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취약점 목록 조회</w:t>
      </w:r>
    </w:p>
    <w:p>
      <w:r>
        <w:t>지정한 자산 IP에 대해 진단된 취약점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/api/sonar/ip-address-vulnerabilities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"https://HOSTNAME/api/sonar/ip-address-vulnerabilities?ip_guid=56654243-bd42-4b67-b21d-3cb21a86c09e&amp;statuses=UNRESOLVED,IN_PROGRESS&amp;limit=100"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ip_guid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최댓값: 2000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CVE ID, 담당자명을 대상으로 검색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상태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 xml:space="preserve">)로 구분. </w:t>
            </w:r>
            <w:r>
              <w:rPr>
                <w:rStyle w:val="af4"/>
              </w:rPr>
              <w:t>UNRESOLVED</w:t>
            </w:r>
            <w:r>
              <w:t xml:space="preserve">, </w:t>
            </w:r>
            <w:r>
              <w:rPr>
                <w:rStyle w:val="af4"/>
              </w:rPr>
              <w:t>REVIEWING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RISK_ACCEPTED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"vulnerabilities": [</w:t>
        <w:cr/>
      </w:r>
      <w:r>
        <w:t xml:space="preserve">    {</w:t>
        <w:cr/>
      </w:r>
      <w:r>
        <w:t xml:space="preserve">      "guid": "9c4e2f3a-1b2d-4c5e-9f8a-3d2c1b4a5e6f",</w:t>
        <w:cr/>
      </w:r>
      <w:r>
        <w:t xml:space="preserve">      "cve_id": "CVE-2024-12345",</w:t>
        <w:cr/>
      </w:r>
      <w:r>
        <w:t xml:space="preserve">      "status": "UNRESOLVED",</w:t>
        <w:cr/>
      </w:r>
      <w:r>
        <w:t xml:space="preserve">      "emp_guid": "8d352716-cc2e-4e9b-8e00-4cc707ef78fe",</w:t>
        <w:cr/>
      </w:r>
      <w:r>
        <w:t xml:space="preserve">      "emp_name": "박현재",</w:t>
        <w:cr/>
      </w:r>
      <w:r>
        <w:t xml:space="preserve">      "diagnosis": "2025-08-13 21:31:55+0900",</w:t>
        <w:cr/>
      </w:r>
      <w:r>
        <w:t xml:space="preserve">      "scheduled": "2025-08-20 00:00:00+0900",</w:t>
        <w:cr/>
      </w:r>
      <w:r>
        <w:t xml:space="preserve">      "completed": null,</w:t>
        <w:cr/>
      </w:r>
      <w:r>
        <w:t xml:space="preserve">      "cvss2": 7.5,</w:t>
        <w:cr/>
      </w:r>
      <w:r>
        <w:t xml:space="preserve">      "cvss3": 9.1,</w:t>
        <w:cr/>
      </w:r>
      <w:r>
        <w:t xml:space="preserve">      "cvss4":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(64비트 정수): 검색 조건과 일치하는 전체 취약점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vulnerabilities</w:t>
      </w:r>
      <w:r>
        <w:t xml:space="preserve"> (배열): 자산 IP 취약점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취약점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cve_id</w:t>
      </w:r>
      <w:r>
        <w:t xml:space="preserve"> (문자열): CVE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처리 상태 (</w:t>
      </w:r>
      <w:r>
        <w:rPr>
          <w:rStyle w:val="af4"/>
        </w:rPr>
        <w:t>UNRESOLVED</w:t>
      </w:r>
      <w:r>
        <w:t xml:space="preserve">, </w:t>
      </w:r>
      <w:r>
        <w:rPr>
          <w:rStyle w:val="af4"/>
        </w:rPr>
        <w:t>REVIEWING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RISK_ACCEPTED</w:t>
      </w:r>
      <w:r>
        <w:t xml:space="preserve">, </w:t>
      </w:r>
      <w:r>
        <w:rPr>
          <w:rStyle w:val="af4"/>
        </w:rPr>
        <w:t>RESOLVED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(문자열): 담당자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(문자열): 담당자명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diagnosis</w:t>
      </w:r>
      <w:r>
        <w:t xml:space="preserve"> (문자열): 진단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scheduled</w:t>
      </w:r>
      <w:r>
        <w:t xml:space="preserve"> (문자열): 조치 예정일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</w:t>
      </w:r>
      <w:r>
        <w:t xml:space="preserve"> (문자열): 조치 완료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cvss2</w:t>
      </w:r>
      <w:r>
        <w:t xml:space="preserve"> (64비트 실수): CVSS 2.0 점수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cvss3</w:t>
      </w:r>
      <w:r>
        <w:t xml:space="preserve"> (64비트 실수): CVSS 3.x 점수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cvss4</w:t>
      </w:r>
      <w:r>
        <w:t xml:space="preserve"> (64비트 실수): CVSS 4.0 점수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"ip_guid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between 0 and 2000."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