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MITRE ATT&amp;CK 택틱 목록 조회</w:t>
      </w:r>
    </w:p>
    <w:p>
      <w:r>
        <w:t>MITRE ATT&amp;CK 택틱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/api/sonar/mitre-attack/tactics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https://HOSTNAME/api/sonar/mitre-attack/tactics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14,</w:t>
        <w:cr/>
      </w:r>
      <w:r>
        <w:t xml:space="preserve">  "tactics": [</w:t>
        <w:cr/>
      </w:r>
      <w:r>
        <w:t xml:space="preserve">    {</w:t>
        <w:cr/>
      </w:r>
      <w:r>
        <w:t xml:space="preserve">      "mitre_id": "TA0001",</w:t>
        <w:cr/>
      </w:r>
      <w:r>
        <w:t xml:space="preserve">      "name": "Initial Access",</w:t>
        <w:cr/>
      </w:r>
      <w:r>
        <w:t xml:space="preserve">      "description": "The adversary is trying to get into your network.",</w:t>
        <w:cr/>
      </w:r>
      <w:r>
        <w:t xml:space="preserve">      "url": "https://attack.mitre.org/tactics/TA0001",</w:t>
        <w:cr/>
      </w:r>
      <w:r>
        <w:t xml:space="preserve">      "techniques": [</w:t>
        <w:cr/>
      </w:r>
      <w:r>
        <w:t xml:space="preserve">        {</w:t>
        <w:cr/>
      </w:r>
      <w:r>
        <w:t xml:space="preserve">          "mitre_id": "T1190",</w:t>
        <w:cr/>
      </w:r>
      <w:r>
        <w:t xml:space="preserve">          "name": "Exploit Public-Facing Application"</w:t>
        <w:cr/>
      </w:r>
      <w:r>
        <w:t xml:space="preserve">        }</w:t>
        <w:cr/>
      </w:r>
      <w:r>
        <w:t xml:space="preserve">      ]</w:t>
        <w:cr/>
      </w:r>
      <w:r>
        <w:t xml:space="preserve">    },</w:t>
        <w:cr/>
      </w:r>
      <w:r>
        <w:t xml:space="preserve">    {</w:t>
        <w:cr/>
      </w:r>
      <w:r>
        <w:t xml:space="preserve">      "mitre_id": "TA0002",</w:t>
        <w:cr/>
      </w:r>
      <w:r>
        <w:t xml:space="preserve">      "name": "Execution",</w:t>
        <w:cr/>
      </w:r>
      <w:r>
        <w:t xml:space="preserve">      "description": "The adversary is trying to run malicious code.",</w:t>
        <w:cr/>
      </w:r>
      <w:r>
        <w:t xml:space="preserve">      "url": "https://attack.mitre.org/tactics/TA0002",</w:t>
        <w:cr/>
      </w:r>
      <w:r>
        <w:t xml:space="preserve">      "techniques": [</w:t>
        <w:cr/>
      </w:r>
      <w:r>
        <w:t xml:space="preserve">        {</w:t>
        <w:cr/>
      </w:r>
      <w:r>
        <w:t xml:space="preserve">          "mitre_id": "T1059",</w:t>
        <w:cr/>
      </w:r>
      <w:r>
        <w:t xml:space="preserve">          "name": "Command and Scripting Interpreter"</w:t>
        <w:cr/>
      </w:r>
      <w:r>
        <w:t xml:space="preserve">        }</w:t>
        <w:cr/>
      </w:r>
      <w:r>
        <w:t xml:space="preserve">      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전체 택틱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tactics</w:t>
      </w:r>
      <w:r>
        <w:t xml:space="preserve"> (배열): 택틱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mitre_id</w:t>
      </w:r>
      <w:r>
        <w:t xml:space="preserve"> (문자열): MITRE ATT&amp;CK 택틱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택틱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택틱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url</w:t>
      </w:r>
      <w:r>
        <w:t xml:space="preserve"> (문자열): MITRE ATT&amp;CK 공식 문서 URL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techniques</w:t>
      </w:r>
      <w:r>
        <w:t xml:space="preserve"> (배열): 연관된 테크닉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mitre_id</w:t>
      </w:r>
      <w:r>
        <w:t xml:space="preserve"> (문자열): MITRE ATT&amp;CK 테크닉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테크닉 이름</w:t>
      </w:r>
    </w:p>
    <w:p>
      <w:pPr>
        <w:pStyle w:val="4"/>
      </w:pPr>
      <w:r>
        <w:t>오류 응답</w:t>
      </w:r>
    </w:p>
    <w:p>
      <w:r>
        <w:t>해당 API는 항상 성공 응답을 반환합니다. 검색 결과가 없는 경우 빈 배열을 반환합니다.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