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유형 목록 조회</w:t>
      </w:r>
    </w:p>
    <w:p>
      <w:r>
        <w:t>파서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/api/sonar/parser-factories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https://HOSTNAME/api/sonar/parser-factories</w:t>
      </w:r>
    </w:p>
    <w:p>
      <w:pPr>
        <w:pStyle w:val="4"/>
      </w:pPr>
      <w:r>
        <w:t>정상 응답</w:t>
      </w:r>
    </w:p>
    <w:p>
      <w:r>
        <w:t>아래는 파서 유형 목록의 예시입니다. 앱 설치에 따라 사용 가능한 파서 유형이 동적으로 확장됩니다.</w:t>
      </w:r>
    </w:p>
    <w:p>
      <w:pPr>
        <w:pStyle w:val="ae"/>
      </w:pPr>
      <w:r>
        <w:t>{</w:t>
        <w:cr/>
      </w:r>
      <w:r>
        <w:t xml:space="preserve">  "groups": ["시스로그", "범용", "스크립트", "SNMP", "파일"],</w:t>
        <w:cr/>
      </w:r>
      <w:r>
        <w:t xml:space="preserve">  "factories": [</w:t>
        <w:cr/>
      </w:r>
      <w:r>
        <w:t xml:space="preserve">    {</w:t>
        <w:cr/>
      </w:r>
      <w:r>
        <w:t xml:space="preserve">      "name": "cef",</w:t>
        <w:cr/>
      </w:r>
      <w:r>
        <w:t xml:space="preserve">      "display_name": "CEF",</w:t>
        <w:cr/>
      </w:r>
      <w:r>
        <w:t xml:space="preserve">      "display_group": "범용",</w:t>
        <w:cr/>
      </w:r>
      <w:r>
        <w:t xml:space="preserve">      "description": "CEF (Common Event Format) 형식의 로그를 파싱합니다.",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"csv",</w:t>
        <w:cr/>
      </w:r>
      <w:r>
        <w:t xml:space="preserve">      "display_name": "CSV",</w:t>
        <w:cr/>
      </w:r>
      <w:r>
        <w:t xml:space="preserve">      "display_group": "범용",</w:t>
        <w:cr/>
      </w:r>
      <w:r>
        <w:t xml:space="preserve">      "description": "CSV 형식으로 구분된 각 토큰에 대하여 설정된 필드 이름들을 순서대로 적용하여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"use_tab",</w:t>
        <w:cr/>
      </w:r>
      <w:r>
        <w:t xml:space="preserve">          "required": false,</w:t>
        <w:cr/>
      </w:r>
      <w:r>
        <w:t xml:space="preserve">          "display_name": "탭문자 사용 여부",</w:t>
        <w:cr/>
      </w:r>
      <w:r>
        <w:t xml:space="preserve">          "description": "구분자로 탭문자를 사용할지 결정합니다. true 혹은 false",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"use_double_quote",</w:t>
        <w:cr/>
      </w:r>
      <w:r>
        <w:t xml:space="preserve">          "required": false,</w:t>
        <w:cr/>
      </w:r>
      <w:r>
        <w:t xml:space="preserve">          "display_name": "큰 따옴표 이스케이프",</w:t>
        <w:cr/>
      </w:r>
      <w:r>
        <w:t xml:space="preserve">          "description": "특수문자를 구분하기 위한 이스케이프 문자를 큰 따옴표로 사용합니다. true 혹은 false",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"필드 이름 목록",</w:t>
        <w:cr/>
      </w:r>
      <w:r>
        <w:t xml:space="preserve">          "description": "파싱된 결과 필드 이름들",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"CSV로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"json",</w:t>
        <w:cr/>
      </w:r>
      <w:r>
        <w:t xml:space="preserve">      "display_name": "JSON",</w:t>
        <w:cr/>
      </w:r>
      <w:r>
        <w:t xml:space="preserve">      "display_group": "범용",</w:t>
        <w:cr/>
      </w:r>
      <w:r>
        <w:t xml:space="preserve">      "description": "JSON 형식의 문자열을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"target_field",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"JSON 형식으로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"leef",</w:t>
        <w:cr/>
      </w:r>
      <w:r>
        <w:t xml:space="preserve">      "display_name": "LEEF",</w:t>
        <w:cr/>
      </w:r>
      <w:r>
        <w:t xml:space="preserve">      "display_group": "시스로그",</w:t>
        <w:cr/>
      </w:r>
      <w:r>
        <w:t xml:space="preserve">      "description": "LEEF 로그를 파싱합니다.",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"welf",</w:t>
        <w:cr/>
      </w:r>
      <w:r>
        <w:t xml:space="preserve">      "display_name": "WELF 포맷",</w:t>
        <w:cr/>
      </w:r>
      <w:r>
        <w:t xml:space="preserve">      "display_group": "범용",</w:t>
        <w:cr/>
      </w:r>
      <w:r>
        <w:t xml:space="preserve">      "description": "웹트렌드 로그 포맷",</w:t>
        <w:cr/>
      </w:r>
      <w:r>
        <w:t xml:space="preserve">      "options": [],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"delimiter",</w:t>
        <w:cr/>
      </w:r>
      <w:r>
        <w:t xml:space="preserve">      "display_name": "구분자",</w:t>
        <w:cr/>
      </w:r>
      <w:r>
        <w:t xml:space="preserve">      "display_group": "범용",</w:t>
        <w:cr/>
      </w:r>
      <w:r>
        <w:t xml:space="preserve">      "description": "구분자로 구분된 각 토큰에 대 하여 설정된 필드 이름들을 순서대로 적용하여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"delimiter",</w:t>
        <w:cr/>
      </w:r>
      <w:r>
        <w:t xml:space="preserve">          "required": true,</w:t>
        <w:cr/>
      </w:r>
      <w:r>
        <w:t xml:space="preserve">          "display_name": "구분자",</w:t>
        <w:cr/>
      </w:r>
      <w:r>
        <w:t xml:space="preserve">          "description": "하나의 아스키 구분자 혹은 4자리 유니코드 이스케이프 시퀀스 (예: \u0007)",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"column_headers",</w:t>
        <w:cr/>
      </w:r>
      <w:r>
        <w:t xml:space="preserve">          "required": false,</w:t>
        <w:cr/>
      </w:r>
      <w:r>
        <w:t xml:space="preserve">          "display_name": "필드 이름 목록",</w:t>
        <w:cr/>
      </w:r>
      <w:r>
        <w:t xml:space="preserve">          "description": "쉼표(,)로 구분된 필드 이름들",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"delimiter_target",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"구분자로 파싱할 대상 필드 이름",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"include_delimiter_target",</w:t>
        <w:cr/>
      </w:r>
      <w:r>
        <w:t xml:space="preserve">          "required": false,</w:t>
        <w:cr/>
      </w:r>
      <w:r>
        <w:t xml:space="preserve">          "display_name": "원본 값 포함 여부",</w:t>
        <w:cr/>
      </w:r>
      <w:r>
        <w:t xml:space="preserve">          "description": "구분자로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"groovy",</w:t>
        <w:cr/>
      </w:r>
      <w:r>
        <w:t xml:space="preserve">      "display_name": "그루비",</w:t>
        <w:cr/>
      </w:r>
      <w:r>
        <w:t xml:space="preserve">      "display_group": "스크립트",</w:t>
        <w:cr/>
      </w:r>
      <w:r>
        <w:t xml:space="preserve">      "description": "그루비 파서 스크립트",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"script_name",</w:t>
        <w:cr/>
      </w:r>
      <w:r>
        <w:t xml:space="preserve">          "required": true,</w:t>
        <w:cr/>
      </w:r>
      <w:r>
        <w:t xml:space="preserve">          "display_name": "스크립트 이름",</w:t>
        <w:cr/>
      </w:r>
      <w:r>
        <w:t xml:space="preserve">          "description": ".groovy 확장자를 제외한 스크립트 파일 이름",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"regex",</w:t>
        <w:cr/>
      </w:r>
      <w:r>
        <w:t xml:space="preserve">      "display_name": "정규표현식",</w:t>
        <w:cr/>
      </w:r>
      <w:r>
        <w:t xml:space="preserve">      "display_group": "범용",</w:t>
        <w:cr/>
      </w:r>
      <w:r>
        <w:t xml:space="preserve">      "description": "정규표현식을 이용하여 로그를 파싱합니다.",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"regex",</w:t>
        <w:cr/>
      </w:r>
      <w:r>
        <w:t xml:space="preserve">          "required": true,</w:t>
        <w:cr/>
      </w:r>
      <w:r>
        <w:t xml:space="preserve">          "display_name": "정규표현식",</w:t>
        <w:cr/>
      </w:r>
      <w:r>
        <w:t xml:space="preserve">          "description": "필드 이름이 포함된 정규표현식",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"field",</w:t>
        <w:cr/>
      </w:r>
      <w:r>
        <w:t xml:space="preserve">          "required": false,</w:t>
        <w:cr/>
      </w:r>
      <w:r>
        <w:t xml:space="preserve">          "display_name": "대상 필드",</w:t>
        <w:cr/>
      </w:r>
      <w:r>
        <w:t xml:space="preserve">          "description": "정규표현식을 적용할 필드, 미설정 시 기본값은 line",</w:t>
        <w:cr/>
      </w:r>
      <w:r>
        <w:t xml:space="preserve">          "default_value": null</w:t>
        <w:cr/>
      </w:r>
      <w:r>
        <w:t xml:space="preserve">        },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"include_original_field",</w:t>
        <w:cr/>
      </w:r>
      <w:r>
        <w:t xml:space="preserve">          "required": false,</w:t>
        <w:cr/>
      </w:r>
      <w:r>
        <w:t xml:space="preserve">          "display_name": "원본 필드 포함",</w:t>
        <w:cr/>
      </w:r>
      <w:r>
        <w:t xml:space="preserve">          "description": "정규표현식으로 파싱된 결과 외에 원본 필드 값도 포함할지 설정합니다. true 혹은 false",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},</w:t>
        <w:cr/>
      </w:r>
      <w:r>
        <w:t xml:space="preserve">    {</w:t>
        <w:cr/>
      </w:r>
      <w:r>
        <w:t xml:space="preserve">      "name": "query",</w:t>
        <w:cr/>
      </w:r>
      <w:r>
        <w:t xml:space="preserve">      "display_name": "쿼리 기반 파서",</w:t>
        <w:cr/>
      </w:r>
      <w:r>
        <w:t xml:space="preserve">      "display_group": "범용",</w:t>
        <w:cr/>
      </w:r>
      <w:r>
        <w:t xml:space="preserve">      "description": "쿼리를 이용하여 파싱을 수행합니다.",</w:t>
        <w:cr/>
      </w:r>
      <w:r>
        <w:t xml:space="preserve">      "options": [</w:t>
        <w:cr/>
      </w:r>
      <w:r>
        <w:t xml:space="preserve">        {</w:t>
        <w:cr/>
      </w:r>
      <w:r>
        <w:t xml:space="preserve">          "type": "string",</w:t>
        <w:cr/>
      </w:r>
      <w:r>
        <w:t xml:space="preserve">          "subtype": null,</w:t>
        <w:cr/>
      </w:r>
      <w:r>
        <w:t xml:space="preserve">          "name": "query",</w:t>
        <w:cr/>
      </w:r>
      <w:r>
        <w:t xml:space="preserve">          "required": true,</w:t>
        <w:cr/>
      </w:r>
      <w:r>
        <w:t xml:space="preserve">          "display_name": "쿼리",</w:t>
        <w:cr/>
      </w:r>
      <w:r>
        <w:t xml:space="preserve">          "description": "로그 파싱에 사용할 쿼리",</w:t>
        <w:cr/>
      </w:r>
      <w:r>
        <w:t xml:space="preserve">          "default_value": null</w:t>
        <w:cr/>
      </w:r>
      <w:r>
        <w:t xml:space="preserve">        }</w:t>
        <w:cr/>
      </w:r>
      <w:r>
        <w:t xml:space="preserve">      ],</w:t>
        <w:cr/>
      </w:r>
      <w:r>
        <w:t xml:space="preserve">      "deprecated":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(배열): 파서 그룹 이름 목록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factories</w:t>
      </w:r>
      <w:r>
        <w:t xml:space="preserve"> (배열): 파서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파서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파서 유형의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display_group</w:t>
      </w:r>
      <w:r>
        <w:t xml:space="preserve"> (문자열): 파서 유형의 화면 표시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파서 유형에 대한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설정 키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required</w:t>
      </w:r>
      <w:r>
        <w:t xml:space="preserve"> (불리언): 필수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deprecated</w:t>
      </w:r>
      <w:r>
        <w:t xml:space="preserve"> (불리언): 기능 제거 예정 여부. 이전 버전에서 설정된 경우 호환성을 지원하지만 UI에서 새로운 설정은 불가능하도록 처리합니다.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