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일괄 삭제</w:t>
      </w:r>
    </w:p>
    <w:p>
      <w:r>
        <w:t>지정한 시나리오의 예외 규칙을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"https://HOSTNAME/api/sonar/exception-rules?type=stream&amp;scenario_guid=4d2f8a31-9b21-4d12-8a90-7f1c1a2b3c4d&amp;guids=a1b2c3d4-e5f6-7890-abcd-ef1234567890"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예외 규칙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항목 목록. 모든 항목이 성공한 경우 빈 배열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실패 대상의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사유. </w:t>
      </w:r>
      <w:r>
        <w:rPr>
          <w:rStyle w:val="af4"/>
        </w:rPr>
        <w:t>scenario-not-found</w:t>
      </w:r>
      <w:r>
        <w:t xml:space="preserve">, </w:t>
      </w:r>
      <w:r>
        <w:rPr>
          <w:rStyle w:val="af4"/>
        </w:rPr>
        <w:t>exception-rule-not-found</w:t>
      </w:r>
      <w:r>
        <w:t xml:space="preserve">, </w:t>
      </w:r>
      <w:r>
        <w:rPr>
          <w:rStyle w:val="af4"/>
        </w:rPr>
        <w:t>sql-error</w:t>
      </w:r>
      <w:r>
        <w:t xml:space="preserve"> 등</w:t>
      </w:r>
    </w:p>
    <w:p>
      <w:pPr>
        <w:pStyle w:val="4"/>
      </w:pPr>
      <w:r>
        <w:t>오류 응답</w:t>
      </w:r>
    </w:p>
    <w:p>
      <w:pPr>
        <w:pStyle w:val="a7"/>
      </w:pPr>
      <w:r>
        <w:t>시나리오 또는 예외 규칙이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