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수집기 일괄 삭제</w:t>
      </w:r>
    </w:p>
    <w:p>
      <w:r>
        <w:t>지정한 수집기 목록을 삭제합니다.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/api/sonar/loggers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guids="54157629-74f7-4d80-be5a-8cb8f0c71087" \</w:t>
        <w:cr/>
      </w:r>
      <w:r>
        <w:t xml:space="preserve">     -X DELETE https://HOSTNAME/api/sonar/loggers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수집기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GUID 목록</w:t>
            </w:r>
          </w:p>
        </w:tc>
      </w:tr>
      <w:tr>
        <w:tc>
          <w:p>
            <w:pPr>
              <w:spacing w:before="0" w:after="0"/>
            </w:pPr>
            <w:r>
              <w:t>drop_table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테이블 삭제 여부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삭제 대상 테이블을 다른 수집기에서 사용하는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"3a2e6570-3a5e-4b2f-982f-037eff266139",</w:t>
        <w:cr/>
      </w:r>
      <w:r>
        <w:t xml:space="preserve">      "name": "WTMP2",</w:t>
        <w:cr/>
      </w:r>
      <w:r>
        <w:t xml:space="preserve">      "reason": "table is referenced by other loggers: WTMP"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수집기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