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실시간 탐지 시나리오 일괄 삭제</w:t>
      </w:r>
    </w:p>
    <w:p>
      <w:r>
        <w:t>지정한 실시간 탐지 시나리오를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/api/sonar/stream-rules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"https://HOSTNAME/api/sonar/stream-rules?guids=638cfeb2-e259-46af-961a-1eeb65ea35f0"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실시간 탐지 시나리오 GUID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시나리오가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"failures": [</w:t>
        <w:cr/>
      </w:r>
      <w:r>
        <w:t xml:space="preserve">    {</w:t>
        <w:cr/>
      </w:r>
      <w:r>
        <w:t xml:space="preserve">      "id": "638cfeb2-e259-46af-961a-1eeb65ea35f1",</w:t>
        <w:cr/>
      </w:r>
      <w:r>
        <w:t xml:space="preserve">      "reason": "stream-rule-not-found"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