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일괄 삭제</w:t>
      </w:r>
    </w:p>
    <w:p>
      <w:r>
        <w:t>지정한 계정을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상위 권한의 계정 삭제를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"no-permission"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자기 자신을 삭제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"ffaf431b-653a-4329-8f83-913cbb00342d",</w:t>
        <w:cr/>
      </w:r>
      <w:r>
        <w:t xml:space="preserve">      "login": "gildong",</w:t>
        <w:cr/>
      </w:r>
      <w:r>
        <w:t xml:space="preserve">      "name": "홍길동",</w:t>
        <w:cr/>
      </w:r>
      <w:r>
        <w:t xml:space="preserve">      "reason": "cannnot-remove-yourself"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클러스터 관리자가 아닌 세션에서 다른 테넌트(회사)의 계정을 삭제하려고 시도한 경우에도 조회 실패로 처리합니다.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"guid": "6ba6031e-9d03-4a2b-8372-20ceee8f2a75",</w:t>
        <w:cr/>
      </w:r>
      <w:r>
        <w:t xml:space="preserve">      "reason": "user-not-found"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