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파일 다운로드 API</w:t>
      </w:r>
    </w:p>
    <w:p>
      <w:r>
        <w:t>목록 내보내기, 보고서, 쿼리 결과, 인증서, 티켓 첨부 등 소나에서 생성·관리하는 파일을 다운로드하기 위한 토큰 기반 REST API입니다. 토큰은 일회용이며 발급 후 30분이 지나면 만료됩니다.</w:t>
      </w:r>
    </w:p>
    <w:p>
      <w:pPr>
        <w:pStyle w:val="3"/>
      </w:pPr>
      <w:r>
        <w:t>사용 흐름</w:t>
      </w:r>
    </w:p>
    <w:p>
      <w:r>
        <w:t>다운로드할 데이터를 생성하는 별도 API를 먼저 호출하여 일회용 다운로드 토큰을 발급합니다.</w:t>
      </w:r>
    </w:p>
    <w:p>
      <w:r>
        <w:t xml:space="preserve">발급된 토큰을 사용하여 </w:t>
      </w:r>
      <w:hyperlink r:id="rId10">
        <w:r>
          <w:rPr>
            <w:rStyle w:val="a6"/>
          </w:rPr>
          <w:t>파일 다운로드</w:t>
        </w:r>
      </w:hyperlink>
      <w:r>
        <w:t xml:space="preserve"> 엔드포인트로 파일을 내려받습니다.</w:t>
      </w:r>
    </w:p>
    <w:p>
      <w:pPr>
        <w:pStyle w:val="3"/>
      </w:pPr>
      <w:r>
        <w:t>토큰을 발급하는 API</w:t>
      </w:r>
    </w:p>
    <w:p>
      <w:r>
        <w:t xml:space="preserve">다음과 같은 화면이나 작업에서 자동으로 다운로드 토큰을 발급한 후 </w:t>
      </w:r>
      <w:hyperlink r:id="rId11">
        <w:r>
          <w:rPr>
            <w:rStyle w:val="a6"/>
          </w:rPr>
          <w:t>파일 다운로드</w:t>
        </w:r>
      </w:hyperlink>
      <w:r>
        <w:t xml:space="preserve"> 엔드포인트를 호출합니다. 직접 API를 호출할 때는 각 도메인의 다운로드 토큰 발급 메시지버스 메서드(</w:t>
      </w:r>
      <w:r>
        <w:rPr>
          <w:rStyle w:val="af4"/>
        </w:rPr>
        <w:t>&lt;plugin&gt;.prepareDownload</w:t>
      </w:r>
      <w:r>
        <w:t xml:space="preserve"> 등)를 사용합니다.</w:t>
      </w:r>
    </w:p>
    <w:p>
      <w:pPr>
        <w:numPr>
          <w:numId w:val="7"/>
        </w:numPr>
        <w:spacing w:before="0" w:after="0"/>
        <w:ind w:left="360" w:hanging="360"/>
      </w:pPr>
      <w:r>
        <w:rPr>
          <w:b w:val="on"/>
        </w:rPr>
        <w:t>분석 → 쿼리 결과 다운로드</w:t>
      </w:r>
      <w:r>
        <w:t xml:space="preserve">: </w:t>
      </w:r>
      <w:hyperlink r:id="rId12">
        <w:r>
          <w:rPr>
            <w:rStyle w:val="a6"/>
          </w:rPr>
          <w:t>쿼리 결과 다운로드 토큰 생성</w:t>
        </w:r>
      </w:hyperlink>
      <w:r>
        <w:t xml:space="preserve"> → 파일 다운로드</w:t>
      </w:r>
    </w:p>
    <w:p>
      <w:pPr>
        <w:numPr>
          <w:numId w:val="7"/>
        </w:numPr>
        <w:spacing w:before="0" w:after="0"/>
        <w:ind w:left="360" w:hanging="360"/>
      </w:pPr>
      <w:r>
        <w:rPr>
          <w:b w:val="on"/>
        </w:rPr>
        <w:t>분석 → 보고서 PDF 다운로드</w:t>
      </w:r>
      <w:r>
        <w:t xml:space="preserve">: </w:t>
      </w:r>
      <w:hyperlink r:id="rId13">
        <w:r>
          <w:rPr>
            <w:rStyle w:val="a6"/>
          </w:rPr>
          <w:t>보고서 생성</w:t>
        </w:r>
      </w:hyperlink>
      <w:r>
        <w:t xml:space="preserve"> → </w:t>
      </w:r>
      <w:hyperlink r:id="rId14">
        <w:r>
          <w:rPr>
            <w:rStyle w:val="a6"/>
          </w:rPr>
          <w:t>보고서 생성 작업 조회</w:t>
        </w:r>
      </w:hyperlink>
      <w:r>
        <w:t>에서 토큰 확보 → 파일 다운로드</w:t>
      </w:r>
    </w:p>
    <w:p>
      <w:pPr>
        <w:numPr>
          <w:numId w:val="7"/>
        </w:numPr>
        <w:spacing w:before="0" w:after="0"/>
        <w:ind w:left="360" w:hanging="360"/>
      </w:pPr>
      <w:r>
        <w:rPr>
          <w:b w:val="on"/>
        </w:rPr>
        <w:t>목록 화면 CSV 내보내기</w:t>
      </w:r>
      <w:r>
        <w:t>: 수집기, 수집기 그룹, 수집 모델, 룩업, 프로시저, 보고서, 용어, 시나리오(실시간/배치), 주소 그룹, 네트워크 대역 그룹, 패턴 그룹, 포트 그룹, 시그니처, 자산 IP, 자산 IP 취약점, 위협 인텔리전스, 사용자 정의 필터, 알람 그룹, 행위 프로파일, 데이터셋, 사이트, 임직원, 계정, 계정 그룹, 노드 페어, 센트리, 패키지, 인증서, SSO 프로바이더, 시스템 변수, 감사 로그, 시스템 로그, 쿼리 모니터, 성능 모니터 등</w:t>
      </w:r>
    </w:p>
    <w:p>
      <w:pPr>
        <w:numPr>
          <w:numId w:val="7"/>
        </w:numPr>
        <w:spacing w:before="0" w:after="0"/>
        <w:ind w:left="360" w:hanging="360"/>
      </w:pPr>
      <w:r>
        <w:rPr>
          <w:b w:val="on"/>
        </w:rPr>
        <w:t>티켓 → 첨부 파일 다운로드</w:t>
      </w:r>
      <w:r>
        <w:t xml:space="preserve">, </w:t>
      </w:r>
      <w:r>
        <w:rPr>
          <w:b w:val="on"/>
        </w:rPr>
        <w:t>티켓 목록 내보내기</w:t>
      </w:r>
      <w:r>
        <w:t xml:space="preserve">, </w:t>
      </w:r>
      <w:r>
        <w:rPr>
          <w:b w:val="on"/>
        </w:rPr>
        <w:t>티켓 메모 첨부 다운로드</w:t>
      </w:r>
      <w:r>
        <w:t xml:space="preserve">, </w:t>
      </w:r>
      <w:r>
        <w:rPr>
          <w:b w:val="on"/>
        </w:rPr>
        <w:t>소명 근거 로그 다운로드</w:t>
      </w:r>
      <w:r>
        <w:t xml:space="preserve">, </w:t>
      </w:r>
      <w:r>
        <w:rPr>
          <w:b w:val="on"/>
        </w:rPr>
        <w:t>차단 내역 내보내기</w:t>
      </w:r>
      <w:r>
        <w:t xml:space="preserve">, </w:t>
      </w:r>
      <w:r>
        <w:rPr>
          <w:b w:val="on"/>
        </w:rPr>
        <w:t>태그/요약 통계 다운로드</w:t>
      </w:r>
    </w:p>
    <w:p>
      <w:pPr>
        <w:numPr>
          <w:numId w:val="7"/>
        </w:numPr>
        <w:spacing w:before="0" w:after="0"/>
        <w:ind w:left="360" w:hanging="360"/>
      </w:pPr>
      <w:r>
        <w:rPr>
          <w:b w:val="on"/>
        </w:rPr>
        <w:t>CVE 데이터 내보내기</w:t>
      </w:r>
      <w:r>
        <w:t xml:space="preserve">, </w:t>
      </w:r>
      <w:r>
        <w:rPr>
          <w:b w:val="on"/>
        </w:rPr>
        <w:t>MITRE ATT&amp;CK 통계 내보내기</w:t>
      </w:r>
    </w:p>
    <w:p>
      <w:pPr>
        <w:pStyle w:val="3"/>
      </w:pPr>
      <w:r>
        <w:t>권한</w:t>
      </w:r>
    </w:p>
    <w:p>
      <w:r>
        <w:t>다운로드 토큰을 발급한 본인만 다운로드 토큰을 사용할 수 있습니다. 토큰 발급에 필요한 권한은 각 도메인 API의 요구 권한을 따릅니다.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