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 유형 일괄 설정</w:t>
      </w:r>
    </w:p>
    <w:p>
      <w:r>
        <w:t xml:space="preserve">지정한 여러 계정의 다중 인증(MFA) 유형을 설정합니다. 대상 계정의 MFA가 활성화되어 있어야 합니다. 이 작업은 일부 동작 실패를 허용합니다. 유형을 변경하지 못한 계정이 있으면 </w:t>
      </w:r>
      <w:r>
        <w:rPr>
          <w:rStyle w:val="af4"/>
        </w:rPr>
        <w:t>failures</w:t>
      </w:r>
      <w:r>
        <w:t xml:space="preserve"> 매개변수에 해당 계정의 식별자, 로그인 이름과 실패 원인을 반환합니다.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/api/sonar/users/mfa/type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-d type=OTP \</w:t>
        <w:cr/>
      </w:r>
      <w:r>
        <w:t xml:space="preserve">     -X POST https://HOSTNAME/api/sonar/users/mfa/type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식별자 목록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MFA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OTP</w:t>
            </w:r>
            <w:r>
              <w:t xml:space="preserve">, </w:t>
            </w:r>
            <w:r>
              <w:rPr>
                <w:rStyle w:val="af4"/>
              </w:rPr>
              <w:t>MAIL</w:t>
            </w:r>
            <w:r>
              <w:t xml:space="preserve">, </w:t>
            </w:r>
            <w:r>
              <w:rPr>
                <w:rStyle w:val="af4"/>
              </w:rPr>
              <w:t>SMS</w:t>
            </w:r>
            <w:r>
              <w:t xml:space="preserve">, </w:t>
            </w:r>
            <w:r>
              <w:rPr>
                <w:rStyle w:val="af4"/>
              </w:rPr>
              <w:t>PASSWORD</w:t>
            </w:r>
            <w:r>
              <w:t xml:space="preserve"> 중 하나</w:t>
            </w:r>
          </w:p>
        </w:tc>
      </w:tr>
    </w:tbl>
    <w:p>
      <w:r>
        <w:rPr>
          <w:b w:val="on"/>
        </w:rPr>
        <w:t>MFA 유형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OTP</w:t>
      </w:r>
      <w:r>
        <w:t>: OTP 앱(Google Authenticator 등)을 통한 인증 코드 입력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MAIL</w:t>
      </w:r>
      <w:r>
        <w:t>: 이메일로 전송된 인증 코드 입력 (메일 서버 설정 필요)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SMS</w:t>
      </w:r>
      <w:r>
        <w:t>: SMS로 전송된 인증 코드 입력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PASSWORD</w:t>
      </w:r>
      <w:r>
        <w:t>: 추가 암호 입력</w:t>
      </w:r>
    </w:p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MFA 유형 설정에 실패한 계정의 오류 정보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계정의 GUID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login</w:t>
      </w:r>
      <w:r>
        <w:t xml:space="preserve"> (문자열): 로그인 계정 이름. 계정이 존재하지 않는 경우 생략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원인</w:t>
      </w:r>
    </w:p>
    <w:p>
      <w:pPr>
        <w:pStyle w:val="a7"/>
      </w:pPr>
      <w:r>
        <w:t>일부 성공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"gildong",</w:t>
        <w:cr/>
      </w:r>
      <w:r>
        <w:t xml:space="preserve">      "reason": "mfa-not-enabled"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지원하지 않는 MFA 유형을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"not-support-mfa-type"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"6ba6031e-9d03-4a2b-8372-20ceee8f2a75",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상위 권한의 계정에 적용을 시도한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"admin",</w:t>
        <w:cr/>
      </w:r>
      <w:r>
        <w:t xml:space="preserve">      "reason": "no-permission"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MFA가 활성화되지 않은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응답. MFA 유형을 변경하려면 먼저 대상 계정의 MFA가 활성화되어 있어야 합니다.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"gildong",</w:t>
        <w:cr/>
      </w:r>
      <w:r>
        <w:t xml:space="preserve">      "reason": "mfa-not-enabled"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