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제출 가능 여부 확인</w:t>
      </w:r>
    </w:p>
    <w:p>
      <w:r>
        <w:t xml:space="preserve">지정한 소명 요청에 대해 현재 호출자가 소명, 1차 검토, 2차 검토를 제출할 수 있는지 확인합니다. 가능한 경우 </w:t>
      </w:r>
      <w:r>
        <w:rPr>
          <w:rStyle w:val="af4"/>
        </w:rPr>
        <w:t>null</w:t>
      </w:r>
      <w:r>
        <w:t>을, 불가능한 경우 사유 코드를 문자열로 반환합니다.</w:t>
      </w:r>
    </w:p>
    <w:p>
      <w:pPr>
        <w:pStyle w:val="4"/>
      </w:pPr>
      <w:r>
        <w:t>필요 권한</w:t>
      </w:r>
    </w:p>
    <w:p>
      <w:r>
        <w:t xml:space="preserve">사용자 이상의 계정으로 이용할 수 있습니다. 메일로 발송된 유효한 소명 토큰을 </w:t>
      </w:r>
      <w:r>
        <w:rPr>
          <w:rStyle w:val="af4"/>
        </w:rPr>
        <w:t>token</w:t>
      </w:r>
      <w:r>
        <w:t xml:space="preserve"> 매개변수로 전달하면 비로그인 상태에서도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/api/sonar/explanation-requests/:guid/explainable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"https://HOSTNAME/api/sonar/explanation-requests/a1b2c3d4-e5f6-7890-abcd-ef1234567890/explainable?type=EXPLANATION"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소명 종류.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 중 하나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비로그인 호출 시 사용하는 소명 토큰. 임직원 또는 1차 검토자에게 메일로 발송된 토큰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제출 가능한 경우 </w:t>
      </w:r>
      <w:r>
        <w:rPr>
          <w:rStyle w:val="af4"/>
        </w:rPr>
        <w:t>explainable</w:t>
      </w:r>
      <w:r>
        <w:t xml:space="preserve"> 필드는 </w:t>
      </w:r>
      <w:r>
        <w:rPr>
          <w:rStyle w:val="af4"/>
        </w:rPr>
        <w:t>null</w:t>
      </w:r>
      <w:r>
        <w:t>입니다.</w:t>
      </w:r>
    </w:p>
    <w:p>
      <w:pPr>
        <w:pStyle w:val="ae"/>
      </w:pPr>
      <w:r>
        <w:t>{</w:t>
        <w:cr/>
      </w:r>
      <w:r>
        <w:t xml:space="preserve">  "explainable": null</w:t>
        <w:cr/>
      </w:r>
      <w:r>
        <w:t>}</w:t>
      </w:r>
    </w:p>
    <w:p>
      <w:r>
        <w:t xml:space="preserve">제출 불가능한 경우 </w:t>
      </w:r>
      <w:r>
        <w:rPr>
          <w:rStyle w:val="af4"/>
        </w:rPr>
        <w:t>explainable</w:t>
      </w:r>
      <w:r>
        <w:t xml:space="preserve"> 필드에 사유 코드가 문자열로 반환됩니다.</w:t>
      </w:r>
    </w:p>
    <w:p>
      <w:pPr>
        <w:pStyle w:val="ae"/>
      </w:pPr>
      <w:r>
        <w:t>{</w:t>
        <w:cr/>
      </w:r>
      <w:r>
        <w:t xml:space="preserve">  "explainable": "after-expired-at"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explainable</w:t>
      </w:r>
      <w:r>
        <w:t xml:space="preserve"> (문자열): 사유 코드. 가능한 값은 다음과 같습니다.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request-not-found</w:t>
      </w:r>
      <w:r>
        <w:t>: 소명 요청이 존재하지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already-closed</w:t>
      </w:r>
      <w:r>
        <w:t>: 이미 종결된 요청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not-submitted</w:t>
      </w:r>
      <w:r>
        <w:t>: 1차 검토 단계에 도달하지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already-submitted</w:t>
      </w:r>
      <w:r>
        <w:t>: 이미 2차 검토 단계로 제출됨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in-review</w:t>
      </w:r>
      <w:r>
        <w:t>: 검토 진행 중이라 임직원 추가 소명 불가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before-created-at</w:t>
      </w:r>
      <w:r>
        <w:t>: 소명 요청 생성 이전이라 작성 불가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after-expired-at</w:t>
      </w:r>
      <w:r>
        <w:t>: 마감 기한 경과로 작성 불가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invalid-session</w:t>
      </w:r>
      <w:r>
        <w:t>: 토큰 또는 세션이 유효하지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not-employee</w:t>
      </w:r>
      <w:r>
        <w:t>: 임직원 정보가 없거나 검토자로 지정되지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no-permission</w:t>
      </w:r>
      <w:r>
        <w:t>: 검토 권한 부족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invalid-type</w:t>
      </w:r>
      <w:r>
        <w:t>: 지원하지 않는 소명 종류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없거나 토큰이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