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ID 공급자 설정 검증</w:t>
      </w:r>
    </w:p>
    <w:p>
      <w:r>
        <w:t>지정한 ID 공급자의 설정값이 필수 항목과 프로바이더 자체 검증 규칙을 만족하는지 검사합니다. 설정을 실제로 저장하지 않고 입력 단계에서 유효성을 확인할 때 사용합니다.</w:t>
      </w:r>
    </w:p>
    <w:p>
      <w:pPr>
        <w:pStyle w:val="4"/>
      </w:pPr>
      <w:r>
        <w:t>필요 권한</w:t>
      </w:r>
    </w:p>
    <w:p>
      <w:r>
        <w:t>별도의 권한 검사 없이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/api/sonar/id-providers/:code/configs/validate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https://HOSTNAME/api/sonar/id-providers/saml/configs/validate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p>
      <w:r>
        <w:t>| 키 | 타입   | 설명                | 비고 |</w:t>
      </w:r>
      <w:r>
        <w:t>| -- | ------ | ------------------- | ---- |</w:t>
      </w:r>
      <w:r>
        <w:t>| code | 문자열 | ID 공급자 식별자 |      |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맵</w:t>
            </w:r>
          </w:p>
        </w:tc>
        <w:tc>
          <w:p>
            <w:pPr>
              <w:spacing w:before="0" w:after="0"/>
            </w:pPr>
            <w:r>
              <w:t>검증할 설정값</w:t>
            </w:r>
          </w:p>
        </w:tc>
        <w:tc>
          <w:p>
            <w:pPr>
              <w:spacing w:before="0" w:after="0"/>
            </w:pPr>
            <w:r>
              <w:t xml:space="preserve">키-값 형식. 설정 키는 </w:t>
            </w:r>
            <w:r>
              <w:rPr>
                <w:rStyle w:val="af4"/>
              </w:rPr>
              <w:t>getConfigOptions</w:t>
            </w:r>
            <w:r>
              <w:t xml:space="preserve"> API로 조회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code 또는 configs가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프로바이더가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필수 설정 항목이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