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SNR#3298 주소 그룹 일괄 추가 기능 추가</w:t>
      </w:r>
    </w:p>
    <w:p>
      <w:r>
        <w:rPr>
          <w:b w:val="on"/>
        </w:rPr>
        <w:t>버전: [5.0.2603.0](../../5.0/releases/5.0.2603.0)</w:t>
      </w:r>
    </w:p>
    <w:p>
      <w:r>
        <w:t>주소 그룹 추가 시, 일괄 추가하는 기능이 추가되었습니다.</w:t>
      </w:r>
      <w:r>
        <w:drawing>
          <wp:inline distT="0" distR="0" distB="0" distL="0">
            <wp:extent cx="5715000" cy="234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일괄 등록을 누르면 모달이 발생하고 IP 주소 묶음을 붙여넣고 확인 버튼을 누르면 일괄 등록됩니다.</w:t>
      </w:r>
      <w:r>
        <w:drawing>
          <wp:inline distT="0" distR="0" distB="0" distL="0">
            <wp:extent cx="5715000" cy="2260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일괄 등록된 모습</w:t>
      </w:r>
      <w:r>
        <w:drawing>
          <wp:inline distT="0" distR="0" distB="0" distL="0">
            <wp:extent cx="5715000" cy="31750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