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SNR#3567 유효하지 않은 라이선스인 경우 특정 메뉴 나오지 않는 문제 해결</w:t>
      </w:r>
    </w:p>
    <w:p>
      <w:r>
        <w:rPr>
          <w:b w:val="on"/>
        </w:rPr>
        <w:t>버전: [5.0.2605.0](../../5.0/releases/5.0.2605.0)</w:t>
      </w:r>
    </w:p>
    <w:p>
      <w:r>
        <w:t>유효하지 않은 라이선스 상태에서 일부 메뉴가 의도보다 과도하게 숨겨져, 사용자가 필요한 기능에 접근하지 못하는 문제가 있었습니다.</w:t>
      </w:r>
    </w:p>
    <w:p>
      <w:r>
        <w:t>라이선스 상태에 따라 적용하는 메뉴 제한 기준을 조정해, 불필요하게 빠지던 메뉴가 정상적으로 보이도록 개선했습니다. 라이선스를 점검 중이거나 제한된 상태에서 시스템을 운영하는 사용자도 메뉴에 일관되게 접근할 수 있어, 기능을 찾는 과정에서 생기는 혼선이 줄어듭니다.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