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SNR#3602 성능 모니터 상세 화면 사용성 개선</w:t>
      </w:r>
    </w:p>
    <w:p>
      <w:r>
        <w:rPr>
          <w:b w:val="on"/>
        </w:rPr>
        <w:t>버전: [5.0.2605.0](../../5.0/releases/5.0.2605.0)</w:t>
      </w:r>
    </w:p>
    <w:p>
      <w:r>
        <w:t>성능 모니터 상세 화면의 구성과 동작을 정비해 지표 확인 흐름을 개선했습니다.</w:t>
      </w:r>
    </w:p>
    <w:p>
      <w:pPr>
        <w:pStyle w:val="4"/>
      </w:pPr>
      <w:r>
        <w:t>상세 내역</w:t>
      </w:r>
    </w:p>
    <w:p>
      <w:r>
        <w:t>성능 모니터 상세 페이지의 레이아웃과 표시 로직을 조정해 주요 지표 확인이 더 자연스럽게 이어지도록 개선했습니다. 화면 내 불필요한 요소를 정리하고, 운영자가 실제로 확인하는 정보 중심으로 표현을 다듬었습니다.</w:t>
      </w:r>
    </w:p>
    <w:p>
      <w:r>
        <w:t>기존 사용 추이 관련 처리 중 불필요한 변경은 정리하고 필요한 동작만 유지해, 화면 안정성과 유지보수성을 함께 확보했습니다.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