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SNR#3610 상단 메뉴(GNB) 레이아웃 및 로고 표시 안정화</w:t>
      </w:r>
    </w:p>
    <w:p>
      <w:r>
        <w:rPr>
          <w:b w:val="on"/>
        </w:rPr>
        <w:t>버전: [5.0.2605.0](../../5.0/releases/5.0.2605.0)</w:t>
      </w:r>
    </w:p>
    <w:p>
      <w:r>
        <w:t>상단 메뉴(GNB)의 높이·배경·로고 표시 로직을 정비해 화면 전환 시 레이아웃 안정성을 개선했습니다.</w:t>
      </w:r>
    </w:p>
    <w:p>
      <w:pPr>
        <w:pStyle w:val="4"/>
      </w:pPr>
      <w:r>
        <w:t>상세 내역</w:t>
      </w:r>
    </w:p>
    <w:p>
      <w:r>
        <w:t>GNB 높이와 로고 표시 비율을 재정비하고, 줌 레벨이나 해상도가 바뀔 때 상단 배경이 어긋나 보일 수 있던 표시 문제를 보완했습니다. 커스텀 로고 처리 경로도 통합해 설정 반영 일관성을 높였습니다.</w:t>
      </w:r>
    </w:p>
    <w:p>
      <w:r>
        <w:t>또한 배경 이미지 적용 범위를 조정해 다이얼로그 오버레이 뒤로 배경이 비치던 문제를 줄였고, 앱 빠른 접근 영역의 높이 계산도 동기화해 상단 UI의 안정성을 강화했습니다.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