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SNR#3611 소나 인스톨러에서 클러스터 관리자 등록 시 암호 정책 검증 강화</w:t>
      </w:r>
    </w:p>
    <w:p>
      <w:r>
        <w:rPr>
          <w:b w:val="on"/>
        </w:rPr>
        <w:t>버전: [5.0.2605.0](../../5.0/releases/5.0.2605.0)</w:t>
      </w:r>
    </w:p>
    <w:p>
      <w:r>
        <w:t>소나 인스톨러에서 클러스터 관리자 계정 등록 시 암호 정책 검증을 강화했습니다.</w:t>
      </w:r>
    </w:p>
    <w:p>
      <w:pPr>
        <w:pStyle w:val="4"/>
      </w:pPr>
      <w:r>
        <w:t>상세 내역</w:t>
      </w:r>
    </w:p>
    <w:p>
      <w:r>
        <w:t>기존에는 클러스터 관리자 암호 입력 단계에서 계정명 포함 여부 검사가 누락되어, 정책에 맞지 않는 암호가 통과될 수 있었습니다.</w:t>
      </w:r>
    </w:p>
    <w:p>
      <w:r>
        <w:t>계정명 포함 여부 검증을 추가하고 관련 메시지/테스트를 함께 보완해, 설치 단계부터 암호 정책을 일관되게 강제하도록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