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SNR#3718 주소 그룹 일괄 추가 및 만료 시각 지원</w:t>
      </w:r>
    </w:p>
    <w:p>
      <w:r>
        <w:rPr>
          <w:b w:val="on"/>
        </w:rPr>
        <w:t>버전: [5.0.2605.1](../../5.0/releases/5.0.2605.1)</w:t>
      </w:r>
    </w:p>
    <w:p>
      <w:r>
        <w:t>주소 그룹에 여러 IP 주소를 한 번에 등록하고, 주소의 유지 기간(만료 시각)을 함께 지정할 수 있는 기능이 추가되었습니다.</w:t>
      </w:r>
    </w:p>
    <w:p>
      <w:r>
        <w:t xml:space="preserve">기존에는 주소를 하나씩 입력해야 했고 만료 조건도 따로 관리하기 어려웠습니다. 이제 </w:t>
      </w:r>
      <w:r>
        <w:rPr>
          <w:b w:val="on"/>
        </w:rPr>
        <w:t>주소 그룹 일괄 추가</w:t>
      </w:r>
      <w:r>
        <w:t xml:space="preserve"> 화면에서 쉼표·공백·줄바꿈으로 구분한 IP 주소 목록을 붙여 넣어 한 번에 등록할 수 있으며, 유지 기간(분)을 입력하면 해당 기간이 지난 주소가 자동으로 만료됩니다.</w:t>
      </w:r>
    </w:p>
    <w:p>
      <w:r>
        <w:drawing>
          <wp:inline distT="0" distR="0" distB="0" distL="0">
            <wp:extent cx="5715000" cy="424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