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SNR#3778 대시보드 위젯·탭 이미지 내보내기</w:t>
      </w:r>
    </w:p>
    <w:p>
      <w:r>
        <w:rPr>
          <w:b w:val="on"/>
        </w:rPr>
        <w:t>버전: [5.0.2605.2](../../5.0/releases/5.0.2605.2)</w:t>
      </w:r>
    </w:p>
    <w:p>
      <w:r>
        <w:t>대시보드의 특정 위젯이나 탭 화면을 이미지로 공유하려면 별도의 화면 캡처 작업이 필요했습니다.</w:t>
      </w:r>
    </w:p>
    <w:p>
      <w:r>
        <w:t>대시보드 위젯과 탭 패널을 이미지로 내보낼 수 있는 기능을 추가했습니다. 차트, 그리드, 경고상자 등 주요 위젯 유형을 이미지로 생성할 수 있으며, 요청한 이미지 크기가 유효한지 함께 확인합니다. 대시보드 현황을 보고서, 메신저, 티켓 등 외부 공유 자료에 더 쉽게 활용할 수 있습니다.</w:t>
      </w:r>
    </w:p>
    <w:p>
      <w:r>
        <w:t>차트, 그리드 등 개별 위젯을 이미지로 내보낸 예시입니다.</w:t>
      </w:r>
    </w:p>
    <w:p>
      <w:r>
        <w:drawing>
          <wp:inline distT="0" distR="0" distB="0" distL="0">
            <wp:extent cx="5715000" cy="427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탭에 포함된 위젯 전체를 하나의 이미지로 내보낸 예시입니다.</w:t>
      </w:r>
    </w:p>
    <w:p>
      <w:r>
        <w:drawing>
          <wp:inline distT="0" distR="0" distB="0" distL="0">
            <wp:extent cx="5715000" cy="571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현재 이 기능은 REST API를 통해서만 이용할 수 있습니다. </w:t>
      </w:r>
      <w:hyperlink r:id="rId12">
        <w:r>
          <w:rPr>
            <w:rStyle w:val="a6"/>
          </w:rPr>
          <w:t>대시보드 이미지 다운로드 토큰 생성</w:t>
        </w:r>
      </w:hyperlink>
      <w:r>
        <w:t xml:space="preserve"> API로 다운로드 토큰을 발급받은 뒤, </w:t>
      </w:r>
      <w:hyperlink r:id="rId13">
        <w:r>
          <w:rPr>
            <w:rStyle w:val="a6"/>
          </w:rPr>
          <w:t>파일 다운로드</w:t>
        </w:r>
      </w:hyperlink>
      <w:r>
        <w:t xml:space="preserve"> API로 이미지 파일을 다운로드하세요.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