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소나 사용자 인터페이스 설명서</w:t>
        <w:br w:type="page"/>
      </w:r>
    </w:p>
    <w:p>
      <w:pPr>
        <w:pStyle w:val="2"/>
      </w:pPr>
      <w:r>
        <w:t>시작하기</w:t>
      </w:r>
    </w:p>
    <w:p>
      <w:r>
        <w:t>아래 문서에서 로그프레소 소나에 접속하고 로그인하는 방법, 그리고 라이선스 종류에 따른 기능 제공 범위를 확인할 수 있습니다.</w:t>
      </w:r>
    </w:p>
    <w:p>
      <w:pPr>
        <w:numPr>
          <w:numId w:val="6"/>
        </w:numPr>
        <w:spacing w:before="0" w:after="0"/>
        <w:ind w:left="360" w:hanging="360"/>
      </w:pPr>
      <w:hyperlink r:id="rId10">
        <w:r>
          <w:rPr>
            <w:rStyle w:val="a6"/>
          </w:rPr>
          <w:t>로그인</w:t>
        </w:r>
      </w:hyperlink>
      <w:r>
        <w:t>: 로그프레소 소나 접속 및 로그인 방법</w:t>
      </w:r>
    </w:p>
    <w:p>
      <w:pPr>
        <w:numPr>
          <w:numId w:val="6"/>
        </w:numPr>
        <w:spacing w:before="0" w:after="0"/>
        <w:ind w:left="360" w:hanging="360"/>
      </w:pPr>
      <w:hyperlink r:id="rId11">
        <w:r>
          <w:rPr>
            <w:rStyle w:val="a6"/>
          </w:rPr>
          <w:t>라이선스별 기능</w:t>
        </w:r>
      </w:hyperlink>
      <w:r>
        <w:t>: 라이선스별 기능 제공 범위</w:t>
      </w:r>
    </w:p>
    <w:p>
      <w:pPr>
        <w:numPr>
          <w:numId w:val="6"/>
        </w:numPr>
        <w:spacing w:before="0" w:after="0"/>
        <w:ind w:left="360" w:hanging="360"/>
      </w:pPr>
      <w:hyperlink r:id="rId12">
        <w:r>
          <w:rPr>
            <w:rStyle w:val="a6"/>
          </w:rPr>
          <w:t>고객 지원</w:t>
        </w:r>
      </w:hyperlink>
      <w:r>
        <w:t>: 고객 지원 채널</w:t>
      </w:r>
    </w:p>
    <w:p>
      <w:pPr>
        <w:pStyle w:val="3"/>
      </w:pPr>
      <w:r>
        <w:t>로그프레소 웹 콘솔</w:t>
      </w:r>
    </w:p>
    <w:p>
      <w:r>
        <w:t>로그프레소 소나(이하 "서버")는 웹 서비스 형태의 사용자 인터페이스를 제공합니다. 이 웹 인터페이스를 "</w:t>
      </w:r>
      <w:r>
        <w:rPr>
          <w:b w:val="on"/>
        </w:rPr>
        <w:t>웹 콘솔</w:t>
      </w:r>
      <w:r>
        <w:t>"이라고 부르며, 사용자는 웹 콘솔을 통해 로그프레소 소나의 다양한 기능을 손쉽게 탐색하고 사용할 수 있습니다.</w:t>
      </w:r>
    </w:p>
    <w:p>
      <w:pPr>
        <w:pStyle w:val="4"/>
      </w:pPr>
      <w:r>
        <w:t>웹 콘솔 접속</w:t>
      </w:r>
    </w:p>
    <w:p>
      <w:r>
        <w:t xml:space="preserve">로그프레소 소나의 웹 콘솔은 HTML5 표준을 준수하기 때문에 대부분의 웹 브라우저 환경에서 접근할 수 있습니다. 서버가 HTTPS 통신 기본 포트 (443)을 사용하는 경우, 포트 번호는 생략할 수 있습니다(예: </w:t>
      </w:r>
      <w:r>
        <w:rPr>
          <w:rStyle w:val="af4"/>
        </w:rPr>
        <w:t>https://192.0.2.1</w:t>
      </w:r>
      <w:r>
        <w:t xml:space="preserve">, </w:t>
      </w:r>
      <w:r>
        <w:rPr>
          <w:rStyle w:val="af4"/>
        </w:rPr>
        <w:t>https://sonar.example.com</w:t>
      </w:r>
      <w:r>
        <w:t xml:space="preserve">, </w:t>
      </w:r>
      <w:r>
        <w:rPr>
          <w:rStyle w:val="af4"/>
        </w:rPr>
        <w:t>https://sonar</w:t>
      </w:r>
      <w:r>
        <w:t>).</w:t>
      </w:r>
    </w:p>
    <w:p>
      <w:r>
        <w:t>로그프레소 소나는 서버 인증에 사설 인증서를 사용하기 때문에 웹 브라우저에 보안 경고 메시지가 표시됩니다. 접속 시 주소창에 입력한 서버 주소가 정확한지 확인하고 문제가 없다면 보안 경고를 무시하고 접속을 진행하세요.</w:t>
      </w:r>
    </w:p>
    <w:p>
      <w:pPr>
        <w:pStyle w:val="4"/>
      </w:pPr>
      <w:r>
        <w:t>웹 브라우저 알림 메시지 허용</w:t>
      </w:r>
    </w:p>
    <w:p>
      <w:r>
        <w:t>사용자가 웹 콘솔에 접속하면 화면 우측 하단에 웹 브라우저가 알림을 차단했다는 메시지가 나타납니다.</w:t>
      </w:r>
    </w:p>
    <w:p>
      <w:r>
        <w:t>서버에서 전송하는 알림을 웹 콘솔에서 확인할 수 있도록 웹 브라우저의 알림 설정을 "</w:t>
      </w:r>
      <w:r>
        <w:rPr>
          <w:b w:val="on"/>
        </w:rPr>
        <w:t>허용</w:t>
      </w:r>
      <w:r>
        <w:t>"으로 변경하세요.</w:t>
      </w:r>
    </w:p>
    <w:p>
      <w:pPr>
        <w:pStyle w:val="4"/>
      </w:pPr>
      <w:r>
        <w:t>로그인</w:t>
      </w:r>
    </w:p>
    <w:p>
      <w:r>
        <w:t>사용자는 암호 입력 또는 2단계 인증(2FA)을 통해 신원을 증명한 후 웹 콘솔을 사용할 수 있습니다.</w:t>
      </w:r>
    </w:p>
    <w:p>
      <w:pPr>
        <w:pStyle w:val="a7"/>
      </w:pPr>
      <w:r>
        <w:t>암호 인증</w:t>
      </w:r>
    </w:p>
    <w:p>
      <w:r>
        <w:t xml:space="preserve">자신의 </w:t>
      </w:r>
      <w:r>
        <w:rPr>
          <w:b w:val="on"/>
        </w:rPr>
        <w:t>로그인 이름</w:t>
      </w:r>
      <w:r>
        <w:t xml:space="preserve">과 </w:t>
      </w:r>
      <w:r>
        <w:rPr>
          <w:b w:val="on"/>
        </w:rPr>
        <w:t>암호</w:t>
      </w:r>
      <w:r>
        <w:t xml:space="preserve">를 입력하고 </w:t>
      </w:r>
      <w:r>
        <w:rPr>
          <w:b w:val="on"/>
        </w:rPr>
        <w:t>로그인</w:t>
      </w:r>
      <w:r>
        <w:t xml:space="preserve"> 버튼을 클릭하세요.</w:t>
      </w:r>
    </w:p>
    <w:p>
      <w:pPr>
        <w:pStyle w:val="af1"/>
      </w:pPr>
      <w:r>
        <w:t>로그인 이름 또는 비밀번호를 여러 차례 잘못 입력하면 일정 시간 동안 계정이 잠깁니다. 로그인 실패 허용 횟수와 계정 잠금 기간은 시스템 설정에 따라 다를 수 있습니다. 계정의 잠금 상태를 해제하거나 암호를 변경하려면 서버 관리자에게 문의하세요.</w:t>
      </w:r>
    </w:p>
    <w:p>
      <w:pPr>
        <w:pStyle w:val="a7"/>
      </w:pPr>
      <w:r>
        <w:t>OTP 설정 및 인증</w:t>
      </w:r>
    </w:p>
    <w:p>
      <w:pPr>
        <w:pStyle w:val="a7"/>
      </w:pPr>
      <w:r>
        <w:t>인증 수단 등록</w:t>
      </w:r>
    </w:p>
    <w:p>
      <w:r>
        <w:t xml:space="preserve">2FA가 활성화된 계정으로 로그인하면 처음 한 번 보안 인증 수단을 설정하는 화면으로 이동합니다. 로그프레소 소나는 현재 </w:t>
      </w:r>
      <w:r>
        <w:rPr>
          <w:b w:val="on"/>
        </w:rPr>
        <w:t>OTP</w:t>
      </w:r>
      <w:r>
        <w:t xml:space="preserve">를 사용한 보안 인증을 지원합니다. 계정 관리 화면에서 2FA를 활성화하는 방법은 </w:t>
      </w:r>
      <w:hyperlink r:id="rId13">
        <w:r>
          <w:rPr>
            <w:rStyle w:val="a6"/>
          </w:rPr>
          <w:t>이 문서</w:t>
        </w:r>
      </w:hyperlink>
      <w:r>
        <w:t>를 참고하세요.</w:t>
      </w:r>
    </w:p>
    <w:p>
      <w:r>
        <w:t xml:space="preserve">모바일 기기에 OTP 앱을 설치하세요. </w:t>
      </w:r>
      <w:r>
        <w:rPr>
          <w:b w:val="on"/>
        </w:rPr>
        <w:t>모바일 운영체제</w:t>
      </w:r>
      <w:r>
        <w:t xml:space="preserve">를 선택한 뒤 하단에 생성된 QR코드를 스캔하여 Google Authenticator 다운로드 페이지로 이동할 수 있습니다. 또는 Google Authenticator 외에도 </w:t>
      </w:r>
      <w:hyperlink r:id="rId14">
        <w:r>
          <w:rPr>
            <w:rStyle w:val="a6"/>
          </w:rPr>
          <w:t>RFC 6238</w:t>
        </w:r>
      </w:hyperlink>
      <w:r>
        <w:t xml:space="preserve"> 표준을 준수하는 다른 OTP 앱을 사용해도 무방합니다. OTP 앱을 설치했거나 이미 설치되어 있다면 </w:t>
      </w:r>
      <w:r>
        <w:rPr>
          <w:b w:val="on"/>
        </w:rPr>
        <w:t>다음</w:t>
      </w:r>
      <w:r>
        <w:t xml:space="preserve"> 버튼을 클릭하세요.</w:t>
      </w:r>
    </w:p>
    <w:p>
      <w:r>
        <w:t xml:space="preserve">OTP 앱을 열고 화면에 표시된 QR 코드를 스캔하여 OTP를 설정하세요. 만약 보안 정책 등의 이유로 모바일 기기의 카메라를 사용할 수 없다면, QR 코드 아래의 </w:t>
      </w:r>
      <w:r>
        <w:rPr>
          <w:b w:val="on"/>
        </w:rPr>
        <w:t>설정 키 보기</w:t>
      </w:r>
      <w:r>
        <w:t xml:space="preserve"> 링크를 클릭하고 수동으로 설정키를 입력하여 OTP를 등록할 수 있습니다. 설정이 완료되면 </w:t>
      </w:r>
      <w:r>
        <w:rPr>
          <w:b w:val="on"/>
        </w:rPr>
        <w:t>완료</w:t>
      </w:r>
      <w:r>
        <w:t xml:space="preserve"> 버튼을 눌러 OTP 등록을 마무리하세요.</w:t>
      </w:r>
    </w:p>
    <w:p>
      <w:pPr>
        <w:pStyle w:val="a7"/>
      </w:pPr>
      <w:r>
        <w:t>OTP 인증</w:t>
      </w:r>
    </w:p>
    <w:p>
      <w:r>
        <w:rPr>
          <w:b w:val="on"/>
        </w:rPr>
        <w:t>2단계 인증</w:t>
      </w:r>
      <w:r>
        <w:t xml:space="preserve"> 화면에서 OTP 앱에서 생성된 6자리 OTP 코드를 입력한 뒤 </w:t>
      </w:r>
      <w:r>
        <w:rPr>
          <w:b w:val="on"/>
        </w:rPr>
        <w:t>로그인</w:t>
      </w:r>
      <w:r>
        <w:t xml:space="preserve"> 버튼을 클릭하세요.</w:t>
      </w:r>
    </w:p>
    <w:p>
      <w:r>
        <w:t xml:space="preserve">인증에 실패하거나 문제가 발생한 경우, </w:t>
      </w:r>
      <w:r>
        <w:rPr>
          <w:b w:val="on"/>
        </w:rPr>
        <w:t>OTP 인증이 불가능한가요?</w:t>
      </w:r>
      <w:r>
        <w:t xml:space="preserve"> 문구를 클릭하면 </w:t>
      </w:r>
      <w:r>
        <w:rPr>
          <w:b w:val="on"/>
        </w:rPr>
        <w:t>2FA 초기화 요청</w:t>
      </w:r>
      <w:r>
        <w:t xml:space="preserve"> 화면으로 이동합니다. </w:t>
      </w:r>
      <w:r>
        <w:rPr>
          <w:b w:val="on"/>
        </w:rPr>
        <w:t>전송</w:t>
      </w:r>
      <w:r>
        <w:t xml:space="preserve"> 버튼을 클릭하면 관리자에게 2FA 초기화를 요청할 수 있습니다.</w:t>
      </w:r>
    </w:p>
    <w:p>
      <w:pPr>
        <w:pStyle w:val="4"/>
      </w:pPr>
      <w:r>
        <w:t>암호 변경</w:t>
      </w:r>
    </w:p>
    <w:p>
      <w:r>
        <w:t>로그인 암호를 변경하려면,</w:t>
      </w:r>
    </w:p>
    <w:p>
      <w:r>
        <w:t>웹 콘솔 오른쪽 상단의 로그인 이름을 클릭하세요.</w:t>
      </w:r>
    </w:p>
    <w:p>
      <w:r>
        <w:rPr>
          <w:b w:val="on"/>
        </w:rPr>
        <w:t>계정 수정</w:t>
      </w:r>
      <w:r>
        <w:t xml:space="preserve"> 화면에서 </w:t>
      </w:r>
      <w:r>
        <w:rPr>
          <w:b w:val="on"/>
        </w:rPr>
        <w:t>암호</w:t>
      </w:r>
      <w:r>
        <w:t xml:space="preserve">와 </w:t>
      </w:r>
      <w:r>
        <w:rPr>
          <w:b w:val="on"/>
        </w:rPr>
        <w:t>암호 확인</w:t>
      </w:r>
      <w:r>
        <w:t xml:space="preserve"> 입력란에 새 암호를 동일하게 입력한 뒤, 오른쪽 상단의 </w:t>
      </w:r>
      <w:r>
        <w:rPr>
          <w:b w:val="on"/>
        </w:rPr>
        <w:t>확인</w:t>
      </w:r>
      <w:r>
        <w:t xml:space="preserve"> 버튼을 클릭해 변경사항을 저장하세요.</w:t>
      </w:r>
    </w:p>
    <w:p>
      <w:pPr>
        <w:pStyle w:val="4"/>
      </w:pPr>
      <w:r>
        <w:t>화면 잠금 및 해제</w:t>
      </w:r>
    </w:p>
    <w:p>
      <w:r>
        <w:t>사용자가 웹 콘솔에 로그인한 상태에서 일정 시간 동안 활동이 없거나, 오른쪽 상단의 자물쇠 아이콘을 클릭하면 화면이 잠깁니다.</w:t>
      </w:r>
    </w:p>
    <w:p>
      <w:r>
        <w:t>화면이 잠긴 후 다시 웹 콘솔을 사용하려면 사용자 인증을 거쳐야 합니다. 계정 설정에 따라 암호 입력만으로 인증되거나, 추가로 OTP 코드 입력이 필요할 수 있습니다.</w:t>
      </w:r>
    </w:p>
    <w:p>
      <w:pPr>
        <w:pStyle w:val="4"/>
      </w:pPr>
      <w:r>
        <w:t>로그아웃</w:t>
      </w:r>
    </w:p>
    <w:p>
      <w:r>
        <w:t xml:space="preserve">웹 콘솔에서 로그아웃하려면 웹 콘솔 오른쪽 상단에서 </w:t>
      </w:r>
      <w:r>
        <w:rPr>
          <w:b w:val="on"/>
        </w:rPr>
        <w:t>로그아웃</w:t>
      </w:r>
      <w:r>
        <w:t xml:space="preserve"> 아이콘을 클릭하세요.</w:t>
      </w:r>
    </w:p>
    <w:p>
      <w:pPr>
        <w:pStyle w:val="4"/>
      </w:pPr>
      <w:r>
        <w:t>로그프레소 소나 버전 정보 확인</w:t>
      </w:r>
    </w:p>
    <w:p>
      <w:r>
        <w:t xml:space="preserve">웹 콘솔 오른쪽 상단에 있는 </w:t>
      </w:r>
      <w:r>
        <w:rPr>
          <w:b w:val="on"/>
        </w:rPr>
        <w:t>버전 정보</w:t>
      </w:r>
      <w:r>
        <w:t xml:space="preserve"> 아이콘을 클릭하면 현재 사용 중인 로그프레소 소나의 버전 정보를 확인할 수 있습니다.</w:t>
      </w:r>
    </w:p>
    <w:p>
      <w:pPr>
        <w:pStyle w:val="3"/>
      </w:pPr>
      <w:r>
        <w:t>라이선스별 기능</w:t>
      </w:r>
    </w:p>
    <w:p>
      <w:pPr>
        <w:pStyle w:val="4"/>
      </w:pPr>
      <w:r>
        <w:t>라이선스 종류</w:t>
      </w:r>
    </w:p>
    <w:p>
      <w:r>
        <w:t>Logpresso Sonar는 네 가지 라이선스를 제공합니다.</w:t>
      </w:r>
    </w:p>
    <w:p>
      <w:r>
        <w:rPr>
          <w:b w:val="on"/>
        </w:rPr>
        <w:t>Logpresso Sonar 4.0 Light:</w:t>
      </w:r>
    </w:p>
    <w:p>
      <w:pPr>
        <w:ind w:left="400"/>
      </w:pPr>
      <w:r>
        <w:t>통합로그관리 라이선스. 라이선스 관리 화면에서 "</w:t>
      </w:r>
      <w:r>
        <w:rPr>
          <w:b w:val="on"/>
        </w:rPr>
        <w:t>LIGHT</w:t>
      </w:r>
      <w:r>
        <w:t>"로 표시됩니다.</w:t>
      </w:r>
    </w:p>
    <w:p>
      <w:r>
        <w:rPr>
          <w:b w:val="on"/>
        </w:rPr>
        <w:t>Logpresso Sonar 4.0 Light HA</w:t>
      </w:r>
    </w:p>
    <w:p>
      <w:pPr>
        <w:ind w:left="400"/>
      </w:pPr>
      <w:r>
        <w:t>통합로그관리 라이선스. LIGHT 라이선스에 서버 이중화 구성을 지원하는 버전입니다. 라이선스 관리 화면에서 "</w:t>
      </w:r>
      <w:r>
        <w:rPr>
          <w:b w:val="on"/>
        </w:rPr>
        <w:t>LIGHT-HA</w:t>
      </w:r>
      <w:r>
        <w:t>"로 표시됩니다.</w:t>
      </w:r>
    </w:p>
    <w:p>
      <w:r>
        <w:rPr>
          <w:b w:val="on"/>
        </w:rPr>
        <w:t>Logpresso Sonar 4.0</w:t>
      </w:r>
    </w:p>
    <w:p>
      <w:pPr>
        <w:ind w:left="400"/>
      </w:pPr>
      <w:r>
        <w:t>통합보안관리 라이선스. Light HA 라이선스에 탐지 시나리오 및 티켓, 이벤트 관리, 차단 연동 기능을 추가로 지원합니다. 라이선스 관리 화면에서 "</w:t>
      </w:r>
      <w:r>
        <w:rPr>
          <w:b w:val="on"/>
        </w:rPr>
        <w:t>SNR</w:t>
      </w:r>
      <w:r>
        <w:t>"로 표시됩니다.</w:t>
      </w:r>
    </w:p>
    <w:p>
      <w:r>
        <w:rPr>
          <w:b w:val="on"/>
        </w:rPr>
        <w:t>Logpresso Sonar 4.0 Maestro</w:t>
      </w:r>
    </w:p>
    <w:p>
      <w:pPr>
        <w:ind w:left="400"/>
      </w:pPr>
      <w:r>
        <w:t>보안자동화 라이선스. 플레이북 기반 대응 기능이 포함됩니다. 라이선스 관리 화면에서 "</w:t>
      </w:r>
      <w:r>
        <w:rPr>
          <w:b w:val="on"/>
        </w:rPr>
        <w:t>MAE</w:t>
      </w:r>
      <w:r>
        <w:t>"로 표시됩니다.</w:t>
      </w:r>
    </w:p>
    <w:p>
      <w:pPr>
        <w:pStyle w:val="4"/>
      </w:pPr>
      <w:r>
        <w:t>라이선스별 기능 제공 범위</w:t>
      </w:r>
    </w:p>
    <w:p>
      <w:r>
        <w:t>다음 표는 각 라이선스 유형별로 제공되는 기능을 요약한 것입니다.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메뉴</w:t>
            </w:r>
          </w:p>
        </w:tc>
        <w:tc>
          <w:tcPr>
            <w:shd w:fill="eeeeee"/>
          </w:tcPr>
          <w:p>
            <w:pPr>
              <w:spacing w:before="0" w:after="0"/>
            </w:pPr>
            <w:r>
              <w:rPr>
                <w:rFonts w:ascii="맑은 고딕" w:hAnsi="맑은 고딕" w:cs="맑은 고딕" w:eastAsia="맑은 고딕"/>
              </w:rPr>
              <w:t>기능</w:t>
            </w:r>
          </w:p>
        </w:tc>
        <w:tc>
          <w:tcPr>
            <w:shd w:fill="eeeeee"/>
          </w:tcPr>
          <w:p>
            <w:pPr>
              <w:spacing w:before="0" w:after="0"/>
            </w:pPr>
            <w:r>
              <w:rPr>
                <w:rFonts w:ascii="맑은 고딕" w:hAnsi="맑은 고딕" w:cs="맑은 고딕" w:eastAsia="맑은 고딕"/>
              </w:rPr>
              <w:t>LIGHT / LIGHT-HA</w:t>
            </w:r>
          </w:p>
        </w:tc>
        <w:tc>
          <w:tcPr>
            <w:shd w:fill="eeeeee"/>
          </w:tcPr>
          <w:p>
            <w:pPr>
              <w:spacing w:before="0" w:after="0"/>
            </w:pPr>
            <w:r>
              <w:rPr>
                <w:rFonts w:ascii="맑은 고딕" w:hAnsi="맑은 고딕" w:cs="맑은 고딕" w:eastAsia="맑은 고딕"/>
              </w:rPr>
              <w:t>SNR</w:t>
            </w:r>
          </w:p>
        </w:tc>
        <w:tc>
          <w:tcPr>
            <w:shd w:fill="eeeeee"/>
          </w:tcPr>
          <w:p>
            <w:pPr>
              <w:spacing w:before="0" w:after="0"/>
            </w:pPr>
            <w:r>
              <w:rPr>
                <w:rFonts w:ascii="맑은 고딕" w:hAnsi="맑은 고딕" w:cs="맑은 고딕" w:eastAsia="맑은 고딕"/>
              </w:rPr>
              <w:t>MAE</w:t>
            </w:r>
          </w:p>
        </w:tc>
      </w:tr>
      <w:tr>
        <w:tc>
          <w:p>
            <w:pPr>
              <w:spacing w:before="0" w:after="0"/>
            </w:pPr>
            <w:r>
              <w:t>홈</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대시보드</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수집</w:t>
            </w:r>
          </w:p>
        </w:tc>
        <w:tc>
          <w:p>
            <w:pPr>
              <w:spacing w:before="0" w:after="0"/>
            </w:pPr>
            <w:r>
              <w:t>수집기</w:t>
            </w:r>
          </w:p>
        </w:tc>
        <w:tc>
          <w:p>
            <w:pPr>
              <w:spacing w:before="0" w:after="0"/>
            </w:pPr>
            <w:r>
              <w:t>O</w:t>
            </w:r>
          </w:p>
        </w:tc>
        <w:tc>
          <w:p>
            <w:pPr>
              <w:spacing w:before="0" w:after="0"/>
            </w:pPr>
            <w:r>
              <w:t>O</w:t>
            </w:r>
          </w:p>
        </w:tc>
        <w:tc>
          <w:p>
            <w:pPr>
              <w:spacing w:before="0" w:after="0"/>
            </w:pPr>
            <w:r>
              <w:t>O</w:t>
            </w:r>
          </w:p>
        </w:tc>
      </w:tr>
      <w:tr>
        <w:tc>
          <w:p>
            <w:pPr>
              <w:spacing w:before="0" w:after="0"/>
            </w:pPr>
            <w:r>
              <w:t>수집</w:t>
            </w:r>
          </w:p>
        </w:tc>
        <w:tc>
          <w:p>
            <w:pPr>
              <w:spacing w:before="0" w:after="0"/>
            </w:pPr>
            <w:r>
              <w:t>파서</w:t>
            </w:r>
          </w:p>
        </w:tc>
        <w:tc>
          <w:p>
            <w:pPr>
              <w:spacing w:before="0" w:after="0"/>
            </w:pPr>
            <w:r>
              <w:t>O</w:t>
            </w:r>
          </w:p>
        </w:tc>
        <w:tc>
          <w:p>
            <w:pPr>
              <w:spacing w:before="0" w:after="0"/>
            </w:pPr>
            <w:r>
              <w:t>O</w:t>
            </w:r>
          </w:p>
        </w:tc>
        <w:tc>
          <w:p>
            <w:pPr>
              <w:spacing w:before="0" w:after="0"/>
            </w:pPr>
            <w:r>
              <w:t>O</w:t>
            </w:r>
          </w:p>
        </w:tc>
      </w:tr>
      <w:tr>
        <w:tc>
          <w:p>
            <w:pPr>
              <w:spacing w:before="0" w:after="0"/>
            </w:pPr>
            <w:r>
              <w:t>수집</w:t>
            </w:r>
          </w:p>
        </w:tc>
        <w:tc>
          <w:p>
            <w:pPr>
              <w:spacing w:before="0" w:after="0"/>
            </w:pPr>
            <w:r>
              <w:t>로그 스키마</w:t>
            </w:r>
          </w:p>
        </w:tc>
        <w:tc>
          <w:p>
            <w:pPr>
              <w:spacing w:before="0" w:after="0"/>
            </w:pPr>
            <w:r>
              <w:t>O</w:t>
            </w:r>
          </w:p>
        </w:tc>
        <w:tc>
          <w:p>
            <w:pPr>
              <w:spacing w:before="0" w:after="0"/>
            </w:pPr>
            <w:r>
              <w:t>O</w:t>
            </w:r>
          </w:p>
        </w:tc>
        <w:tc>
          <w:p>
            <w:pPr>
              <w:spacing w:before="0" w:after="0"/>
            </w:pPr>
            <w:r>
              <w:t>O</w:t>
            </w:r>
          </w:p>
        </w:tc>
      </w:tr>
      <w:tr>
        <w:tc>
          <w:p>
            <w:pPr>
              <w:spacing w:before="0" w:after="0"/>
            </w:pPr>
            <w:r>
              <w:t>수집</w:t>
            </w:r>
          </w:p>
        </w:tc>
        <w:tc>
          <w:p>
            <w:pPr>
              <w:spacing w:before="0" w:after="0"/>
            </w:pPr>
            <w:r>
              <w:t>수집 모델</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AI 어시스턴트</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탐지 현황</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이벤트</w:t>
            </w:r>
          </w:p>
        </w:tc>
        <w:tc>
          <w:p>
            <w:pPr>
              <w:spacing w:before="0" w:after="0"/>
            </w:pPr>
            <w:r>
              <w:t>-</w:t>
            </w:r>
          </w:p>
        </w:tc>
        <w:tc>
          <w:p>
            <w:pPr>
              <w:spacing w:before="0" w:after="0"/>
            </w:pPr>
            <w:r>
              <w:t>O</w:t>
            </w:r>
          </w:p>
        </w:tc>
        <w:tc>
          <w:p>
            <w:pPr>
              <w:spacing w:before="0" w:after="0"/>
            </w:pPr>
            <w:r>
              <w:t>O</w:t>
            </w:r>
          </w:p>
        </w:tc>
      </w:tr>
      <w:tr>
        <w:tc>
          <w:p>
            <w:pPr>
              <w:spacing w:before="0" w:after="0"/>
            </w:pPr>
            <w:r>
              <w:t>분석</w:t>
            </w:r>
          </w:p>
        </w:tc>
        <w:tc>
          <w:p>
            <w:pPr>
              <w:spacing w:before="0" w:after="0"/>
            </w:pPr>
            <w:r>
              <w:t>로그</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룩업</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피벗</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데이터셋</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쿼리</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예약된 쿼리</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프로시저</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보고서</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데이터 카탈로그</w:t>
            </w:r>
          </w:p>
        </w:tc>
        <w:tc>
          <w:p>
            <w:pPr>
              <w:spacing w:before="0" w:after="0"/>
            </w:pPr>
            <w:r>
              <w:t>O</w:t>
            </w:r>
          </w:p>
        </w:tc>
        <w:tc>
          <w:p>
            <w:pPr>
              <w:spacing w:before="0" w:after="0"/>
            </w:pPr>
            <w:r>
              <w:t>O</w:t>
            </w:r>
          </w:p>
        </w:tc>
        <w:tc>
          <w:p>
            <w:pPr>
              <w:spacing w:before="0" w:after="0"/>
            </w:pPr>
            <w:r>
              <w:t>O</w:t>
            </w:r>
          </w:p>
        </w:tc>
      </w:tr>
      <w:tr>
        <w:tc>
          <w:p>
            <w:pPr>
              <w:spacing w:before="0" w:after="0"/>
            </w:pPr>
            <w:r>
              <w:t>분석</w:t>
            </w:r>
          </w:p>
        </w:tc>
        <w:tc>
          <w:p>
            <w:pPr>
              <w:spacing w:before="0" w:after="0"/>
            </w:pPr>
            <w:r>
              <w:t>용어 사전</w:t>
            </w:r>
          </w:p>
        </w:tc>
        <w:tc>
          <w:p>
            <w:pPr>
              <w:spacing w:before="0" w:after="0"/>
            </w:pPr>
            <w:r>
              <w:t>O</w:t>
            </w:r>
          </w:p>
        </w:tc>
        <w:tc>
          <w:p>
            <w:pPr>
              <w:spacing w:before="0" w:after="0"/>
            </w:pPr>
            <w:r>
              <w:t>O</w:t>
            </w:r>
          </w:p>
        </w:tc>
        <w:tc>
          <w:p>
            <w:pPr>
              <w:spacing w:before="0" w:after="0"/>
            </w:pPr>
            <w:r>
              <w:t>O</w:t>
            </w:r>
          </w:p>
        </w:tc>
      </w:tr>
      <w:tr>
        <w:tc>
          <w:p>
            <w:pPr>
              <w:spacing w:before="0" w:after="0"/>
            </w:pPr>
            <w:r>
              <w:t>대응</w:t>
            </w:r>
          </w:p>
        </w:tc>
        <w:tc>
          <w:p>
            <w:pPr>
              <w:spacing w:before="0" w:after="0"/>
            </w:pPr>
            <w:r>
              <w:t>티켓</w:t>
            </w:r>
          </w:p>
        </w:tc>
        <w:tc>
          <w:p>
            <w:pPr>
              <w:spacing w:before="0" w:after="0"/>
            </w:pPr>
            <w:r>
              <w:t>-</w:t>
            </w:r>
          </w:p>
        </w:tc>
        <w:tc>
          <w:p>
            <w:pPr>
              <w:spacing w:before="0" w:after="0"/>
            </w:pPr>
            <w:r>
              <w:t>O</w:t>
            </w:r>
          </w:p>
        </w:tc>
        <w:tc>
          <w:p>
            <w:pPr>
              <w:spacing w:before="0" w:after="0"/>
            </w:pPr>
            <w:r>
              <w:t>O</w:t>
            </w:r>
          </w:p>
        </w:tc>
      </w:tr>
      <w:tr>
        <w:tc>
          <w:p>
            <w:pPr>
              <w:spacing w:before="0" w:after="0"/>
            </w:pPr>
            <w:r>
              <w:t>대응</w:t>
            </w:r>
          </w:p>
        </w:tc>
        <w:tc>
          <w:p>
            <w:pPr>
              <w:spacing w:before="0" w:after="0"/>
            </w:pPr>
            <w:r>
              <w:t>티켓 분류</w:t>
            </w:r>
          </w:p>
        </w:tc>
        <w:tc>
          <w:p>
            <w:pPr>
              <w:spacing w:before="0" w:after="0"/>
            </w:pPr>
            <w:r>
              <w:t>-</w:t>
            </w:r>
          </w:p>
        </w:tc>
        <w:tc>
          <w:p>
            <w:pPr>
              <w:spacing w:before="0" w:after="0"/>
            </w:pPr>
            <w:r>
              <w:t>O</w:t>
            </w:r>
          </w:p>
        </w:tc>
        <w:tc>
          <w:p>
            <w:pPr>
              <w:spacing w:before="0" w:after="0"/>
            </w:pPr>
            <w:r>
              <w:t>O</w:t>
            </w:r>
          </w:p>
        </w:tc>
      </w:tr>
      <w:tr>
        <w:tc>
          <w:p>
            <w:pPr>
              <w:spacing w:before="0" w:after="0"/>
            </w:pPr>
            <w:r>
              <w:t>대응</w:t>
            </w:r>
          </w:p>
        </w:tc>
        <w:tc>
          <w:p>
            <w:pPr>
              <w:spacing w:before="0" w:after="0"/>
            </w:pPr>
            <w:r>
              <w:t>소명</w:t>
            </w:r>
          </w:p>
        </w:tc>
        <w:tc>
          <w:p>
            <w:pPr>
              <w:spacing w:before="0" w:after="0"/>
            </w:pPr>
            <w:r>
              <w:t>-</w:t>
            </w:r>
          </w:p>
        </w:tc>
        <w:tc>
          <w:p>
            <w:pPr>
              <w:spacing w:before="0" w:after="0"/>
            </w:pPr>
            <w:r>
              <w:t>O</w:t>
            </w:r>
          </w:p>
        </w:tc>
        <w:tc>
          <w:p>
            <w:pPr>
              <w:spacing w:before="0" w:after="0"/>
            </w:pPr>
            <w:r>
              <w:t>O</w:t>
            </w:r>
          </w:p>
        </w:tc>
      </w:tr>
      <w:tr>
        <w:tc>
          <w:p>
            <w:pPr>
              <w:spacing w:before="0" w:after="0"/>
            </w:pPr>
            <w:r>
              <w:t>대응</w:t>
            </w:r>
          </w:p>
        </w:tc>
        <w:tc>
          <w:p>
            <w:pPr>
              <w:spacing w:before="0" w:after="0"/>
            </w:pPr>
            <w:r>
              <w:t>차단 내역</w:t>
            </w:r>
          </w:p>
        </w:tc>
        <w:tc>
          <w:p>
            <w:pPr>
              <w:spacing w:before="0" w:after="0"/>
            </w:pPr>
            <w:r>
              <w:t>-</w:t>
            </w:r>
          </w:p>
        </w:tc>
        <w:tc>
          <w:p>
            <w:pPr>
              <w:spacing w:before="0" w:after="0"/>
            </w:pPr>
            <w:r>
              <w:t>O</w:t>
            </w:r>
          </w:p>
        </w:tc>
        <w:tc>
          <w:p>
            <w:pPr>
              <w:spacing w:before="0" w:after="0"/>
            </w:pPr>
            <w:r>
              <w:t>O</w:t>
            </w:r>
          </w:p>
        </w:tc>
      </w:tr>
      <w:tr>
        <w:tc>
          <w:p>
            <w:pPr>
              <w:spacing w:before="0" w:after="0"/>
            </w:pPr>
            <w:r>
              <w:t>대응</w:t>
            </w:r>
          </w:p>
        </w:tc>
        <w:tc>
          <w:p>
            <w:pPr>
              <w:spacing w:before="0" w:after="0"/>
            </w:pPr>
            <w:r>
              <w:t>자동 대응 내역</w:t>
            </w:r>
          </w:p>
        </w:tc>
        <w:tc>
          <w:p>
            <w:pPr>
              <w:spacing w:before="0" w:after="0"/>
            </w:pPr>
            <w:r>
              <w:t>-</w:t>
            </w:r>
          </w:p>
        </w:tc>
        <w:tc>
          <w:p>
            <w:pPr>
              <w:spacing w:before="0" w:after="0"/>
            </w:pPr>
            <w:r>
              <w:t>O</w:t>
            </w:r>
          </w:p>
        </w:tc>
        <w:tc>
          <w:p>
            <w:pPr>
              <w:spacing w:before="0" w:after="0"/>
            </w:pPr>
            <w:r>
              <w:t>O</w:t>
            </w:r>
          </w:p>
        </w:tc>
      </w:tr>
      <w:tr>
        <w:tc>
          <w:p>
            <w:pPr>
              <w:spacing w:before="0" w:after="0"/>
            </w:pPr>
            <w:r>
              <w:t>대응</w:t>
            </w:r>
          </w:p>
        </w:tc>
        <w:tc>
          <w:p>
            <w:pPr>
              <w:spacing w:before="0" w:after="0"/>
            </w:pPr>
            <w:r>
              <w:t>승인 요청</w:t>
            </w:r>
          </w:p>
        </w:tc>
        <w:tc>
          <w:p>
            <w:pPr>
              <w:spacing w:before="0" w:after="0"/>
            </w:pPr>
            <w:r>
              <w:t>-</w:t>
            </w:r>
          </w:p>
        </w:tc>
        <w:tc>
          <w:p>
            <w:pPr>
              <w:spacing w:before="0" w:after="0"/>
            </w:pPr>
            <w:r>
              <w:t>O</w:t>
            </w:r>
          </w:p>
        </w:tc>
        <w:tc>
          <w:p>
            <w:pPr>
              <w:spacing w:before="0" w:after="0"/>
            </w:pPr>
            <w:r>
              <w:t>O</w:t>
            </w:r>
          </w:p>
        </w:tc>
      </w:tr>
      <w:tr>
        <w:tc>
          <w:p>
            <w:pPr>
              <w:spacing w:before="0" w:after="0"/>
            </w:pPr>
            <w:r>
              <w:t>대응</w:t>
            </w:r>
          </w:p>
        </w:tc>
        <w:tc>
          <w:p>
            <w:pPr>
              <w:spacing w:before="0" w:after="0"/>
            </w:pPr>
            <w:r>
              <w:t>승인 내역</w:t>
            </w:r>
          </w:p>
        </w:tc>
        <w:tc>
          <w:p>
            <w:pPr>
              <w:spacing w:before="0" w:after="0"/>
            </w:pPr>
            <w:r>
              <w:t>-</w:t>
            </w:r>
          </w:p>
        </w:tc>
        <w:tc>
          <w:p>
            <w:pPr>
              <w:spacing w:before="0" w:after="0"/>
            </w:pPr>
            <w:r>
              <w:t>O</w:t>
            </w:r>
          </w:p>
        </w:tc>
        <w:tc>
          <w:p>
            <w:pPr>
              <w:spacing w:before="0" w:after="0"/>
            </w:pPr>
            <w:r>
              <w:t>O</w:t>
            </w:r>
          </w:p>
        </w:tc>
      </w:tr>
      <w:tr>
        <w:tc>
          <w:p>
            <w:pPr>
              <w:spacing w:before="0" w:after="0"/>
            </w:pPr>
            <w:r>
              <w:t>정책</w:t>
            </w:r>
          </w:p>
        </w:tc>
        <w:tc>
          <w:p>
            <w:pPr>
              <w:spacing w:before="0" w:after="0"/>
            </w:pPr>
            <w:r>
              <w:t>실시간 탐지</w:t>
            </w:r>
          </w:p>
        </w:tc>
        <w:tc>
          <w:p>
            <w:pPr>
              <w:spacing w:before="0" w:after="0"/>
            </w:pPr>
            <w:r>
              <w:t>-</w:t>
            </w:r>
          </w:p>
        </w:tc>
        <w:tc>
          <w:p>
            <w:pPr>
              <w:spacing w:before="0" w:after="0"/>
            </w:pPr>
            <w:r>
              <w:t>O</w:t>
            </w:r>
          </w:p>
        </w:tc>
        <w:tc>
          <w:p>
            <w:pPr>
              <w:spacing w:before="0" w:after="0"/>
            </w:pPr>
            <w:r>
              <w:t>O</w:t>
            </w:r>
          </w:p>
        </w:tc>
      </w:tr>
      <w:tr>
        <w:tc>
          <w:p>
            <w:pPr>
              <w:spacing w:before="0" w:after="0"/>
            </w:pPr>
            <w:r>
              <w:t>정책</w:t>
            </w:r>
          </w:p>
        </w:tc>
        <w:tc>
          <w:p>
            <w:pPr>
              <w:spacing w:before="0" w:after="0"/>
            </w:pPr>
            <w:r>
              <w:t>배치 탐지</w:t>
            </w:r>
          </w:p>
        </w:tc>
        <w:tc>
          <w:p>
            <w:pPr>
              <w:spacing w:before="0" w:after="0"/>
            </w:pPr>
            <w:r>
              <w:t>-</w:t>
            </w:r>
          </w:p>
        </w:tc>
        <w:tc>
          <w:p>
            <w:pPr>
              <w:spacing w:before="0" w:after="0"/>
            </w:pPr>
            <w:r>
              <w:t>O</w:t>
            </w:r>
          </w:p>
        </w:tc>
        <w:tc>
          <w:p>
            <w:pPr>
              <w:spacing w:before="0" w:after="0"/>
            </w:pPr>
            <w:r>
              <w:t>O</w:t>
            </w:r>
          </w:p>
        </w:tc>
      </w:tr>
      <w:tr>
        <w:tc>
          <w:p>
            <w:pPr>
              <w:spacing w:before="0" w:after="0"/>
            </w:pPr>
            <w:r>
              <w:t>정책</w:t>
            </w:r>
          </w:p>
        </w:tc>
        <w:tc>
          <w:p>
            <w:pPr>
              <w:spacing w:before="0" w:after="0"/>
            </w:pPr>
            <w:r>
              <w:t>머신러닝 모델</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위협 인텔리전스</w:t>
            </w:r>
          </w:p>
        </w:tc>
        <w:tc>
          <w:p>
            <w:pPr>
              <w:spacing w:before="0" w:after="0"/>
            </w:pPr>
            <w:r>
              <w:t>-</w:t>
            </w:r>
          </w:p>
        </w:tc>
        <w:tc>
          <w:p>
            <w:pPr>
              <w:spacing w:before="0" w:after="0"/>
            </w:pPr>
            <w:r>
              <w:t>O</w:t>
            </w:r>
          </w:p>
        </w:tc>
        <w:tc>
          <w:p>
            <w:pPr>
              <w:spacing w:before="0" w:after="0"/>
            </w:pPr>
            <w:r>
              <w:t>O</w:t>
            </w:r>
          </w:p>
        </w:tc>
      </w:tr>
      <w:tr>
        <w:tc>
          <w:p>
            <w:pPr>
              <w:spacing w:before="0" w:after="0"/>
            </w:pPr>
            <w:r>
              <w:t>정책</w:t>
            </w:r>
          </w:p>
        </w:tc>
        <w:tc>
          <w:p>
            <w:pPr>
              <w:spacing w:before="0" w:after="0"/>
            </w:pPr>
            <w:r>
              <w:t>행위 프로파일</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학습 데이터셋</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사이트</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자산 IP</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주소 그룹</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네트워크 대역</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포트 그룹</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사용자 정의 필터</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패턴 그룹</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알람 그룹</w:t>
            </w:r>
          </w:p>
        </w:tc>
        <w:tc>
          <w:p>
            <w:pPr>
              <w:spacing w:before="0" w:after="0"/>
            </w:pPr>
            <w:r>
              <w:t>O</w:t>
            </w:r>
          </w:p>
        </w:tc>
        <w:tc>
          <w:p>
            <w:pPr>
              <w:spacing w:before="0" w:after="0"/>
            </w:pPr>
            <w:r>
              <w:t>O</w:t>
            </w:r>
          </w:p>
        </w:tc>
        <w:tc>
          <w:p>
            <w:pPr>
              <w:spacing w:before="0" w:after="0"/>
            </w:pPr>
            <w:r>
              <w:t>O</w:t>
            </w:r>
          </w:p>
        </w:tc>
      </w:tr>
      <w:tr>
        <w:tc>
          <w:p>
            <w:pPr>
              <w:spacing w:before="0" w:after="0"/>
            </w:pPr>
            <w:r>
              <w:t>정책</w:t>
            </w:r>
          </w:p>
        </w:tc>
        <w:tc>
          <w:p>
            <w:pPr>
              <w:spacing w:before="0" w:after="0"/>
            </w:pPr>
            <w:r>
              <w:t>플레이북</w:t>
            </w:r>
          </w:p>
        </w:tc>
        <w:tc>
          <w:p>
            <w:pPr>
              <w:spacing w:before="0" w:after="0"/>
            </w:pPr>
            <w:r>
              <w:t>-</w:t>
            </w:r>
          </w:p>
        </w:tc>
        <w:tc>
          <w:p>
            <w:pPr>
              <w:spacing w:before="0" w:after="0"/>
            </w:pPr>
            <w:r>
              <w:t>-</w:t>
            </w:r>
          </w:p>
        </w:tc>
        <w:tc>
          <w:p>
            <w:pPr>
              <w:spacing w:before="0" w:after="0"/>
            </w:pPr>
            <w:r>
              <w:t>O</w:t>
            </w:r>
          </w:p>
        </w:tc>
      </w:tr>
      <w:tr>
        <w:tc>
          <w:p>
            <w:pPr>
              <w:spacing w:before="0" w:after="0"/>
            </w:pPr>
            <w:r>
              <w:t>정책</w:t>
            </w:r>
          </w:p>
        </w:tc>
        <w:tc>
          <w:p>
            <w:pPr>
              <w:spacing w:before="0" w:after="0"/>
            </w:pPr>
            <w:r>
              <w:t>침해 지표</w:t>
            </w:r>
          </w:p>
        </w:tc>
        <w:tc>
          <w:p>
            <w:pPr>
              <w:spacing w:before="0" w:after="0"/>
            </w:pPr>
            <w:r>
              <w:t>-</w:t>
            </w:r>
          </w:p>
        </w:tc>
        <w:tc>
          <w:p>
            <w:pPr>
              <w:spacing w:before="0" w:after="0"/>
            </w:pPr>
            <w:r>
              <w:t>-</w:t>
            </w:r>
          </w:p>
        </w:tc>
        <w:tc>
          <w:p>
            <w:pPr>
              <w:spacing w:before="0" w:after="0"/>
            </w:pPr>
            <w:r>
              <w:t>O</w:t>
            </w:r>
          </w:p>
        </w:tc>
      </w:tr>
      <w:tr>
        <w:tc>
          <w:p>
            <w:pPr>
              <w:spacing w:before="0" w:after="0"/>
            </w:pPr>
            <w:r>
              <w:t>계정</w:t>
            </w:r>
          </w:p>
        </w:tc>
        <w:tc>
          <w:p>
            <w:pPr>
              <w:spacing w:before="0" w:after="0"/>
            </w:pPr>
            <w:r>
              <w:t>계정</w:t>
            </w:r>
          </w:p>
        </w:tc>
        <w:tc>
          <w:p>
            <w:pPr>
              <w:spacing w:before="0" w:after="0"/>
            </w:pPr>
            <w:r>
              <w:t>O</w:t>
            </w:r>
          </w:p>
        </w:tc>
        <w:tc>
          <w:p>
            <w:pPr>
              <w:spacing w:before="0" w:after="0"/>
            </w:pPr>
            <w:r>
              <w:t>O</w:t>
            </w:r>
          </w:p>
        </w:tc>
        <w:tc>
          <w:p>
            <w:pPr>
              <w:spacing w:before="0" w:after="0"/>
            </w:pPr>
            <w:r>
              <w:t>O</w:t>
            </w:r>
          </w:p>
        </w:tc>
      </w:tr>
      <w:tr>
        <w:tc>
          <w:p>
            <w:pPr>
              <w:spacing w:before="0" w:after="0"/>
            </w:pPr>
            <w:r>
              <w:t>계정</w:t>
            </w:r>
          </w:p>
        </w:tc>
        <w:tc>
          <w:p>
            <w:pPr>
              <w:spacing w:before="0" w:after="0"/>
            </w:pPr>
            <w:r>
              <w:t>계정 그룹</w:t>
            </w:r>
          </w:p>
        </w:tc>
        <w:tc>
          <w:p>
            <w:pPr>
              <w:spacing w:before="0" w:after="0"/>
            </w:pPr>
            <w:r>
              <w:t>O</w:t>
            </w:r>
          </w:p>
        </w:tc>
        <w:tc>
          <w:p>
            <w:pPr>
              <w:spacing w:before="0" w:after="0"/>
            </w:pPr>
            <w:r>
              <w:t>O</w:t>
            </w:r>
          </w:p>
        </w:tc>
        <w:tc>
          <w:p>
            <w:pPr>
              <w:spacing w:before="0" w:after="0"/>
            </w:pPr>
            <w:r>
              <w:t>O</w:t>
            </w:r>
          </w:p>
        </w:tc>
      </w:tr>
      <w:tr>
        <w:tc>
          <w:p>
            <w:pPr>
              <w:spacing w:before="0" w:after="0"/>
            </w:pPr>
            <w:r>
              <w:t>계정</w:t>
            </w:r>
          </w:p>
        </w:tc>
        <w:tc>
          <w:p>
            <w:pPr>
              <w:spacing w:before="0" w:after="0"/>
            </w:pPr>
            <w:r>
              <w:t>임직원</w:t>
            </w:r>
          </w:p>
        </w:tc>
        <w:tc>
          <w:p>
            <w:pPr>
              <w:spacing w:before="0" w:after="0"/>
            </w:pPr>
            <w:r>
              <w:t>O</w:t>
            </w:r>
          </w:p>
        </w:tc>
        <w:tc>
          <w:p>
            <w:pPr>
              <w:spacing w:before="0" w:after="0"/>
            </w:pPr>
            <w:r>
              <w:t>O</w:t>
            </w:r>
          </w:p>
        </w:tc>
        <w:tc>
          <w:p>
            <w:pPr>
              <w:spacing w:before="0" w:after="0"/>
            </w:pPr>
            <w:r>
              <w:t>O</w:t>
            </w:r>
          </w:p>
        </w:tc>
      </w:tr>
      <w:tr>
        <w:tc>
          <w:p>
            <w:pPr>
              <w:spacing w:before="0" w:after="0"/>
            </w:pPr>
            <w:r>
              <w:t>앱</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클러스터</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센트리</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성능 모니터</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테이블</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암호화 프로파일</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라이선스</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메일 서버</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소명 템플릿</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쿼리 모니터</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감사 로그</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시스템 로그</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접속 프로파일</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차단 연동</w:t>
            </w:r>
          </w:p>
        </w:tc>
        <w:tc>
          <w:p>
            <w:pPr>
              <w:spacing w:before="0" w:after="0"/>
            </w:pPr>
            <w:r>
              <w:t>-</w:t>
            </w:r>
          </w:p>
        </w:tc>
        <w:tc>
          <w:p>
            <w:pPr>
              <w:spacing w:before="0" w:after="0"/>
            </w:pPr>
            <w:r>
              <w:t>O</w:t>
            </w:r>
          </w:p>
        </w:tc>
        <w:tc>
          <w:p>
            <w:pPr>
              <w:spacing w:before="0" w:after="0"/>
            </w:pPr>
            <w:r>
              <w:t>O</w:t>
            </w:r>
          </w:p>
        </w:tc>
      </w:tr>
      <w:tr>
        <w:tc>
          <w:p>
            <w:pPr>
              <w:spacing w:before="0" w:after="0"/>
            </w:pPr>
            <w:r>
              <w:t>시스템</w:t>
            </w:r>
          </w:p>
        </w:tc>
        <w:tc>
          <w:p>
            <w:pPr>
              <w:spacing w:before="0" w:after="0"/>
            </w:pPr>
            <w:r>
              <w:t>인증서</w:t>
            </w:r>
          </w:p>
        </w:tc>
        <w:tc>
          <w:p>
            <w:pPr>
              <w:spacing w:before="0" w:after="0"/>
            </w:pPr>
            <w:r>
              <w:t>O</w:t>
            </w:r>
          </w:p>
        </w:tc>
        <w:tc>
          <w:p>
            <w:pPr>
              <w:spacing w:before="0" w:after="0"/>
            </w:pPr>
            <w:r>
              <w:t>O</w:t>
            </w:r>
          </w:p>
        </w:tc>
        <w:tc>
          <w:p>
            <w:pPr>
              <w:spacing w:before="0" w:after="0"/>
            </w:pPr>
            <w:r>
              <w:t>O</w:t>
            </w:r>
          </w:p>
        </w:tc>
      </w:tr>
      <w:tr>
        <w:tc>
          <w:p>
            <w:pPr>
              <w:spacing w:before="0" w:after="0"/>
            </w:pPr>
            <w:r>
              <w:t>시스템</w:t>
            </w:r>
          </w:p>
        </w:tc>
        <w:tc>
          <w:p>
            <w:pPr>
              <w:spacing w:before="0" w:after="0"/>
            </w:pPr>
            <w:r>
              <w:t>패키지</w:t>
            </w:r>
          </w:p>
        </w:tc>
        <w:tc>
          <w:p>
            <w:pPr>
              <w:spacing w:before="0" w:after="0"/>
            </w:pPr>
            <w:r>
              <w:t>O</w:t>
            </w:r>
          </w:p>
        </w:tc>
        <w:tc>
          <w:p>
            <w:pPr>
              <w:spacing w:before="0" w:after="0"/>
            </w:pPr>
            <w:r>
              <w:t>O</w:t>
            </w:r>
          </w:p>
        </w:tc>
        <w:tc>
          <w:p>
            <w:pPr>
              <w:spacing w:before="0" w:after="0"/>
            </w:pPr>
            <w:r>
              <w:t>O</w:t>
            </w:r>
          </w:p>
        </w:tc>
      </w:tr>
    </w:tbl>
    <w:p>
      <w:pPr>
        <w:pStyle w:val="3"/>
      </w:pPr>
      <w:r>
        <w:t>고객 지원</w:t>
      </w:r>
    </w:p>
    <w:p>
      <w:r>
        <w:t>로그프레소 제품 관련 문의사항이 있으신 경우 연락을 주시면 신속히 처리해드리도록 하겠습니다.</w:t>
      </w:r>
    </w:p>
    <w:p>
      <w:pPr>
        <w:numPr>
          <w:numId w:val="10"/>
        </w:numPr>
        <w:spacing w:before="0" w:after="0"/>
        <w:ind w:left="360" w:hanging="360"/>
      </w:pPr>
      <w:r>
        <w:t xml:space="preserve">홈페이지: </w:t>
      </w:r>
      <w:hyperlink r:id="rId15">
        <w:r>
          <w:rPr>
            <w:rStyle w:val="a6"/>
          </w:rPr>
          <w:t>logpresso.com</w:t>
        </w:r>
      </w:hyperlink>
    </w:p>
    <w:p>
      <w:pPr>
        <w:numPr>
          <w:numId w:val="10"/>
        </w:numPr>
        <w:spacing w:before="0" w:after="0"/>
        <w:ind w:left="360" w:hanging="360"/>
      </w:pPr>
      <w:r>
        <w:t>이메일: support@logpresso.com</w:t>
      </w:r>
    </w:p>
    <w:p>
      <w:pPr>
        <w:numPr>
          <w:numId w:val="10"/>
        </w:numPr>
        <w:spacing w:before="0" w:after="0"/>
        <w:ind w:left="360" w:hanging="360"/>
      </w:pPr>
      <w:r>
        <w:t xml:space="preserve">지원 포탈: </w:t>
      </w:r>
      <w:hyperlink r:id="rId16">
        <w:r>
          <w:rPr>
            <w:rStyle w:val="a6"/>
          </w:rPr>
          <w:t>support.logpresso.com</w:t>
        </w:r>
      </w:hyperlink>
    </w:p>
    <w:p>
      <w:pPr>
        <w:pStyle w:val="2"/>
      </w:pPr>
      <w:r>
        <w:t>홈</w:t>
      </w:r>
    </w:p>
    <w:p>
      <w:r>
        <w:t>사용자가 로그프레소 소나에 접속하면 홈 화면이 기본으로 표시됩니다. 이 화면은 ISAC 서비스에서 수신한 공개 정보만 포함하며, 로그인하지 않은 상태에서도 동일하게 볼 수 있습니다.</w:t>
      </w:r>
    </w:p>
    <w:p>
      <w:pPr>
        <w:pStyle w:val="af1"/>
      </w:pPr>
      <w:r>
        <w:t>홈 메뉴는 서버에 ISAC 키를 등록한 경우에만 활성화됩니다. 로그프레소 소나 서버가 ISAC 서비스에 연결될 수 있도록 네트워크 보안 정책을 설정하세요.</w:t>
      </w:r>
    </w:p>
    <w:p>
      <w:r>
        <w:t>홈 화면은 다음과 같은 정보로 구성됩니다:</w:t>
      </w:r>
    </w:p>
    <w:p>
      <w:r>
        <w:rPr>
          <w:b w:val="on"/>
        </w:rPr>
        <w:t>경보단계</w:t>
      </w:r>
    </w:p>
    <w:p>
      <w:pPr>
        <w:ind w:left="400"/>
      </w:pPr>
      <w:r>
        <w:t>한국인터넷진흥원에서 제공하는 사이버 위협 경보 단계를 표시합니다. 웜, 악성코드, 취약점 등 고위험 위협이 발견되거나, 국내외 정치·군사적 위기 상황이 발생하면 경보 단계가 변경됩니다.</w:t>
      </w:r>
    </w:p>
    <w:p>
      <w:r>
        <w:rPr>
          <w:b w:val="on"/>
        </w:rPr>
        <w:t>예경보</w:t>
      </w:r>
    </w:p>
    <w:p>
      <w:pPr>
        <w:ind w:left="400"/>
      </w:pPr>
      <w:r>
        <w:t xml:space="preserve">한국인터넷진흥원이 배포하는 보안 공지 목록을 제공합니다. 주요 취약점 관련 업데이트 권고나, 대규모 공격 발생 시 대응 방안 등의 정보가 포함됩니다. 제목을 클릭하면 새 창에서 </w:t>
      </w:r>
      <w:hyperlink r:id="rId17">
        <w:r>
          <w:rPr>
            <w:rStyle w:val="a6"/>
          </w:rPr>
          <w:t>KRCERT 사이트</w:t>
        </w:r>
      </w:hyperlink>
      <w:r>
        <w:t>로 이동합니다.</w:t>
      </w:r>
    </w:p>
    <w:p>
      <w:r>
        <w:rPr>
          <w:b w:val="on"/>
        </w:rPr>
        <w:t>글로벌 공격 현황</w:t>
      </w:r>
    </w:p>
    <w:p>
      <w:pPr>
        <w:ind w:left="400"/>
      </w:pPr>
      <w:r>
        <w:t>전 세계에서 수집한 공격자 IP 정보를 분석해, 국가별 위협 수준을 지도 형태로 시각화합니다. ISAC 서비스에서 수집한 데이터를 기반으로 하며, 마우스 커서를 지도에 올리면 해당 국가의 통계 수치를 확인할 수 있습니다. 마우스 휠을 사용해 지도를 확대하거나 축소할 수 있습니다.</w:t>
      </w:r>
    </w:p>
    <w:p>
      <w:r>
        <w:rPr>
          <w:b w:val="on"/>
        </w:rPr>
        <w:t>익스플로잇</w:t>
      </w:r>
    </w:p>
    <w:p>
      <w:pPr>
        <w:ind w:left="400"/>
      </w:pPr>
      <w:r>
        <w:t xml:space="preserve">최근 등록된 익스플로잇 정보를 목록 형태로 제공합니다. ISAC 서비스에서 수집한 익스플로잇 피드를 기반으로 하며, 제목을 클릭하면 새 창에서 </w:t>
      </w:r>
      <w:hyperlink r:id="rId18">
        <w:r>
          <w:rPr>
            <w:rStyle w:val="a6"/>
          </w:rPr>
          <w:t>Exploit Databse</w:t>
        </w:r>
      </w:hyperlink>
      <w:r>
        <w:t xml:space="preserve"> 사이트로 이동합니다.</w:t>
      </w:r>
    </w:p>
    <w:p>
      <w:r>
        <w:rPr>
          <w:b w:val="on"/>
        </w:rPr>
        <w:t>보안권고문</w:t>
      </w:r>
    </w:p>
    <w:p>
      <w:pPr>
        <w:ind w:left="400"/>
      </w:pPr>
      <w:r>
        <w:t xml:space="preserve">최근 등록된 취약점 정보를 제공합니다. ISAC 서비스에서 수집한 취약점 피드를 기반으로 하며, 제목을 클릭하면 새 창에서 </w:t>
      </w:r>
      <w:hyperlink r:id="rId19">
        <w:r>
          <w:rPr>
            <w:rStyle w:val="a6"/>
          </w:rPr>
          <w:t>SecLists.Org</w:t>
        </w:r>
      </w:hyperlink>
      <w:r>
        <w:t xml:space="preserve"> 사이트로 이동합니다.</w:t>
      </w:r>
    </w:p>
    <w:p>
      <w:r>
        <w:rPr>
          <w:b w:val="on"/>
        </w:rPr>
        <w:t>보안뉴스</w:t>
      </w:r>
    </w:p>
    <w:p>
      <w:pPr>
        <w:ind w:left="400"/>
      </w:pPr>
      <w:r>
        <w:t xml:space="preserve">최근 등록된 보안 관련 뉴스를 제공합니다. ISAC 서비스에서 수집한 뉴스 피드를 기반으로 하며, 제목을 클릭하면 새 창에서 </w:t>
      </w:r>
      <w:hyperlink r:id="rId20">
        <w:r>
          <w:rPr>
            <w:rStyle w:val="a6"/>
          </w:rPr>
          <w:t>보안뉴스</w:t>
        </w:r>
      </w:hyperlink>
      <w:r>
        <w:t xml:space="preserve"> 사이트로 이동합니다.</w:t>
      </w:r>
    </w:p>
    <w:p>
      <w:pPr>
        <w:pStyle w:val="2"/>
      </w:pPr>
      <w:r>
        <w:t>보안정보</w:t>
      </w:r>
    </w:p>
    <w:p>
      <w:r>
        <w:t>메뉴에서는 보안뉴스, 익스플로잇, 보안 권고문, CVE 정보를 조회할 수 있습니다. 이 화면에서 표시되는 정보는 모두 ISAC 서비스에서 수신한 공개 자료이며, 로그인하지 않은 상태에서도 동일하게 확인할 수 있습니다.</w:t>
      </w:r>
    </w:p>
    <w:p>
      <w:pPr>
        <w:pStyle w:val="af1"/>
      </w:pPr>
      <w:r>
        <w:t>보안정보 메뉴는 서버에 ISAC 키를 등록한 경우에만 활성화됩니다. 로그프레소 소나 서버가 ISAC 서비스에 연결될 수 있도록 네트워크 보안 정책을 설정하세요.</w:t>
      </w:r>
    </w:p>
    <w:p>
      <w:pPr>
        <w:pStyle w:val="3"/>
      </w:pPr>
      <w:r>
        <w:t>보안뉴스</w:t>
      </w:r>
    </w:p>
    <w:p>
      <w:r>
        <w:t>전체 보안뉴스 목록을 확인할 수 있습니다. 각 뉴스 제목을 클릭하면 새 창에서 해당 기사 사이트로 이동합니다. 상단의 검색창에 키워드를 입력하면 제목을 기준으로 기사를 조회할 수 있습니다.</w:t>
      </w:r>
    </w:p>
    <w:p>
      <w:pPr>
        <w:pStyle w:val="3"/>
      </w:pPr>
      <w:r>
        <w:t>익스플로잇</w:t>
      </w:r>
    </w:p>
    <w:p>
      <w:r>
        <w:t>전체 익스플로잇 목록을 확인할 수 있습니다. 각 제목을 클릭하면 새 창에서 익스플로잇DB 사이트로 이동합니다. 목록 상단의 검색창을 통해 제목으로 익스플로잇을 조회할 수 있습니다.</w:t>
      </w:r>
    </w:p>
    <w:p>
      <w:pPr>
        <w:pStyle w:val="3"/>
      </w:pPr>
      <w:r>
        <w:t>보안권고문</w:t>
      </w:r>
    </w:p>
    <w:p>
      <w:r>
        <w:t>전체 보안권고문 목록을 확인할 수 있습니다. 각 제목을 클릭하면 새 창에서 해당 권고문 사이트로 이동합니다. 상단의 검색창에 키워드를 입력해 제목 기준으로 보안 권고문을 조회할 수 있습니다.</w:t>
      </w:r>
    </w:p>
    <w:p>
      <w:pPr>
        <w:pStyle w:val="3"/>
      </w:pPr>
      <w:r>
        <w:t>CVE</w:t>
      </w:r>
    </w:p>
    <w:p>
      <w:r>
        <w:t>CVE 데이터베이스 전체 목록을 제공합니다. 목록은 CVE ID와 간략한 설명으로 구성되며, CVE ID를 클릭하면 해당 취약점의 상세 정보를 확인할 수 있습니다. CVE ID는 국제적으로 표준화된 취약점 식별 번호입니다. 상단의 검색 창에 키워드를 입력하면 CVE가 포함하는 내용으로 CVE를 조회할 수 있습니다.</w:t>
      </w:r>
    </w:p>
    <w:p>
      <w:pPr>
        <w:pStyle w:val="2"/>
      </w:pPr>
      <w:r>
        <w:t>대시보드</w:t>
      </w:r>
    </w:p>
    <w:p>
      <w:pPr>
        <w:pStyle w:val="3"/>
      </w:pPr>
      <w:r>
        <w:t>대시보드</w:t>
      </w:r>
    </w:p>
    <w:p>
      <w:pPr>
        <w:pStyle w:val="4"/>
      </w:pPr>
      <w:r>
        <w:t>개요</w:t>
      </w:r>
    </w:p>
    <w:p>
      <w:r>
        <w:t>대시보드는 임의의 사용자 분석 결과를 시각화하여 실시간으로 모니터링 할 수 있는 기능을 제공합니다. 대시보드 메뉴에서 원하는 주제에 따라 위젯을 구성하여 대시보드 화면을 만들 수 있습니다.</w:t>
      </w:r>
    </w:p>
    <w:p>
      <w:r>
        <w:rPr>
          <w:b w:val="on"/>
        </w:rPr>
        <w:t>검색</w:t>
      </w:r>
      <w:r>
        <w:t>: 대시보드 이름을 검색합니다.</w:t>
      </w:r>
    </w:p>
    <w:p>
      <w:r>
        <w:rPr>
          <w:b w:val="on"/>
        </w:rPr>
        <w:t>새 대시보드</w:t>
      </w:r>
      <w:r>
        <w:t>: 새 대시보드를 생성합니다.</w:t>
      </w:r>
    </w:p>
    <w:p>
      <w:r>
        <w:rPr>
          <w:b w:val="on"/>
        </w:rPr>
        <w:t>위젯 관리</w:t>
      </w:r>
      <w:r>
        <w:t>: 대시보드에서 사용할 위젯을 관리합니다. 신규 위젯 생성 및 기존 위젯을 변경합니다. 위젯 변경시 변경사항이 해당 위젯을 사용하는 모든 대시보드에 반영됩니다.</w:t>
      </w:r>
    </w:p>
    <w:p>
      <w:r>
        <w:rPr>
          <w:b w:val="on"/>
        </w:rPr>
        <w:t>새로고침</w:t>
      </w:r>
      <w:r>
        <w:t>: 대시보드 정보를 새로 고침합니다.</w:t>
      </w:r>
    </w:p>
    <w:p>
      <w:r>
        <w:rPr>
          <w:b w:val="on"/>
        </w:rPr>
        <w:t>사용자 정의 변수</w:t>
      </w:r>
      <w:r>
        <w:t>: 사용자 정의 변수 관리 팝업창을 띄웁니다.</w:t>
      </w:r>
    </w:p>
    <w:p>
      <w:r>
        <w:rPr>
          <w:b w:val="on"/>
        </w:rPr>
        <w:t>대시보드 조회 및 삭제</w:t>
      </w:r>
      <w:r>
        <w:t>: 대시보드 이름을 클릭하면 해당 대시보드를 조회합니다. 휴지통 아이콘 클릭시 해당 대시보드를 삭제합니다.</w:t>
      </w:r>
    </w:p>
    <w:p>
      <w:r>
        <w:rPr>
          <w:b w:val="on"/>
        </w:rPr>
        <w:t>새 대시보드</w:t>
      </w:r>
      <w:r>
        <w:t>: 빈 대시보드 공간 클릭 시 새 대시보드를 생성합니다.</w:t>
      </w:r>
    </w:p>
    <w:p>
      <w:r>
        <w:rPr>
          <w:b w:val="on"/>
        </w:rPr>
        <w:t>페이지 이동</w:t>
      </w:r>
      <w:r>
        <w:t>: 다른 페이지에 있는 대시보드를 조회합니다. 현재 존재하는 대시보드 건수를 옆에 표시합니다.</w:t>
      </w:r>
    </w:p>
    <w:p>
      <w:pPr>
        <w:pStyle w:val="4"/>
      </w:pPr>
      <w:r>
        <w:t>구성 요소</w:t>
      </w:r>
    </w:p>
    <w:p>
      <w:r>
        <w:t>하나의 대시보드는 여러 개의 탭과 위젯으로 구성되고, 위젯을 임의의 크기로 원하는 위치에 배치할 수 있도록 도킹 레이아웃 기능을 제공합니다. 위젯을 한 번 만들어두면 여러 번 재사용 가능하며, 위젯 속성 변경 시 일괄적으로 모든 대시보드에 반영됩니다.</w:t>
      </w:r>
    </w:p>
    <w:p>
      <w:r>
        <w:t>탭 전환: 탭 제목을 클릭하면 해당 탭으로 전환됩니다.</w:t>
      </w:r>
    </w:p>
    <w:p>
      <w:r>
        <w:t xml:space="preserve">대시보드 관리: 버튼을 클릭하면 대시보드를 관리할 수 있는 항목이 나타납니다. 대시보드의 레이아웃을 변경하는 편집모드, 위젯 관리, 탭 관리, 테마 변경, 전체화면, 위젯 표시 옵션을 선택할 수 있습니다. 자세한 설명은 </w:t>
      </w:r>
      <w:hyperlink r:id="rId21">
        <w:r>
          <w:rPr>
            <w:rStyle w:val="a6"/>
          </w:rPr>
          <w:t>탭</w:t>
        </w:r>
      </w:hyperlink>
      <w:r>
        <w:t>을 참고하세요.</w:t>
      </w:r>
    </w:p>
    <w:p>
      <w:r>
        <w:t xml:space="preserve">필터: 버튼을 클릭하면 대시보드 전역 또는 동일한 데이터셋을 사용하는 위젯에 필터 지정할 수 있는 패널이 나타납니다. 자세한 설명은 </w:t>
      </w:r>
      <w:hyperlink r:id="rId22">
        <w:r>
          <w:rPr>
            <w:rStyle w:val="a6"/>
          </w:rPr>
          <w:t>필터 관리</w:t>
        </w:r>
      </w:hyperlink>
      <w:r>
        <w:t>를 참고하세요</w:t>
      </w:r>
    </w:p>
    <w:p>
      <w:r>
        <w:t>위젯 설정: 버튼을 클릭하면 위젯 정보, 새로고침, 일시정지, 쿼리 결과 보기, 위젯 확대를 할 수 있는 항목이 나타납니다.</w:t>
      </w:r>
    </w:p>
    <w:p>
      <w:pPr>
        <w:pStyle w:val="4"/>
      </w:pPr>
      <w:r>
        <w:t>탭</w:t>
      </w:r>
    </w:p>
    <w:p>
      <w:r>
        <w:t xml:space="preserve">탭은 </w:t>
      </w:r>
      <w:hyperlink r:id="rId23">
        <w:r>
          <w:rPr>
            <w:rStyle w:val="a6"/>
          </w:rPr>
          <w:t>위젯과 컨테이너</w:t>
        </w:r>
      </w:hyperlink>
      <w:r>
        <w:t>로 구성되어 있습니다. 하나의 대시보드에 여러 정보를 가지고 있는 위젯들을 사용하는 경우, 표현하는 정보가 비슷한 위젯끼리 묶어 하나의 탭을 구성하여 사용할 수 있습니다.</w:t>
      </w:r>
    </w:p>
    <w:p>
      <w:r>
        <w:t xml:space="preserve">오른쪽 상단의 </w:t>
      </w:r>
      <w:r>
        <w:rPr>
          <w:b w:val="on"/>
        </w:rPr>
        <w:t>관리</w:t>
      </w:r>
      <w:r>
        <w:t xml:space="preserve"> 버튼을 클릭하면 팝업 메뉴가 표시됩니다. 각 메뉴를 클릭하여 현재 탭에 위젯이나 컨테이너를 추가/삭제할 수 있고, 새로운 탭을 추가하거나 관리할 수 있습니다. 또한, 대시보드의 테마와 위젯의 표시 옵션을 변경할 수 있습니다.</w:t>
      </w:r>
    </w:p>
    <w:p>
      <w:r>
        <w:rPr>
          <w:b w:val="on"/>
        </w:rPr>
        <w:t>편집모드 전환</w:t>
      </w:r>
    </w:p>
    <w:p>
      <w:pPr>
        <w:ind w:left="400"/>
      </w:pPr>
      <w:r>
        <w:t>대시보드에 위젯을 추가, 삭제하거나 위젯의 크기, 위치를 변경할 수 있는 모드로 전환합니다.</w:t>
      </w:r>
    </w:p>
    <w:p>
      <w:r>
        <w:rPr>
          <w:b w:val="on"/>
        </w:rPr>
        <w:t>위젯 관리</w:t>
      </w:r>
    </w:p>
    <w:p>
      <w:pPr>
        <w:ind w:left="400"/>
      </w:pPr>
      <w:r>
        <w:t>위젯을 생성, 편집, 삭제할 수 있는 관리 화면으로 이동합니다. 자세한 내용은 위젯 관리를 참고하세요.</w:t>
      </w:r>
    </w:p>
    <w:p>
      <w:r>
        <w:rPr>
          <w:b w:val="on"/>
        </w:rPr>
        <w:t>대시보드 공유</w:t>
      </w:r>
    </w:p>
    <w:p>
      <w:pPr>
        <w:ind w:left="400"/>
      </w:pPr>
      <w:r>
        <w:t>계정 및 그룹을 선택하여 선택한 그룹 내의 모든 계정과 대시보드를 공유할 수 있습니다. 공유 계정에게 편집 권한을 부여하면 공유 받은 대시보드를 편집하거나 삭제할 수 있습니다.</w:t>
      </w:r>
    </w:p>
    <w:p>
      <w:pPr>
        <w:ind w:left="400"/>
      </w:pPr>
      <w:r>
        <w:t>공유 계정 선택하고 저장하면 대시보드에서 사용 중인 위젯과 데이터소스에 대한 공유 여부를 검사합니다. 대시보드에 대한 접근 권한만 있고 위젯이나 데이터소스에 대한 권한이 없다면 위젯이 정상적으로 표시되지 않기 때문에 공유받는 계정의 위젯과 데이터소스에 대한 권한이 없는 항목의 목록을 제공합니다.</w:t>
      </w:r>
    </w:p>
    <w:p>
      <w:r>
        <w:rPr>
          <w:b w:val="on"/>
        </w:rPr>
        <w:t>테마 변경</w:t>
      </w:r>
    </w:p>
    <w:p>
      <w:pPr>
        <w:ind w:left="400"/>
      </w:pPr>
      <w:r>
        <w:t>대시보드의 테마를 변경합니다. 기본 테마와 다크 테마가 있습니다. 다크 테마의 경우에는 위젯 간격이 옵션과 관계 없이 보이지 않습니다.</w:t>
      </w:r>
    </w:p>
    <w:p>
      <w:r>
        <w:rPr>
          <w:b w:val="on"/>
        </w:rPr>
        <w:t>전체 화면</w:t>
      </w:r>
    </w:p>
    <w:p>
      <w:pPr>
        <w:ind w:left="400"/>
      </w:pPr>
      <w:r>
        <w:t>소나의 상단 메뉴를 제거하여 대시보드를 브라우저 내에서 전체 화면으로 표시합니다.</w:t>
      </w:r>
    </w:p>
    <w:p>
      <w:r>
        <w:rPr>
          <w:b w:val="on"/>
        </w:rPr>
        <w:t>위젯 제목</w:t>
      </w:r>
    </w:p>
    <w:p>
      <w:pPr>
        <w:ind w:left="400"/>
      </w:pPr>
      <w:r>
        <w:t>위젯의 제목의 표시 여부를 설정합니다. 위젯 컨테이너의 경우, 옵션과 관계없이 항상 표시됩니다.</w:t>
      </w:r>
    </w:p>
    <w:p>
      <w:r>
        <w:rPr>
          <w:b w:val="on"/>
        </w:rPr>
        <w:t>위젯 간격</w:t>
      </w:r>
    </w:p>
    <w:p>
      <w:pPr>
        <w:ind w:left="400"/>
      </w:pPr>
      <w:r>
        <w:t>위젯 간의 간격 표시 여부를 설정합니다. 위젯 컨테이너의 경우, 옵션과 관계없이 항상 간격이 표시됩니다.</w:t>
      </w:r>
    </w:p>
    <w:p>
      <w:r>
        <w:rPr>
          <w:b w:val="on"/>
        </w:rPr>
        <w:t>위젯 설정</w:t>
      </w:r>
    </w:p>
    <w:p>
      <w:pPr>
        <w:ind w:left="400"/>
      </w:pPr>
      <w:r>
        <w:t>위젯 설정 버튼의 표시 여부를 설정합니다. 위젯 컨테이너의 경우, 옵션과 관계없이 항상 설정 버튼이 표시됩니다.</w:t>
      </w:r>
    </w:p>
    <w:p>
      <w:r>
        <w:rPr>
          <w:b w:val="on"/>
        </w:rPr>
        <w:t>탭 추가</w:t>
      </w:r>
    </w:p>
    <w:p>
      <w:pPr>
        <w:ind w:left="400"/>
      </w:pPr>
      <w:r>
        <w:t>대시보드에 탭을 추가합니다. 탭 추가 클릭 시, 팝업창이 발생하고 탭의 이름을 지정할 수 있습니다.</w:t>
      </w:r>
    </w:p>
    <w:p>
      <w:r>
        <w:rPr>
          <w:b w:val="on"/>
        </w:rPr>
        <w:t>탭 이름/순서 변경 및 삭제</w:t>
      </w:r>
    </w:p>
    <w:p>
      <w:pPr>
        <w:ind w:left="400"/>
      </w:pPr>
      <w:r>
        <w:t>대시보드 탭 이름과 순서를 변경하거나 탭을 삭제합니다. 수정을 마친 후에는 확인 버튼을 눌러 수정사항을 저장합니다.</w:t>
      </w:r>
    </w:p>
    <w:p>
      <w:pPr>
        <w:pStyle w:val="a7"/>
      </w:pPr>
      <w:r>
        <w:t>탭 편집</w:t>
      </w:r>
    </w:p>
    <w:p>
      <w:r>
        <w:rPr>
          <w:b w:val="on"/>
        </w:rPr>
        <w:t>관리</w:t>
      </w:r>
      <w:r>
        <w:t xml:space="preserve"> 버튼을 클릭한 다음 팝업 메뉴에서 </w:t>
      </w:r>
      <w:r>
        <w:rPr>
          <w:b w:val="on"/>
        </w:rPr>
        <w:t>편집 모드로 전환</w:t>
      </w:r>
      <w:r>
        <w:t>을 클릭하면 대시보드가 위젯과 컨테이너를 추가, 삭제하거나 위젯의 크기, 위치를 변경할 수 있는 상태로 진입합니다.</w:t>
      </w:r>
    </w:p>
    <w:p>
      <w:r>
        <w:rPr>
          <w:b w:val="on"/>
        </w:rPr>
        <w:t>위젯 추가</w:t>
      </w:r>
      <w:r>
        <w:t>: 대시보드에 위젯을 추가합니다.</w:t>
      </w:r>
    </w:p>
    <w:p>
      <w:r>
        <w:rPr>
          <w:b w:val="on"/>
        </w:rPr>
        <w:t>컨테이너 추가</w:t>
      </w:r>
      <w:r>
        <w:t>: 서로 다른 위젯을 묶어 하나의 위젯처럼 사용할 수 있는 위젯 컨테이너를 추가합니다.</w:t>
      </w:r>
    </w:p>
    <w:p>
      <w:r>
        <w:rPr>
          <w:b w:val="on"/>
        </w:rPr>
        <w:t>저장</w:t>
      </w:r>
      <w:r>
        <w:t>: 편집을 완료하고 저장 버튼을 눌러 저장합니다.</w:t>
      </w:r>
    </w:p>
    <w:p>
      <w:r>
        <w:rPr>
          <w:b w:val="on"/>
        </w:rPr>
        <w:t>취소</w:t>
      </w:r>
      <w:r>
        <w:t>: 편집한 사항을 저장하지 싶지 않은 경우, 취소 버튼을 눌러 편집을 취소합니다.</w:t>
      </w:r>
    </w:p>
    <w:p>
      <w:r>
        <w:rPr>
          <w:b w:val="on"/>
        </w:rPr>
        <w:t>위젯 컨테이너 이름 편집</w:t>
      </w:r>
      <w:r>
        <w:t>: 위젯 컨테이너의 이름을 편집합니다. 위젯의 이름을 편집하고 싶은 경우, 위젯 관리 화면으로 이동하여 편집합니다.</w:t>
      </w:r>
    </w:p>
    <w:p>
      <w:r>
        <w:rPr>
          <w:b w:val="on"/>
        </w:rPr>
        <w:t>위젯/ 위젯 컨테이너 삭제</w:t>
      </w:r>
      <w:r>
        <w:t xml:space="preserve">: </w:t>
      </w:r>
      <w:r>
        <w:rPr>
          <w:rStyle w:val="af4"/>
        </w:rPr>
        <w:t>x</w:t>
      </w:r>
      <w:r>
        <w:t xml:space="preserve"> 버튼을 눌러 위젯/ 위젯 컨테이너를 삭제합니다.</w:t>
      </w:r>
    </w:p>
    <w:p>
      <w:r>
        <w:rPr>
          <w:b w:val="on"/>
        </w:rPr>
        <w:t>위젯 재배치</w:t>
      </w:r>
      <w:r>
        <w:t>: 회색 핸들을 드래그 앤 드롭 방식으로 위젯이나 대시보드의 상하좌우 혹은 컨테이너 내부로 위치를 이동시킬 수 있습니다.</w:t>
      </w:r>
    </w:p>
    <w:p>
      <w:r>
        <w:rPr>
          <w:b w:val="on"/>
        </w:rPr>
        <w:t>스플리터 조정</w:t>
      </w:r>
      <w:r>
        <w:t>: 점선을 드래그하여 위젯의 크기를 조정할 수 있습니다.</w:t>
      </w:r>
    </w:p>
    <w:p>
      <w:pPr>
        <w:pStyle w:val="4"/>
      </w:pPr>
      <w:r>
        <w:t>위젯과 컨테이너</w:t>
      </w:r>
    </w:p>
    <w:p>
      <w:r>
        <w:t xml:space="preserve">위젯과 컨테이너는 </w:t>
      </w:r>
      <w:hyperlink r:id="rId24">
        <w:r>
          <w:rPr>
            <w:rStyle w:val="a6"/>
          </w:rPr>
          <w:t>탭</w:t>
        </w:r>
      </w:hyperlink>
      <w:r>
        <w:t>을 구성하는 요소입니다. 위젯의 종류로는 쿼리 위젯, 외부 사이트 위젯, 입력 컨트롤 위젯이 있고, 위젯 컨테이너는 서로 다른 위젯을 하나의 위젯처럼 묶어서 사용할 수 있는 기능입니다.</w:t>
      </w:r>
    </w:p>
    <w:p>
      <w:pPr>
        <w:pStyle w:val="a7"/>
      </w:pPr>
      <w:r>
        <w:t>쿼리 위젯</w:t>
      </w:r>
    </w:p>
    <w:p>
      <w:r>
        <w:t xml:space="preserve">쿼리 위젯은 소나에서 수집한 데이터를 가공하여 막대, 라인 등의 차트 형태나 그리드 형태로 시각화해주는 위젯입니다. 쿼리 위젯 생성에 대한 설명은 </w:t>
      </w:r>
      <w:hyperlink r:id="rId25">
        <w:r>
          <w:rPr>
            <w:rStyle w:val="a6"/>
          </w:rPr>
          <w:t>쿼리 위젯 생성</w:t>
        </w:r>
      </w:hyperlink>
      <w:r>
        <w:t>을 참고하세요.</w:t>
      </w:r>
    </w:p>
    <w:p>
      <w:pPr>
        <w:pStyle w:val="a7"/>
      </w:pPr>
      <w:r>
        <w:t>이벤트</w:t>
      </w:r>
    </w:p>
    <w:p>
      <w:r>
        <w:t>쿼리 위젯은 클릭 혹은 드래그할 때 필터 적용, 쿼리 실행, 브라우저 열기 등의 동작을 실행할 수 있습니다. 위젯 생성/편집 화면에 추가된 이벤트 항목에서 설정할 수 있습니다.</w:t>
      </w:r>
    </w:p>
    <w:p>
      <w:r>
        <w:rPr>
          <w:b w:val="on"/>
        </w:rPr>
        <w:t>이벤트 종류</w:t>
      </w:r>
    </w:p>
    <w:p>
      <w:r>
        <w:t>사용자가 위젯에서 특정 항목을 클릭하거나 드래그하면 이벤트가 발생합니다.</w:t>
      </w:r>
    </w:p>
    <w:p>
      <w:pPr>
        <w:numPr>
          <w:numId w:val="14"/>
        </w:numPr>
        <w:spacing w:before="0" w:after="0"/>
        <w:ind w:left="360" w:hanging="360"/>
      </w:pPr>
      <w:r>
        <w:rPr>
          <w:b w:val="on"/>
        </w:rPr>
        <w:t>클릭</w:t>
      </w:r>
      <w:r>
        <w:t>: 위젯에서 클릭하면 수행되는 이벤트입니다.</w:t>
      </w:r>
    </w:p>
    <w:p>
      <w:pPr>
        <w:numPr>
          <w:numId w:val="14"/>
        </w:numPr>
        <w:spacing w:before="0" w:after="0"/>
        <w:ind w:left="400" w:hanging="360"/>
      </w:pPr>
      <w:r>
        <w:rPr>
          <w:b w:val="on"/>
        </w:rPr>
        <w:t>드래그 이벤트</w:t>
      </w:r>
      <w:r>
        <w:t>: 위젯에서 드래그하면 수행되는 이벤트로, 차트 위젯에서 독립 변수가 시간 타입일 때 사용할 수 있습니다.</w:t>
      </w:r>
    </w:p>
    <w:p>
      <w:r>
        <w:rPr>
          <w:b w:val="on"/>
        </w:rPr>
        <w:t>이벤트 동작</w:t>
      </w:r>
    </w:p>
    <w:p>
      <w:r>
        <w:t>사용자가 지정한 필터를 적용하거나 쿼리를 실행하거나 브라우저를 열 수 있습니다.</w:t>
      </w:r>
    </w:p>
    <w:p>
      <w:r>
        <w:rPr>
          <w:b w:val="on"/>
        </w:rPr>
        <w:t>필터</w:t>
      </w:r>
    </w:p>
    <w:p>
      <w:r>
        <w:rPr>
          <w:b w:val="on"/>
        </w:rPr>
        <w:t>클릭</w:t>
      </w:r>
      <w:r>
        <w:t xml:space="preserve">이나 </w:t>
      </w:r>
      <w:r>
        <w:rPr>
          <w:b w:val="on"/>
        </w:rPr>
        <w:t>드래그</w:t>
      </w:r>
      <w:r>
        <w:t xml:space="preserve"> 이벤트 발생 시, 사용자가 지정한 필터를 적용합니다. 필터 동작 설정 시, 필터 적용 범위와 유형, 동작을 선택하고 "</w:t>
      </w:r>
      <w:r>
        <w:rPr>
          <w:b w:val="on"/>
        </w:rPr>
        <w:t>+</w:t>
      </w:r>
      <w:r>
        <w:t>"를 눌러 필터를 추가합니다. 같은 동작의 필터는 중복 추가할 수 없고 하나의 이벤트에 여러 개의 필터를 추가할 수 있습니다.</w:t>
      </w:r>
    </w:p>
    <w:p>
      <w:pPr>
        <w:numPr>
          <w:numId w:val="15"/>
        </w:numPr>
        <w:spacing w:before="0" w:after="0"/>
        <w:ind w:left="360" w:hanging="360"/>
      </w:pPr>
      <w:r>
        <w:rPr>
          <w:b w:val="on"/>
        </w:rPr>
        <w:t>범위</w:t>
      </w:r>
      <w:r>
        <w:t>: 전역 필터는 대시보드 내 모든 위젯에 적용되며, 데이터셋 필터는 해당 위젯과 동일한 데이터셋 사용 위젯에 적용됩니다.</w:t>
      </w:r>
    </w:p>
    <w:p>
      <w:pPr>
        <w:numPr>
          <w:numId w:val="15"/>
        </w:numPr>
        <w:spacing w:before="0" w:after="0"/>
        <w:ind w:left="360" w:hanging="360"/>
      </w:pPr>
      <w:r>
        <w:rPr>
          <w:b w:val="on"/>
        </w:rPr>
        <w:t>유형</w:t>
      </w:r>
      <w:r>
        <w:t>: 비교 유형은 필터 조건을 선택하여 설정하며, 쿼리 유형은 사용자가 비교 조건을 로그프레소 쿼리문으로 직접 입력합니다. 쿼리 입력 시, 예약어를 사용할 수 있습니다. 예약어에 대한 설명은 쿼리 실행을 참고하세요. 범위 유형은 드래그 이벤트 설정시 선택 가능하며, 드래그한 시간 범위와 일치하는 경우를 필터링합니다.</w:t>
      </w:r>
    </w:p>
    <w:p>
      <w:pPr>
        <w:numPr>
          <w:numId w:val="15"/>
        </w:numPr>
        <w:spacing w:before="0" w:after="0"/>
        <w:ind w:left="400" w:hanging="360"/>
      </w:pPr>
      <w:r>
        <w:rPr>
          <w:b w:val="on"/>
        </w:rPr>
        <w:t>동작</w:t>
      </w:r>
      <w:r>
        <w:t>: 필터링 시, 사용할 필드와 비교 연산을 설정합니다. 클릭 이벤트의 필터만 조건식을 설정할 수 있고, 드래그 이벤트의 필터는 시간 타입 독립 변수일 때만 추가할 수 있는 이벤트이므로 시간 필드의 범위와 일치하는 조건식이 자동으로 지정됩니다.</w:t>
      </w:r>
    </w:p>
    <w:p>
      <w:r>
        <w:rPr>
          <w:b w:val="on"/>
        </w:rPr>
        <w:t>쿼리 실행</w:t>
      </w:r>
    </w:p>
    <w:p>
      <w:pPr>
        <w:ind w:left="400"/>
      </w:pPr>
      <w:r>
        <w:rPr>
          <w:b w:val="on"/>
        </w:rPr>
        <w:t>클릭</w:t>
      </w:r>
      <w:r>
        <w:t xml:space="preserve">이나 </w:t>
      </w:r>
      <w:r>
        <w:rPr>
          <w:b w:val="on"/>
        </w:rPr>
        <w:t>드래그</w:t>
      </w:r>
      <w:r>
        <w:t xml:space="preserve"> 이벤트 발생 시, 웹 브라우저의 새 창을 열어 사용자가 지정한 쿼리를 실행합니다. 쿼리문에는 다음과 같은 예약어를 사용할 수 있습니다.</w:t>
      </w:r>
    </w:p>
    <w:p>
      <w:r>
        <w:t>클릭 이벤트 예약어</w:t>
      </w:r>
    </w:p>
    <w:p>
      <w:pPr>
        <w:numPr>
          <w:numId w:val="16"/>
        </w:numPr>
        <w:spacing w:before="0" w:after="0"/>
        <w:ind w:left="360" w:hanging="360"/>
      </w:pPr>
      <w:r>
        <w:rPr>
          <w:b w:val="on"/>
        </w:rPr>
        <w:t>$series$</w:t>
      </w:r>
      <w:r>
        <w:t>: 필드의 이름</w:t>
      </w:r>
    </w:p>
    <w:p>
      <w:pPr>
        <w:numPr>
          <w:numId w:val="16"/>
        </w:numPr>
        <w:spacing w:before="0" w:after="0"/>
        <w:ind w:left="400" w:hanging="360"/>
      </w:pPr>
      <w:r>
        <w:rPr>
          <w:b w:val="on"/>
        </w:rPr>
        <w:t>$필드이름$</w:t>
      </w:r>
      <w:r>
        <w:t>: 이름으로 지정된 필드에 표시되는 값</w:t>
      </w:r>
    </w:p>
    <w:p>
      <w:r>
        <w:t>드래그 이벤트 예약어</w:t>
      </w:r>
    </w:p>
    <w:p>
      <w:pPr>
        <w:numPr>
          <w:numId w:val="17"/>
        </w:numPr>
        <w:spacing w:before="0" w:after="0"/>
        <w:ind w:left="360" w:hanging="360"/>
      </w:pPr>
      <w:r>
        <w:rPr>
          <w:b w:val="on"/>
        </w:rPr>
        <w:t>$xfield$</w:t>
      </w:r>
      <w:r>
        <w:t>: 시간 필드의 이름</w:t>
      </w:r>
    </w:p>
    <w:p>
      <w:pPr>
        <w:numPr>
          <w:numId w:val="17"/>
        </w:numPr>
        <w:spacing w:before="0" w:after="0"/>
        <w:ind w:left="360" w:hanging="360"/>
      </w:pPr>
      <w:r>
        <w:rPr>
          <w:b w:val="on"/>
        </w:rPr>
        <w:t>$from$</w:t>
      </w:r>
      <w:r>
        <w:t>: 드래그의 시작 시간 값</w:t>
      </w:r>
    </w:p>
    <w:p>
      <w:pPr>
        <w:numPr>
          <w:numId w:val="17"/>
        </w:numPr>
        <w:spacing w:before="0" w:after="0"/>
        <w:ind w:left="400" w:hanging="360"/>
      </w:pPr>
      <w:r>
        <w:rPr>
          <w:b w:val="on"/>
        </w:rPr>
        <w:t>$to$</w:t>
      </w:r>
      <w:r>
        <w:t>: 드래그의 끝 시간 값</w:t>
      </w:r>
    </w:p>
    <w:p>
      <w:pPr>
        <w:ind w:left="400"/>
      </w:pPr>
      <w:r>
        <w:t>쿼리 실행 동작을 지정하면 이벤트 발생 시, 새 창에서 지정한 쿼리가 실행됩니다.</w:t>
      </w:r>
    </w:p>
    <w:p>
      <w:r>
        <w:rPr>
          <w:b w:val="on"/>
        </w:rPr>
        <w:t>브라우저 실행</w:t>
      </w:r>
    </w:p>
    <w:p>
      <w:pPr>
        <w:ind w:left="400"/>
      </w:pPr>
      <w:r>
        <w:t>클릭이나 드래그 이벤트 발생 시, 웹 브라우저의 새 창을 열어 사용자가 지정한 필드에 있는 URL에 접속합니다.</w:t>
      </w:r>
    </w:p>
    <w:p>
      <w:pPr>
        <w:pStyle w:val="a7"/>
      </w:pPr>
      <w:r>
        <w:t>외부 사이트 위젯</w:t>
      </w:r>
    </w:p>
    <w:p>
      <w:r>
        <w:t xml:space="preserve">외부 사이트 위젯은 URL을 이용하여 외부 웹페이지를 표시하는 위젯입니다. 외부 사이트 위젯 생성에 대한 설명은 </w:t>
      </w:r>
      <w:hyperlink r:id="rId26">
        <w:r>
          <w:rPr>
            <w:rStyle w:val="a6"/>
          </w:rPr>
          <w:t>외부 사이트 위젯 생성</w:t>
        </w:r>
      </w:hyperlink>
      <w:r>
        <w:t>을 참고하세요.</w:t>
      </w:r>
    </w:p>
    <w:p>
      <w:pPr>
        <w:pStyle w:val="a7"/>
      </w:pPr>
      <w:r>
        <w:t>입력 컨트롤 위젯</w:t>
      </w:r>
    </w:p>
    <w:p>
      <w:r>
        <w:t xml:space="preserve">입력 컨트롤 위젯은 사용자의 입력을 받아 동적 필터를 적용하는 위젯입니다. 입력 방식에 따라 날짜, 목록, 텍스트 입력 컨트롤 위젯으로 설정할 수 있습니다. 입력 컨트롤 위젯 생성에 대한 설명은 </w:t>
      </w:r>
      <w:hyperlink r:id="rId27">
        <w:r>
          <w:rPr>
            <w:rStyle w:val="a6"/>
          </w:rPr>
          <w:t>입력 컨트롤 위젯 생성</w:t>
        </w:r>
      </w:hyperlink>
      <w:r>
        <w:t xml:space="preserve">을, 동적 필터 적용에 대한 설명은 </w:t>
      </w:r>
      <w:hyperlink r:id="rId28">
        <w:r>
          <w:rPr>
            <w:rStyle w:val="a6"/>
          </w:rPr>
          <w:t>동적 필터</w:t>
        </w:r>
      </w:hyperlink>
      <w:r>
        <w:t>를 참고하세요.</w:t>
      </w:r>
    </w:p>
    <w:p>
      <w:pPr>
        <w:pStyle w:val="a7"/>
      </w:pPr>
      <w:r>
        <w:t>위젯 컨테이너</w:t>
      </w:r>
    </w:p>
    <w:p>
      <w:r>
        <w:t>위젯 컨테이너는 서로 다른 위젯을 하나의 위젯처럼 사용할 수 있는 기능입니다. 대시보드 편집 모드에서 컨테이너를 추가하고 컨테이너 내부에 원하는 위젯을 위치시켜 사용할 수 있습니다. 여러 위젯의 위치 이동, 크기 변경, 확대, 삭제 동작을 컨테이너 하나를 조작하는 것으로 손쉽게 할 수 있습니다.</w:t>
      </w:r>
    </w:p>
    <w:p>
      <w:pPr>
        <w:pStyle w:val="4"/>
      </w:pPr>
      <w:r>
        <w:t>필터 관리</w:t>
      </w:r>
    </w:p>
    <w:p>
      <w:r>
        <w:t>대시보드에 원하는 조건으로 필터를 지정합니다. 필터가 지정되면 위젯은 해당 조건에 만족하는 데이터를 표시합니다. 필터는 대시보드 전역에 지정할 수 있는 대시보드 필터와 동일한 데이터셋을 기반으로 생성된 위젯들에게 지정할 수 있는 데이터셋 필터가 있습니다.</w:t>
      </w:r>
    </w:p>
    <w:p>
      <w:pPr>
        <w:pStyle w:val="a7"/>
      </w:pPr>
      <w:r>
        <w:t>대시보드 필터</w:t>
      </w:r>
    </w:p>
    <w:p>
      <w:r>
        <w:t xml:space="preserve">대시보드 필터는 대시보드 있는 모든 위젯에 조건을 지정하는 </w:t>
      </w:r>
      <w:r>
        <w:rPr>
          <w:b w:val="on"/>
        </w:rPr>
        <w:t>시간 필터</w:t>
      </w:r>
      <w:r>
        <w:t xml:space="preserve">와 </w:t>
      </w:r>
      <w:r>
        <w:rPr>
          <w:b w:val="on"/>
        </w:rPr>
        <w:t>전역 필터</w:t>
      </w:r>
      <w:r>
        <w:t xml:space="preserve">가 있고, 관련된 데이터셋으로 생성된 위젯에만 조건을 지정하는 </w:t>
      </w:r>
      <w:r>
        <w:rPr>
          <w:b w:val="on"/>
        </w:rPr>
        <w:t>데이터셋 필터</w:t>
      </w:r>
      <w:r>
        <w:t xml:space="preserve">가 있습니다. 대시보드 우측 상단에 </w:t>
      </w:r>
      <w:r>
        <w:rPr>
          <w:rStyle w:val="af4"/>
        </w:rPr>
        <w:t>필터</w:t>
      </w:r>
      <w:r>
        <w:t>를 클릭하면 필터 추가, 삭제, 적용여부 등을 설정할 수 있는 패널이 나타납니다. 대시보드 필터는 위젯 이벤트로 필터를 적용하는 방법과 필터 관리 패널에서 직접 필터를 추가하는 방법으로 적용할 수 있습니다.</w:t>
      </w:r>
    </w:p>
    <w:p>
      <w:r>
        <w:t>필터 관리 패널 내부의 항목에 대한 설명은 다음과 같습니다.</w:t>
      </w:r>
    </w:p>
    <w:p>
      <w:r>
        <w:rPr>
          <w:b w:val="on"/>
        </w:rPr>
        <w:t>시간 필터 숨김</w:t>
      </w:r>
      <w:r>
        <w:t>: 시간 필터를 최소화합니다.</w:t>
      </w:r>
    </w:p>
    <w:p>
      <w:r>
        <w:rPr>
          <w:b w:val="on"/>
        </w:rPr>
        <w:t>필터 활성화/비활성화</w:t>
      </w:r>
      <w:r>
        <w:t xml:space="preserve"> 버튼: 필터를 활성화/비활성화합니다.</w:t>
      </w:r>
    </w:p>
    <w:p>
      <w:r>
        <w:rPr>
          <w:b w:val="on"/>
        </w:rPr>
        <w:t>필터 삭제</w:t>
      </w:r>
      <w:r>
        <w:t>: 추가된 필터를 삭제합니다.</w:t>
      </w:r>
    </w:p>
    <w:p>
      <w:r>
        <w:rPr>
          <w:b w:val="on"/>
        </w:rPr>
        <w:t>시간 필터 빠른 선택</w:t>
      </w:r>
      <w:r>
        <w:t>: 주로 사용하는 시간범위 필터를 빠르게 적용할 수 있습니다.</w:t>
      </w:r>
    </w:p>
    <w:p>
      <w:r>
        <w:rPr>
          <w:b w:val="on"/>
        </w:rPr>
        <w:t>시간 필터 사용자 정의</w:t>
      </w:r>
      <w:r>
        <w:t>: 사용자가 직접 시간 범위를 입력하여 적용합니다. 빠른 선택에서 사용자 정의를 누르면 사용할 수 있습니다.</w:t>
      </w:r>
    </w:p>
    <w:p>
      <w:r>
        <w:rPr>
          <w:b w:val="on"/>
        </w:rPr>
        <w:t>필터 갯수</w:t>
      </w:r>
      <w:r>
        <w:t>: 전역 필터나 대시보드 필터에 추가되어 있는 필터의 갯수를 표시합니다.</w:t>
      </w:r>
    </w:p>
    <w:p>
      <w:r>
        <w:rPr>
          <w:b w:val="on"/>
        </w:rPr>
        <w:t>전역 필터 메뉴</w:t>
      </w:r>
      <w:r>
        <w:t>: 필터 목록 숨김, 필터 추가, 필터 일괄 삭제, 필터 일괄 활성화/비활성화를 설정할 수 있는 메뉴가 표시됩니다.</w:t>
      </w:r>
    </w:p>
    <w:p>
      <w:r>
        <w:rPr>
          <w:b w:val="on"/>
        </w:rPr>
        <w:t>필터 편집</w:t>
      </w:r>
      <w:r>
        <w:t>: 필터 조건식을 편집합니다. 직접 추가한 필터에 한해서만 편집이 가능합니다. 위젯 이벤트로 추가된 필터는 편집이 불가합니다.</w:t>
      </w:r>
    </w:p>
    <w:p>
      <w:r>
        <w:rPr>
          <w:b w:val="on"/>
        </w:rPr>
        <w:t>모두 초기화</w:t>
      </w:r>
      <w:r>
        <w:t>: 추가되어 있는 모든 필터를 삭제합니다.</w:t>
      </w:r>
    </w:p>
    <w:p>
      <w:pPr>
        <w:pStyle w:val="a7"/>
      </w:pPr>
      <w:r>
        <w:t>방법 1 - 위젯 이벤트 동작</w:t>
      </w:r>
    </w:p>
    <w:p>
      <w:r>
        <w:t xml:space="preserve">위젯의 이벤트 동작 중 필터 옵션이 적용된 위젯에서 클릭이나 드래그 등의 이벤트가 발생했을 때, 지정한 조건식으로 필터가 적용됩니다. 위젯 이벤트의 필터에 대한 설명은 위젯 </w:t>
      </w:r>
      <w:hyperlink r:id="rId29">
        <w:r>
          <w:rPr>
            <w:rStyle w:val="a6"/>
          </w:rPr>
          <w:t>이벤트 필터</w:t>
        </w:r>
      </w:hyperlink>
      <w:r>
        <w:t>를 참고하세요.</w:t>
      </w:r>
    </w:p>
    <w:p>
      <w:pPr>
        <w:pStyle w:val="a7"/>
      </w:pPr>
      <w:r>
        <w:t>방법 2 - 직접 추가</w:t>
      </w:r>
    </w:p>
    <w:p>
      <w:r>
        <w:t xml:space="preserve">필터 관리 패널에서 직접 대시보드 및 데이터셋에 필터를 추가할 수 있습니다. </w:t>
      </w:r>
      <w:r>
        <w:rPr>
          <w:rStyle w:val="af4"/>
        </w:rPr>
        <w:t>···</w:t>
      </w:r>
      <w:r>
        <w:t xml:space="preserve"> 을 눌러 필터 메뉴를 열고 </w:t>
      </w:r>
      <w:r>
        <w:rPr>
          <w:b w:val="on"/>
        </w:rPr>
        <w:t>필터 항목 추가</w:t>
      </w:r>
      <w:r>
        <w:t>를 클릭하여 필터를 추가합니다.</w:t>
      </w:r>
    </w:p>
    <w:p>
      <w:r>
        <w:t>추가할 수 있는 필터의 타입은 다음과 같습니다.</w:t>
      </w:r>
    </w:p>
    <w:p>
      <w:pPr>
        <w:numPr>
          <w:numId w:val="19"/>
        </w:numPr>
        <w:spacing w:before="0" w:after="0"/>
        <w:ind w:left="360" w:hanging="360"/>
      </w:pPr>
      <w:r>
        <w:t>비교 필터: 특정 필드에 입력한 연산과 값으로 조건식을 만들어 필터를 적용합니다.</w:t>
      </w:r>
    </w:p>
    <w:p>
      <w:pPr>
        <w:numPr>
          <w:numId w:val="19"/>
        </w:numPr>
        <w:spacing w:before="0" w:after="0"/>
        <w:ind w:left="360" w:hanging="360"/>
      </w:pPr>
      <w:r>
        <w:t>범위 필터: 특정 필드에 입력한 값을 범위로 조건식을 만들어 필터를 적용합니다</w:t>
      </w:r>
    </w:p>
    <w:p>
      <w:pPr>
        <w:numPr>
          <w:numId w:val="19"/>
        </w:numPr>
        <w:spacing w:before="0" w:after="0"/>
        <w:ind w:left="360" w:hanging="360"/>
      </w:pPr>
      <w:r>
        <w:t>쿼리 필터: 사용자가 직접 입력한 로그프레소 쿼리문으로 필터를 적용합니다.</w:t>
      </w:r>
    </w:p>
    <w:p>
      <w:pPr>
        <w:pStyle w:val="a7"/>
      </w:pPr>
      <w:r>
        <w:t>동적 필터</w:t>
      </w:r>
    </w:p>
    <w:p>
      <w:r>
        <w:t>위젯 생성/편집 시, 입력 필터에서 동적 필터를 추가하고 입력 컨트롤 위젯으로 사용자 정의 변수에 값을 할당하여 필터를 적용합니다.</w:t>
      </w:r>
    </w:p>
    <w:p>
      <w:pPr>
        <w:pStyle w:val="a7"/>
      </w:pPr>
      <w:r>
        <w:t>필터 적용 방법</w:t>
      </w:r>
    </w:p>
    <w:p>
      <w:hyperlink r:id="rId30">
        <w:r>
          <w:rPr>
            <w:rStyle w:val="a6"/>
          </w:rPr>
          <w:t>변수 추가</w:t>
        </w:r>
      </w:hyperlink>
      <w:r>
        <w:t>를 참고하여 사용자 정의 변수를 생성하세요.</w:t>
      </w:r>
    </w:p>
    <w:p>
      <w:r>
        <w:t>생성한 사용자 정의 변수를 값 변수로 지정하여 동적 필터를 추가하세요.</w:t>
      </w:r>
    </w:p>
    <w:p>
      <w:r>
        <w:t>동적 필터 추가 시 입력한 값 변수를 쿼리 매개변수로 지정하여 입력 컨트롤 위젯을 생성하세요.</w:t>
      </w:r>
    </w:p>
    <w:p>
      <w:r>
        <w:t>대시보드에 생성한 동적 필터가 적용된 위젯과 입력 컨트롤 위젯을 추가하세요.</w:t>
      </w:r>
    </w:p>
    <w:p>
      <w:r>
        <w:t>입력 컨트롤 위젯에 값을 입력하세요. 이 값은 사용자 정의 변수에 할당됩니다.</w:t>
      </w:r>
    </w:p>
    <w:p>
      <w:r>
        <w:t>동적 필터를 적용하세요.</w:t>
      </w:r>
    </w:p>
    <w:p>
      <w:pPr>
        <w:pStyle w:val="4"/>
      </w:pPr>
      <w:r>
        <w:t>사용자 정의 변수</w:t>
      </w:r>
    </w:p>
    <w:p>
      <w:r>
        <w:t xml:space="preserve">사용자 정의 변수는 대시보드에서 사용자가 </w:t>
      </w:r>
      <w:hyperlink r:id="rId31">
        <w:r>
          <w:rPr>
            <w:rStyle w:val="a6"/>
          </w:rPr>
          <w:t>입력 컨트롤 위젯</w:t>
        </w:r>
      </w:hyperlink>
      <w:r>
        <w:t xml:space="preserve">에 입력한 값(예: 특정한 날짜 및 시간, 특정 IP 주소 등)에 따라 </w:t>
      </w:r>
      <w:hyperlink r:id="rId32">
        <w:r>
          <w:rPr>
            <w:rStyle w:val="a6"/>
          </w:rPr>
          <w:t>쿼리 위젯</w:t>
        </w:r>
      </w:hyperlink>
      <w:r>
        <w:t>이 보여주는 정보를 제어하는데 사용됩니다.</w:t>
      </w:r>
    </w:p>
    <w:p>
      <w:pPr>
        <w:pStyle w:val="a7"/>
      </w:pPr>
      <w:r>
        <w:t>변수 목록 조회/검색</w:t>
      </w:r>
    </w:p>
    <w:p>
      <w:r>
        <w:t>사용자 정의 변수를 조회하려면,</w:t>
      </w:r>
    </w:p>
    <w:p>
      <w:r>
        <w:rPr>
          <w:b w:val="on"/>
        </w:rPr>
        <w:t>대시보드 화면에서 조회</w:t>
      </w:r>
    </w:p>
    <w:p>
      <w:pPr>
        <w:ind w:left="400"/>
      </w:pPr>
      <w:r>
        <w:t xml:space="preserve">대시보드에서 </w:t>
      </w:r>
      <w:r>
        <w:rPr>
          <w:b w:val="on"/>
        </w:rPr>
        <w:t>사용자 정의 변수</w:t>
      </w:r>
      <w:r>
        <w:t>를 클릭하면 새 창에서 사용자 정의 변수 목록을 조회할 수 있습니다.</w:t>
      </w:r>
    </w:p>
    <w:p>
      <w:r>
        <w:rPr>
          <w:b w:val="on"/>
        </w:rPr>
        <w:t>피벗 화면에서 조회</w:t>
      </w:r>
    </w:p>
    <w:p>
      <w:pPr>
        <w:ind w:left="400"/>
      </w:pPr>
      <w:r>
        <w:t xml:space="preserve">동적 필터 또는 시간 단위 절사 수식을 설정할 때 </w:t>
      </w:r>
      <w:r>
        <w:t xml:space="preserve"> 버튼을 클릭하면 새 창에서 사용자 정의 변수 목록을 조회할 수 있습니다.</w:t>
      </w:r>
    </w:p>
    <w:p>
      <w:r>
        <w:t xml:space="preserve">사용자 정의 변수 목록에서 특정한 사용자 정의 변수를 찾으려면 도구 모음에 있는 검색 도구를 사용하세요. 검색 도구는 </w:t>
      </w:r>
      <w:r>
        <w:rPr>
          <w:b w:val="on"/>
        </w:rPr>
        <w:t>이름</w:t>
      </w:r>
      <w:r>
        <w:t>에 검색어가 포함된 사용자 정의 변수 목록을 찾아서 보여줍니다. 사용자 정의 변수 검색 도구는 대소문자를 구분합니다.</w:t>
      </w:r>
    </w:p>
    <w:p>
      <w:pPr>
        <w:pStyle w:val="a7"/>
      </w:pPr>
      <w:r>
        <w:t>변수 추가</w:t>
      </w:r>
    </w:p>
    <w:p>
      <w:r>
        <w:t>사용자 정의 변수를 추가하려면,</w:t>
      </w:r>
    </w:p>
    <w:p>
      <w:hyperlink r:id="rId33">
        <w:r>
          <w:rPr>
            <w:rStyle w:val="a6"/>
          </w:rPr>
          <w:t>변수 목록 조회</w:t>
        </w:r>
      </w:hyperlink>
      <w:r>
        <w:t xml:space="preserve"> 화면에서 </w:t>
      </w:r>
      <w:r>
        <w:rPr>
          <w:b w:val="on"/>
        </w:rPr>
        <w:t>추가</w:t>
      </w:r>
      <w:r>
        <w:t>를 클릭하세요.</w:t>
      </w:r>
    </w:p>
    <w:p>
      <w:r>
        <w:rPr>
          <w:b w:val="on"/>
        </w:rPr>
        <w:t>사용자 정의 변수 추가</w:t>
      </w:r>
      <w:r>
        <w:t xml:space="preserve"> 화면에서 사용자 정의 변수의 속성을 입력/선택한 다음 </w:t>
      </w:r>
      <w:r>
        <w:rPr>
          <w:b w:val="on"/>
        </w:rPr>
        <w:t>확인</w:t>
      </w:r>
      <w:r>
        <w:t>을 클릭하세요.</w:t>
      </w:r>
    </w:p>
    <w:p>
      <w:pPr>
        <w:numPr>
          <w:numId w:val="22"/>
        </w:numPr>
        <w:spacing w:before="0" w:after="0"/>
        <w:ind w:left="360" w:hanging="360"/>
      </w:pPr>
      <w:r>
        <w:rPr>
          <w:b w:val="on"/>
        </w:rPr>
        <w:t>이름</w:t>
      </w:r>
      <w:r>
        <w:t>: 사용자 정의 변수의 고유 이름(최대 50자)</w:t>
      </w:r>
    </w:p>
    <w:p>
      <w:pPr>
        <w:numPr>
          <w:numId w:val="22"/>
        </w:numPr>
        <w:spacing w:before="0" w:after="0"/>
        <w:ind w:left="360" w:hanging="360"/>
      </w:pPr>
      <w:r>
        <w:rPr>
          <w:b w:val="on"/>
        </w:rPr>
        <w:t>유형</w:t>
      </w:r>
      <w:r>
        <w:t>: 사용자 정의 변수의 타입(기본값: 문자열). 사용자로부터 입력받을 값의 타입을 지정하는 항목입니다.</w:t>
      </w:r>
    </w:p>
    <w:p>
      <w:pPr>
        <w:numPr>
          <w:numId w:val="22"/>
        </w:numPr>
        <w:spacing w:before="0" w:after="0"/>
        <w:ind w:left="360" w:hanging="360"/>
      </w:pPr>
      <w:r>
        <w:rPr>
          <w:b w:val="on"/>
        </w:rPr>
        <w:t>설명</w:t>
      </w:r>
      <w:r>
        <w:t>: 사용자 정의 변수 세부 설명(최대 2,000자)</w:t>
      </w:r>
    </w:p>
    <w:p>
      <w:pPr>
        <w:pStyle w:val="af1"/>
      </w:pPr>
      <w:r>
        <w:t>사용자 정의 변수 목록에 없지만 예약어로 등록된 사용자 정의 변수로 _from, _to, _span 세 가지가 있습니다. 이 변수들은 검색 기간을 지정할 때 사용할 수 있습니다.</w:t>
      </w:r>
    </w:p>
    <w:p>
      <w:pPr>
        <w:pStyle w:val="af1"/>
      </w:pPr>
      <w:r>
        <w:t>동적 필터 또는 시간 단위 절사 수식 설정 시 대화상자에서 보여주는 사용자 정의 변수 목록은 필드와 동일한 유형의 사용자 정의 변수만 보여줍니다.</w:t>
      </w:r>
    </w:p>
    <w:p>
      <w:pPr>
        <w:pStyle w:val="a7"/>
      </w:pPr>
      <w:r>
        <w:t>변수 수정</w:t>
      </w:r>
    </w:p>
    <w:p>
      <w:r>
        <w:t>사용자 정의 변수를 수정하려면,</w:t>
      </w:r>
    </w:p>
    <w:p>
      <w:hyperlink r:id="rId34">
        <w:r>
          <w:rPr>
            <w:rStyle w:val="a6"/>
          </w:rPr>
          <w:t>변수 목록 조회</w:t>
        </w:r>
      </w:hyperlink>
      <w:r>
        <w:t xml:space="preserve"> 화면에서 수정할 사용자 정의 변수 이름을 클릭하세요.</w:t>
      </w:r>
    </w:p>
    <w:p>
      <w:r>
        <w:rPr>
          <w:b w:val="on"/>
        </w:rPr>
        <w:t>사용자 정의 변수</w:t>
      </w:r>
      <w:r>
        <w:t xml:space="preserve"> 수정 화면에서 정보를 수정한 후 </w:t>
      </w:r>
      <w:r>
        <w:rPr>
          <w:b w:val="on"/>
        </w:rPr>
        <w:t>확인</w:t>
      </w:r>
      <w:r>
        <w:t xml:space="preserve">을 클릭하세요. </w:t>
      </w:r>
      <w:r>
        <w:rPr>
          <w:b w:val="on"/>
        </w:rPr>
        <w:t>이름</w:t>
      </w:r>
      <w:r>
        <w:t>은 수정할 수 없습니다.</w:t>
      </w:r>
    </w:p>
    <w:p>
      <w:pPr>
        <w:pStyle w:val="a7"/>
      </w:pPr>
      <w:r>
        <w:t>변수 삭제</w:t>
      </w:r>
    </w:p>
    <w:p>
      <w:r>
        <w:t>사용자 정의 변수를 삭제하려면,</w:t>
      </w:r>
    </w:p>
    <w:p>
      <w:hyperlink r:id="rId35">
        <w:r>
          <w:rPr>
            <w:rStyle w:val="a6"/>
          </w:rPr>
          <w:t>변수 목록 조회</w:t>
        </w:r>
      </w:hyperlink>
      <w:r>
        <w:t xml:space="preserve"> 화면에서 삭제할 사용자 정의 변수 행의 체크박스를 선택하세요.</w:t>
      </w:r>
    </w:p>
    <w:p>
      <w:r>
        <w:t xml:space="preserve">도구 모음에서 </w:t>
      </w:r>
      <w:r>
        <w:rPr>
          <w:b w:val="on"/>
        </w:rPr>
        <w:t>삭제</w:t>
      </w:r>
      <w:r>
        <w:t>를 클릭하세요.</w:t>
      </w:r>
    </w:p>
    <w:p>
      <w:r>
        <w:rPr>
          <w:b w:val="on"/>
        </w:rPr>
        <w:t>사용자 정의 변수 삭제</w:t>
      </w:r>
      <w:r>
        <w:t xml:space="preserve"> 대화상자에서 삭제할 사용자 정의 변수 목록을 확인한 후 </w:t>
      </w:r>
      <w:r>
        <w:rPr>
          <w:b w:val="on"/>
        </w:rPr>
        <w:t>삭제</w:t>
      </w:r>
      <w:r>
        <w:t xml:space="preserve">를 클릭하세요. 삭제하지 않으려면 </w:t>
      </w:r>
      <w:r>
        <w:rPr>
          <w:b w:val="on"/>
        </w:rPr>
        <w:t>취소</w:t>
      </w:r>
      <w:r>
        <w:t>를 클릭하세요.</w:t>
      </w:r>
    </w:p>
    <w:p>
      <w:pPr>
        <w:pStyle w:val="3"/>
      </w:pPr>
      <w:r>
        <w:t>위젯 관리</w:t>
      </w:r>
    </w:p>
    <w:p>
      <w:r>
        <w:t xml:space="preserve">대시보드 </w:t>
      </w:r>
      <w:r>
        <w:rPr>
          <w:rStyle w:val="af4"/>
        </w:rPr>
        <w:t>관리</w:t>
      </w:r>
      <w:r>
        <w:t xml:space="preserve"> 버튼의 팝업 메뉴에서 위젯 관리 항목을 클릭하면 위젯을 생성, 편집, 삭제할 수 있는 관리 화면으로 이동합니다. 현재 사용할 수 있는 위젯 목록을 표시합니다.</w:t>
      </w:r>
    </w:p>
    <w:p>
      <w:pPr>
        <w:pStyle w:val="4"/>
      </w:pPr>
      <w:r>
        <w:t>위젯 생성</w:t>
      </w:r>
    </w:p>
    <w:p>
      <w:r>
        <w:t xml:space="preserve">위젯 관리 화면에서 </w:t>
      </w:r>
      <w:r>
        <w:rPr>
          <w:rStyle w:val="af4"/>
        </w:rPr>
        <w:t>새 위젯 추가</w:t>
      </w:r>
      <w:r>
        <w:t xml:space="preserve"> 버튼을 클릭한 후 원하는 위젯 유형을 선택하면 해당 위젯을 생성할 수 있습니다.</w:t>
      </w:r>
    </w:p>
    <w:p>
      <w:pPr>
        <w:pStyle w:val="a7"/>
      </w:pPr>
      <w:r>
        <w:t>쿼리 위젯 생성</w:t>
      </w:r>
    </w:p>
    <w:p>
      <w:r>
        <w:t xml:space="preserve">목록에서 </w:t>
      </w:r>
      <w:r>
        <w:rPr>
          <w:rStyle w:val="af4"/>
        </w:rPr>
        <w:t>새 위젯 추가</w:t>
      </w:r>
      <w:r>
        <w:t xml:space="preserve"> 버튼을 클릭하여 </w:t>
      </w:r>
      <w:r>
        <w:rPr>
          <w:rStyle w:val="af4"/>
        </w:rPr>
        <w:t>쿼리 위젯 생성</w:t>
      </w:r>
      <w:r>
        <w:t xml:space="preserve"> 선택 시, 쿼리 위젯 마법사 화면으로 이동합니다. 쿼리 위젯에는 그리드 위젯과 차트 위젯이 있습니다.</w:t>
      </w:r>
    </w:p>
    <w:p>
      <w:pPr>
        <w:pStyle w:val="a7"/>
      </w:pPr>
      <w:r>
        <w:t>그리드 위젯 생성</w:t>
      </w:r>
    </w:p>
    <w:p>
      <w:r>
        <w:rPr>
          <w:b w:val="on"/>
        </w:rPr>
        <w:t>단계 1 - 데이터 조회</w:t>
      </w:r>
    </w:p>
    <w:p>
      <w:r>
        <w:t xml:space="preserve">위젯 생성 화면에서 데이터를 조회하면 해당 데이터 소스로 그리드 위젯 미리보기가 생성됩니다. </w:t>
      </w:r>
      <w:r>
        <w:rPr>
          <w:b w:val="on"/>
        </w:rPr>
        <w:t>설정</w:t>
      </w:r>
      <w:r>
        <w:t>을 눌러 그리드의 모양, 컬럼 상세 설정, 이벤트 등을 설정하세요.</w:t>
      </w:r>
    </w:p>
    <w:p>
      <w:r>
        <w:rPr>
          <w:b w:val="on"/>
        </w:rPr>
        <w:t>단계 2 - 그리드 모양 설정</w:t>
      </w:r>
    </w:p>
    <w:p>
      <w:r>
        <w:t>그리드 설정을 입력하면 우측의 미리보기를 통해 변경사항을 바로 확인할 수 있습니다.</w:t>
      </w:r>
    </w:p>
    <w:p>
      <w:r>
        <w:t>모양 탭에서는 그리드의 전체적인 외형을 설정할 수 있습니다.</w:t>
      </w:r>
    </w:p>
    <w:p>
      <w:r>
        <w:rPr>
          <w:b w:val="on"/>
        </w:rPr>
        <w:t>줄무늬 표시</w:t>
      </w:r>
    </w:p>
    <w:p>
      <w:pPr>
        <w:ind w:left="400"/>
      </w:pPr>
      <w:r>
        <w:t>테이블 행에 줄무늬 효과를 적용합니다.</w:t>
      </w:r>
    </w:p>
    <w:p>
      <w:r>
        <w:rPr>
          <w:b w:val="on"/>
        </w:rPr>
        <w:t>외곽선 표시</w:t>
      </w:r>
    </w:p>
    <w:p>
      <w:pPr>
        <w:ind w:left="400"/>
      </w:pPr>
      <w:r>
        <w:t>모든 셀에 외곽선을 표시합니다.</w:t>
      </w:r>
    </w:p>
    <w:p>
      <w:r>
        <w:rPr>
          <w:b w:val="on"/>
        </w:rPr>
        <w:t>촘촘하게 표시</w:t>
      </w:r>
    </w:p>
    <w:p>
      <w:pPr>
        <w:ind w:left="400"/>
      </w:pPr>
      <w:r>
        <w:t>셀의 간격을 촘촘하게 표시합니다.</w:t>
      </w:r>
    </w:p>
    <w:p>
      <w:r>
        <w:rPr>
          <w:b w:val="on"/>
        </w:rPr>
        <w:t>컬럼 너비 조정</w:t>
      </w:r>
    </w:p>
    <w:p>
      <w:pPr>
        <w:ind w:left="400"/>
      </w:pPr>
      <w:r>
        <w:t>컬럼 너비 조정 가능 여부를 설정합니다.</w:t>
      </w:r>
    </w:p>
    <w:p>
      <w:r>
        <w:rPr>
          <w:b w:val="on"/>
        </w:rPr>
        <w:t>단계 3 - 그리드 상세 설정</w:t>
      </w:r>
    </w:p>
    <w:p>
      <w:r>
        <w:t>상세 설정 탭에서는 그리드 컬럼별 옵션을 설정할 수 있습니다.</w:t>
      </w:r>
    </w:p>
    <w:p>
      <w:r>
        <w:t>각 항목에 대한 설명은 다음과 같습니다.</w:t>
      </w:r>
    </w:p>
    <w:p>
      <w:r>
        <w:rPr>
          <w:b w:val="on"/>
        </w:rPr>
        <w:t>컬럼 순서</w:t>
      </w:r>
    </w:p>
    <w:p>
      <w:pPr>
        <w:ind w:left="400"/>
      </w:pPr>
      <w:r>
        <w:t xml:space="preserve">컬럼 이름 우측의 화살표 1 를 눌러 컬럼의 순서를 설정합니다. </w:t>
      </w:r>
      <w:r>
        <w:rPr>
          <w:rStyle w:val="af4"/>
        </w:rPr>
        <w:t>Alt</w:t>
      </w:r>
      <w:r>
        <w:t xml:space="preserve"> +</w:t>
      </w:r>
      <w:r>
        <w:rPr>
          <w:rStyle w:val="af4"/>
        </w:rPr>
        <w:t>▲/▼</w:t>
      </w:r>
      <w:r>
        <w:t xml:space="preserve"> 시, 해당 컬럼을 최상단/최하단으로 이동시킵니다.</w:t>
      </w:r>
    </w:p>
    <w:p>
      <w:r>
        <w:rPr>
          <w:b w:val="on"/>
        </w:rPr>
        <w:t>숨김</w:t>
      </w:r>
    </w:p>
    <w:p>
      <w:pPr>
        <w:ind w:left="400"/>
      </w:pPr>
      <w:r>
        <w:t>컬럼의 표시 여부를 설정합니다. 체크하면 컬럼이 표시되지 않습니다.</w:t>
      </w:r>
    </w:p>
    <w:p>
      <w:r>
        <w:rPr>
          <w:b w:val="on"/>
        </w:rPr>
        <w:t>너비</w:t>
      </w:r>
    </w:p>
    <w:p>
      <w:pPr>
        <w:ind w:left="400"/>
      </w:pPr>
      <w:r>
        <w:t>셀의 너비를 설정합니다.</w:t>
      </w:r>
    </w:p>
    <w:p>
      <w:r>
        <w:rPr>
          <w:b w:val="on"/>
        </w:rPr>
        <w:t>우측으로 정렬</w:t>
      </w:r>
    </w:p>
    <w:p>
      <w:pPr>
        <w:ind w:left="400"/>
      </w:pPr>
      <w:r>
        <w:t>셀의 값을 우측으로 정렬합니다.</w:t>
      </w:r>
    </w:p>
    <w:p>
      <w:r>
        <w:rPr>
          <w:b w:val="on"/>
        </w:rPr>
        <w:t>천 단위 쉼표</w:t>
      </w:r>
    </w:p>
    <w:p>
      <w:pPr>
        <w:ind w:left="400"/>
      </w:pPr>
      <w:r>
        <w:t>셀의 값에 천 단위 쉼표를 표시합니다. 컬럼 타입이 숫자형일 때만 가능합니다.</w:t>
      </w:r>
    </w:p>
    <w:p>
      <w:r>
        <w:rPr>
          <w:b w:val="on"/>
        </w:rPr>
        <w:t>단계 4 - 그리드 이벤트 설정</w:t>
      </w:r>
    </w:p>
    <w:p>
      <w:r>
        <w:t>이벤트 탭에서는 그리드의 컬럼별 이벤트를 설정할 수 있습니다. 이벤트에 대한 설명은 위젯 이벤트를 참고하세요.</w:t>
      </w:r>
    </w:p>
    <w:p>
      <w:r>
        <w:rPr>
          <w:b w:val="on"/>
        </w:rPr>
        <w:t>단계 5 - 그리드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참고하세요.</w:t>
      </w:r>
    </w:p>
    <w:p>
      <w:r>
        <w:rPr>
          <w:b w:val="on"/>
        </w:rPr>
        <w:t>단계 6 - 그리드 위젯 생성</w:t>
      </w:r>
    </w:p>
    <w:p>
      <w:r>
        <w:t xml:space="preserve">그리드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차트 위젯 생성</w:t>
      </w:r>
    </w:p>
    <w:p>
      <w:r>
        <w:rPr>
          <w:b w:val="on"/>
        </w:rPr>
        <w:t>단계 1 - 데이터 조회</w:t>
      </w:r>
    </w:p>
    <w:p>
      <w:r>
        <w:t>위젯 생성 화면에서 데이터를 조회하면 해당 데이터 소스로 그리드 위젯 미리보기가 생성됩니다. 필터나 피벗 기능을 이용하여 데이터를 가공합니다. 그 후, 차트 아이콘 1을 누르고 설정 2을 눌러 차트 세부 설정을 입력합니다.</w:t>
      </w:r>
    </w:p>
    <w:p>
      <w:r>
        <w:rPr>
          <w:b w:val="on"/>
        </w:rPr>
        <w:t>단계 2 - 차트 필수 설정</w:t>
      </w:r>
    </w:p>
    <w:p>
      <w:r>
        <w:t>차트 필수 설정을 입력합니다. 차트 타입, 독립변수, 종속 변수를 설정합니다. 독립 변수는 어느 필드를 차트의 기준으로 삼을지, 종속 변수는 각 독립변수에 대해 어떤 값을 표시할지를 나타냅니다. 필수 설정만 입력해도 충분히 사용 가능한 차트 위젯을 생성할 수 있습니다.</w:t>
      </w:r>
    </w:p>
    <w:p>
      <w:r>
        <w:t>사용 가능한 차트 타입은 다음과 같습니다.</w:t>
      </w:r>
    </w:p>
    <w:p>
      <w:r>
        <w:rPr>
          <w:b w:val="on"/>
        </w:rPr>
        <w:t>단계 3 - 차트 일반 설정</w:t>
      </w:r>
    </w:p>
    <w:p>
      <w:r>
        <w:t>일반 설정을 입력합니다.</w:t>
      </w:r>
    </w:p>
    <w:p>
      <w:r>
        <w:rPr>
          <w:b w:val="on"/>
        </w:rPr>
        <w:t>확대 할 방향</w:t>
      </w:r>
    </w:p>
    <w:p>
      <w:pPr>
        <w:ind w:left="400"/>
      </w:pPr>
      <w:r>
        <w:t>확대 할 방향을 x, y, xy 중에서 선택합니다.</w:t>
      </w:r>
    </w:p>
    <w:p>
      <w:r>
        <w:rPr>
          <w:b w:val="on"/>
        </w:rPr>
        <w:t>빈 값을 연결해서 표시</w:t>
      </w:r>
    </w:p>
    <w:p>
      <w:pPr>
        <w:ind w:left="400"/>
      </w:pPr>
      <w:r>
        <w:t>특정 독립변수에 대한 값이 존재하지 않을 경우, 차트를 끊어서 표시할지 이어서 표시할지를 설정합니다.</w:t>
      </w:r>
    </w:p>
    <w:p>
      <w:r>
        <w:t>아래 예시의 경우, 해당 출발지IP에 대해서는 UDP 값이 존재하지 않지만, 그 전후의 값에 대해선 UDP 데이터가 존재하므로 해당 값들이 이어져서 표시됩니다.</w:t>
      </w:r>
    </w:p>
    <w:p>
      <w:r>
        <w:rPr>
          <w:b w:val="on"/>
        </w:rPr>
        <w:t>단계 4 - 차트 모양 설정</w:t>
      </w:r>
    </w:p>
    <w:p>
      <w:r>
        <w:t>차트 제목, 테두리 관련 설정들을 입력합니다.</w:t>
      </w:r>
    </w:p>
    <w:p>
      <w:r>
        <w:rPr>
          <w:b w:val="on"/>
        </w:rPr>
        <w:t>차트 제목</w:t>
      </w:r>
    </w:p>
    <w:p>
      <w:pPr>
        <w:ind w:left="400"/>
      </w:pPr>
      <w:r>
        <w:t>차트의 제목을 설정합니다.</w:t>
      </w:r>
    </w:p>
    <w:p>
      <w:r>
        <w:rPr>
          <w:b w:val="on"/>
        </w:rPr>
        <w:t>차트 부 제목</w:t>
      </w:r>
    </w:p>
    <w:p>
      <w:pPr>
        <w:ind w:left="400"/>
      </w:pPr>
      <w:r>
        <w:t>차트의 부 제목을 설정합니다.</w:t>
      </w:r>
    </w:p>
    <w:p>
      <w:r>
        <w:rPr>
          <w:b w:val="on"/>
        </w:rPr>
        <w:t>차트 전체 영역 배경색</w:t>
      </w:r>
    </w:p>
    <w:p>
      <w:pPr>
        <w:ind w:left="400"/>
      </w:pPr>
      <w:r>
        <w:t>차트 전체의 배경색을 설정합니다.</w:t>
      </w:r>
    </w:p>
    <w:p>
      <w:r>
        <w:rPr>
          <w:b w:val="on"/>
        </w:rPr>
        <w:t>차트 전체 영역 테두리 두께</w:t>
      </w:r>
    </w:p>
    <w:p>
      <w:pPr>
        <w:ind w:left="400"/>
      </w:pPr>
      <w:r>
        <w:t>차트 전체 영역의 테두리의 두께를 설정합니다.</w:t>
      </w:r>
    </w:p>
    <w:p>
      <w:r>
        <w:rPr>
          <w:b w:val="on"/>
        </w:rPr>
        <w:t>차트 전체 영역 테두리 색</w:t>
      </w:r>
    </w:p>
    <w:p>
      <w:pPr>
        <w:ind w:left="400"/>
      </w:pPr>
      <w:r>
        <w:t>차트 전체 영역의 테두리의 색을 설정합니다.</w:t>
      </w:r>
    </w:p>
    <w:p>
      <w:r>
        <w:rPr>
          <w:b w:val="on"/>
        </w:rPr>
        <w:t>단계 5 - 차트 축 설정</w:t>
      </w:r>
    </w:p>
    <w:p>
      <w:r>
        <w:t>차트 축 관련 설정을 입력합니다.</w:t>
      </w:r>
    </w:p>
    <w:p>
      <w:r>
        <w:rPr>
          <w:b w:val="on"/>
        </w:rPr>
        <w:t>X축 제목</w:t>
      </w:r>
    </w:p>
    <w:p>
      <w:pPr>
        <w:ind w:left="400"/>
      </w:pPr>
      <w:r>
        <w:t>X축 제목을 입력합니다.</w:t>
      </w:r>
    </w:p>
    <w:p>
      <w:r>
        <w:rPr>
          <w:b w:val="on"/>
        </w:rPr>
        <w:t>X축 유형</w:t>
      </w:r>
    </w:p>
    <w:p>
      <w:pPr>
        <w:ind w:left="400"/>
      </w:pPr>
      <w:r>
        <w:t>X축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Y축 제목</w:t>
      </w:r>
    </w:p>
    <w:p>
      <w:pPr>
        <w:ind w:left="400"/>
      </w:pPr>
      <w:r>
        <w:t>Y축 제목을 입력합니다.</w:t>
      </w:r>
    </w:p>
    <w:p>
      <w:r>
        <w:rPr>
          <w:b w:val="on"/>
        </w:rPr>
        <w:t>Y축 유형</w:t>
      </w:r>
    </w:p>
    <w:p>
      <w:pPr>
        <w:ind w:left="400"/>
      </w:pPr>
      <w:r>
        <w:t>Y축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단계 6 - 차트 계열 설정</w:t>
      </w:r>
    </w:p>
    <w:p>
      <w:r>
        <w:t>차트의 각 계열 별 설정을 입력합니다. 계열별로 유형을 다르게 입력할 경우 여러 차트를 합친 효과를 낼 수 있습니다.</w:t>
      </w:r>
    </w:p>
    <w:p>
      <w:r>
        <w:rPr>
          <w:b w:val="on"/>
        </w:rPr>
        <w:t>유형</w:t>
      </w:r>
    </w:p>
    <w:p>
      <w:pPr>
        <w:ind w:left="400"/>
      </w:pPr>
      <w:r>
        <w:t>계열별로 다른 차트 유형을 선택할 수 있습니다. 자동 선택으로 설정할 경우, 필수 옵션에서 설정한 차트 타입대로 설정됩니다.</w:t>
      </w:r>
    </w:p>
    <w:p>
      <w:r>
        <w:rPr>
          <w:b w:val="on"/>
        </w:rPr>
        <w:t>계열 색</w:t>
      </w:r>
    </w:p>
    <w:p>
      <w:pPr>
        <w:ind w:left="400"/>
      </w:pPr>
      <w:r>
        <w:t>해당 계열에 적용할 색을 설정합니다.</w:t>
      </w:r>
    </w:p>
    <w:p>
      <w:r>
        <w:rPr>
          <w:b w:val="on"/>
        </w:rPr>
        <w:t>테두리 스타일</w:t>
      </w:r>
    </w:p>
    <w:p>
      <w:pPr>
        <w:ind w:left="400"/>
      </w:pPr>
      <w:r>
        <w:t>계열의 테두리 스타일을 선택합니다. 라인, 스플라인 유형의 경우 선 모양이 변하며, 막대차트의 경우 막대 테두리 모양이 변합니다.</w:t>
      </w:r>
    </w:p>
    <w:p>
      <w:r>
        <w:rPr>
          <w:b w:val="on"/>
        </w:rPr>
        <w:t>포인트 마커 표시</w:t>
      </w:r>
    </w:p>
    <w:p>
      <w:pPr>
        <w:ind w:left="400"/>
      </w:pPr>
      <w:r>
        <w:t>해당 계열에 대해 마커를 표시할지 여부를 설정합니다. 막대 차트 유형엔 영향 없습니다.</w:t>
      </w:r>
    </w:p>
    <w:p>
      <w:r>
        <w:rPr>
          <w:b w:val="on"/>
        </w:rPr>
        <w:t>마커 유형</w:t>
      </w:r>
    </w:p>
    <w:p>
      <w:pPr>
        <w:ind w:left="400"/>
      </w:pPr>
      <w:r>
        <w:t>사용할 마커 유형을 선택합니다. 원/사각형/다이아몬드/삼각형/역삼각형 중에서 선택합니다. 자동 선택으로 설정할 경우, 포인트 마커를 사용하는 다른 계열과 중복되지 않게 자동으로 마커 유형이 설정됩니다.</w:t>
      </w:r>
    </w:p>
    <w:p>
      <w:r>
        <w:rPr>
          <w:b w:val="on"/>
        </w:rPr>
        <w:t>단계 7 - 차트 라벨 설정</w:t>
      </w:r>
    </w:p>
    <w:p>
      <w:r>
        <w:t>차트 라벨 설정을 입력합니다.</w:t>
      </w:r>
    </w:p>
    <w:p>
      <w:r>
        <w:rPr>
          <w:b w:val="on"/>
        </w:rPr>
        <w:t>모든 계열에 대한 라벨 표시</w:t>
      </w:r>
    </w:p>
    <w:p>
      <w:pPr>
        <w:ind w:left="400"/>
      </w:pPr>
      <w:r>
        <w:t>모든 차트 항목에 대해 라벨을 표시할지 여부를 설정합니다.</w:t>
      </w:r>
    </w:p>
    <w:p>
      <w:r>
        <w:rPr>
          <w:b w:val="on"/>
        </w:rPr>
        <w:t>단계 8 - 차트 범례 설정</w:t>
      </w:r>
    </w:p>
    <w:p>
      <w:r>
        <w:t>종속변수를 표시하는 범례 항목을 설정합니다.</w:t>
      </w:r>
    </w:p>
    <w:p>
      <w:r>
        <w:rPr>
          <w:b w:val="on"/>
        </w:rPr>
        <w:t>범례 표시</w:t>
      </w:r>
    </w:p>
    <w:p>
      <w:pPr>
        <w:ind w:left="400"/>
      </w:pPr>
      <w:r>
        <w:t>범례 표시 여부를 설정합니다.</w:t>
      </w:r>
    </w:p>
    <w:p>
      <w:r>
        <w:rPr>
          <w:b w:val="on"/>
        </w:rPr>
        <w:t>범례가 배치될 방향</w:t>
      </w:r>
    </w:p>
    <w:p>
      <w:pPr>
        <w:ind w:left="400"/>
      </w:pPr>
      <w:r>
        <w:t>범례를 수평으로 표시할지 수직으로 표시할지 설정합니다.</w:t>
      </w:r>
    </w:p>
    <w:p>
      <w:r>
        <w:rPr>
          <w:b w:val="on"/>
        </w:rPr>
        <w:t>수평 정렬</w:t>
      </w:r>
    </w:p>
    <w:p>
      <w:pPr>
        <w:ind w:left="400"/>
      </w:pPr>
      <w:r>
        <w:t>범례를 위젯의 왼쪽/가운데/오른쪽에 표시할지 설정합니다.</w:t>
      </w:r>
    </w:p>
    <w:p>
      <w:r>
        <w:rPr>
          <w:b w:val="on"/>
        </w:rPr>
        <w:t>수직 정렬</w:t>
      </w:r>
    </w:p>
    <w:p>
      <w:pPr>
        <w:ind w:left="400"/>
      </w:pPr>
      <w:r>
        <w:t>범례를 위젯의 위/중간/아래에 표시할지 설정합니다.</w:t>
      </w:r>
    </w:p>
    <w:p>
      <w:r>
        <w:rPr>
          <w:b w:val="on"/>
        </w:rPr>
        <w:t>단계 9 - 차트 이벤트 설정</w:t>
      </w:r>
    </w:p>
    <w:p>
      <w:r>
        <w:t>이벤트 탭에서는 차트의 이벤트를 설정할 수 있습니다. 독립 변수가 시간 타입 변수인 경우, 드래그 이벤트를 설정할 수 있습니다. 이벤트에 대한 설명은 위젯 이벤트를 참고하세요.</w:t>
      </w:r>
    </w:p>
    <w:p>
      <w:r>
        <w:rPr>
          <w:b w:val="on"/>
        </w:rPr>
        <w:t>단계 10 - 차트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참고하세요.</w:t>
      </w:r>
    </w:p>
    <w:p>
      <w:r>
        <w:rPr>
          <w:b w:val="on"/>
        </w:rPr>
        <w:t>단계 11 - 차트 위젯 생성</w:t>
      </w:r>
    </w:p>
    <w:p>
      <w:r>
        <w:t xml:space="preserve">차트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쿼리 위젯 공유</w:t>
      </w:r>
    </w:p>
    <w:p>
      <w:r>
        <w:t>계정 및 그룹을 선택하여 선택한 그룹 내의 모든 계정과 위젯을 공유할 수 있습니다. 공유 계정에게 편집 권한을 부여하면 공유 받은 위젯을 편집하거나 삭제할 수 있습니다. 공유 계정 지정 후, 위젯을 저장할 때, 사용 중인 데이터소스에 대한 공유 여부를 검사하고 공유받는 계정이 데이터소스에 대한 권한이 없다면, 모달을 띄워 데이터소스에 대해서도 일괄 공유할 수 있도록 합니다.</w:t>
      </w:r>
    </w:p>
    <w:p>
      <w:r>
        <w:t>계정 공유 방법은 다음과 같습니다. 그룹 공유 방법은 계정 공유 방법과 동일하므로 생략합니다.</w:t>
      </w:r>
    </w:p>
    <w:p>
      <w:r>
        <w:rPr>
          <w:b w:val="on"/>
        </w:rPr>
        <w:t>단계 1 - 공유 계정 선택</w:t>
      </w:r>
    </w:p>
    <w:p>
      <w:r>
        <w:t>공유 계정 선택</w:t>
      </w:r>
    </w:p>
    <w:p>
      <w:r>
        <w:t>계정 공유 우측의 톱니모양의 아이콘을 눌러 공유 모달을 띄우고 모달에서 공유하고자 하는 계정을 선택합니다.</w:t>
      </w:r>
    </w:p>
    <w:p>
      <w:r>
        <w:rPr>
          <w:b w:val="on"/>
        </w:rPr>
        <w:t>단계 2 - 공유 계정에 편집 권한 부여</w:t>
      </w:r>
    </w:p>
    <w:p>
      <w:r>
        <w:t>공유 계정에 편집 권한 부여</w:t>
      </w:r>
    </w:p>
    <w:p>
      <w:r>
        <w:t>편집 권한을 부여하고자 하는 계정의 우측 체크박스를 체크하여 편집 권한을 부여합니다. 편집 권한이 부여된 사용자는 위젯을 편집, 삭제가 가능하기 때문에 신중하게 부여해야 합니다.</w:t>
      </w:r>
    </w:p>
    <w:p>
      <w:r>
        <w:rPr>
          <w:b w:val="on"/>
        </w:rPr>
        <w:t>단계 3 - 계정 공유 완료 후, 위젯 저장</w:t>
      </w:r>
    </w:p>
    <w:p>
      <w:r>
        <w:t>계정 공유 완료 후, 위젯 저장</w:t>
      </w:r>
    </w:p>
    <w:p>
      <w:r>
        <w:t>공유 계정을 지정하고 위젯을 저장하면, 위젯에서 사용 중인 데이터소스에 대한 공유 여부를 검사합니다. 위젯에 대한 접근 권한만 있고 데이터소스에 대한 권한이 없다면 위젯이 표시되지 않기 때문에 공유받는 계정이 데이터소스에 대한 권한이 없다면, 모달을 띄워 데이터소스에 대해서도 공유할 수 있도록 합니다.</w:t>
      </w:r>
    </w:p>
    <w:p>
      <w:r>
        <w:t>2 에서 현수동, 김철수와 위젯을 공유했지만, 김철수에게는 데이터셋 drilldown(firepower) 에 접근 권한이 없기 때문에 데이터소스 공유 모달이 발생한 상태입니다.</w:t>
      </w:r>
    </w:p>
    <w:p>
      <w:pPr>
        <w:pStyle w:val="a7"/>
      </w:pPr>
      <w:r>
        <w:t>외부 사이트 위젯 생성</w:t>
      </w:r>
    </w:p>
    <w:p>
      <w:r>
        <w:t xml:space="preserve">목록에서 </w:t>
      </w:r>
      <w:r>
        <w:rPr>
          <w:rStyle w:val="af4"/>
        </w:rPr>
        <w:t>새 위젯 추가</w:t>
      </w:r>
      <w:r>
        <w:t xml:space="preserve"> 버튼을 클릭하여 </w:t>
      </w:r>
      <w:r>
        <w:rPr>
          <w:rStyle w:val="af4"/>
        </w:rPr>
        <w:t>외부 사이트 위젯 생성</w:t>
      </w:r>
      <w:r>
        <w:t xml:space="preserve"> 선택시 외부 사이트 위젯을 생성할 수 있는 팝업창이 발생합니다.</w:t>
      </w:r>
    </w:p>
    <w:p>
      <w:r>
        <w:t>외부 사이트 위젯 생성 시, 입력할 항목은 다음과 같습니다.</w:t>
      </w:r>
    </w:p>
    <w:p>
      <w:r>
        <w:rPr>
          <w:b w:val="on"/>
        </w:rPr>
        <w:t>이름</w:t>
      </w:r>
    </w:p>
    <w:p>
      <w:pPr>
        <w:ind w:left="400"/>
      </w:pPr>
      <w:r>
        <w:t>생성할 위젯의 이름을 입력합니다.</w:t>
      </w:r>
    </w:p>
    <w:p>
      <w:r>
        <w:rPr>
          <w:b w:val="on"/>
        </w:rPr>
        <w:t>설명</w:t>
      </w:r>
    </w:p>
    <w:p>
      <w:pPr>
        <w:ind w:left="400"/>
      </w:pPr>
      <w:r>
        <w:t>설명을 입력합니다.</w:t>
      </w:r>
    </w:p>
    <w:p>
      <w:r>
        <w:rPr>
          <w:b w:val="on"/>
        </w:rPr>
        <w:t>새로고침 주기</w:t>
      </w:r>
    </w:p>
    <w:p>
      <w:pPr>
        <w:ind w:left="400"/>
      </w:pPr>
      <w:r>
        <w:t>새로고침 주기를 설정합니다. '0'을 입력하면 새로고침을 수행하지 않습니다.</w:t>
      </w:r>
    </w:p>
    <w:p>
      <w:r>
        <w:rPr>
          <w:b w:val="on"/>
        </w:rPr>
        <w:t>주소</w:t>
      </w:r>
    </w:p>
    <w:p>
      <w:pPr>
        <w:ind w:left="400"/>
      </w:pPr>
      <w:r>
        <w:t>연결할 외부사이트 주소를 입력합니다. url에 따라서 보여지지 않는 사이트들이 있습니다. (예) naver, facebook 등)</w:t>
      </w:r>
    </w:p>
    <w:p>
      <w:r>
        <w:rPr>
          <w:b w:val="on"/>
        </w:rPr>
        <w:t>계정 공유</w:t>
      </w:r>
    </w:p>
    <w:p>
      <w:pPr>
        <w:ind w:left="400"/>
      </w:pPr>
      <w:r>
        <w:t>위젯을 공유할 계정을 선택합니다. 계정에 편집 권한을 부여하면 공유 받은 사용자는 위젯 편집, 삭제가 가능합니다.</w:t>
      </w:r>
    </w:p>
    <w:p>
      <w:r>
        <w:rPr>
          <w:b w:val="on"/>
        </w:rPr>
        <w:t>그룹 공유</w:t>
      </w:r>
    </w:p>
    <w:p>
      <w:pPr>
        <w:ind w:left="400"/>
      </w:pPr>
      <w:r>
        <w:t>위젯을 공유할 그룹을 선택합니다. 그룹에 편집 권한을 부여하면 공유 받은 그룹 내의 사용자는 위젯 편집, 삭제가 가능합니다.</w:t>
      </w:r>
    </w:p>
    <w:p>
      <w:pPr>
        <w:pStyle w:val="a7"/>
      </w:pPr>
      <w:r>
        <w:t>입력 컨트롤 위젯 생성</w:t>
      </w:r>
    </w:p>
    <w:p>
      <w:r>
        <w:t xml:space="preserve">목록에서 </w:t>
      </w:r>
      <w:r>
        <w:rPr>
          <w:rStyle w:val="af4"/>
        </w:rPr>
        <w:t>새 위젯 추가</w:t>
      </w:r>
      <w:r>
        <w:t xml:space="preserve"> 버튼을 클릭하여 </w:t>
      </w:r>
      <w:r>
        <w:rPr>
          <w:rStyle w:val="af4"/>
        </w:rPr>
        <w:t>입력 컨트롤 생성</w:t>
      </w:r>
      <w:r>
        <w:t xml:space="preserve"> 선택시 입력 컨트롤 위젯을 생성할 수 있는 팝업창이 발생합니다.</w:t>
      </w:r>
    </w:p>
    <w:p>
      <w:r>
        <w:t>입력 컨트롤 위젯 생성 시, 입력할 항목은 다음과 같습니다.</w:t>
      </w:r>
    </w:p>
    <w:p>
      <w:r>
        <w:rPr>
          <w:b w:val="on"/>
        </w:rPr>
        <w:t>타입</w:t>
      </w:r>
    </w:p>
    <w:p>
      <w:pPr>
        <w:ind w:left="400"/>
      </w:pPr>
      <w:r>
        <w:t>입력 컨트롤 위젯의 타입을 지정합니다. 날짜, 목록, 텍스트 타입 중 하나를 선택할 수 있습니다.</w:t>
      </w:r>
    </w:p>
    <w:p>
      <w:r>
        <w:rPr>
          <w:b w:val="on"/>
        </w:rPr>
        <w:t>이름</w:t>
      </w:r>
    </w:p>
    <w:p>
      <w:pPr>
        <w:ind w:left="400"/>
      </w:pPr>
      <w:r>
        <w:t>입력 컨트롤 위젯의 이름을 입력합니다.</w:t>
      </w:r>
    </w:p>
    <w:p>
      <w:r>
        <w:rPr>
          <w:b w:val="on"/>
        </w:rPr>
        <w:t>설명</w:t>
      </w:r>
    </w:p>
    <w:p>
      <w:pPr>
        <w:ind w:left="400"/>
      </w:pPr>
      <w:r>
        <w:t>입력 컨트롤 위젯의 설명을 입력합니다.</w:t>
      </w:r>
    </w:p>
    <w:p>
      <w:r>
        <w:rPr>
          <w:b w:val="on"/>
        </w:rPr>
        <w:t>계정 공유</w:t>
      </w:r>
    </w:p>
    <w:p>
      <w:pPr>
        <w:ind w:left="400"/>
      </w:pPr>
      <w:r>
        <w:t>위젯을 공유할 계정을 선택합니다. 계정에 편집 권한을 부여하면 공유 받은 사용자는 위젯 편집, 삭제가 가능합니다.</w:t>
      </w:r>
    </w:p>
    <w:p>
      <w:r>
        <w:rPr>
          <w:b w:val="on"/>
        </w:rPr>
        <w:t>그룹 공유</w:t>
      </w:r>
    </w:p>
    <w:p>
      <w:pPr>
        <w:ind w:left="400"/>
      </w:pPr>
      <w:r>
        <w:t>위젯을 공유할 그룹을 선택합니다. 그룹에 편집 권한을 부여하면 공유 받은 그룹 내의 사용자는 위젯 편집, 삭제가 가능합니다.</w:t>
      </w:r>
    </w:p>
    <w:p>
      <w:r>
        <w:rPr>
          <w:b w:val="on"/>
        </w:rPr>
        <w:t>제목</w:t>
      </w:r>
    </w:p>
    <w:p>
      <w:pPr>
        <w:ind w:left="400"/>
      </w:pPr>
      <w:r>
        <w:t>대시보드에서 보여지는 입력 컨트롤 위젯의 제목을 입력합니다.</w:t>
      </w:r>
    </w:p>
    <w:p>
      <w:r>
        <w:rPr>
          <w:b w:val="on"/>
        </w:rPr>
        <w:t>수직/수평</w:t>
      </w:r>
    </w:p>
    <w:p>
      <w:pPr>
        <w:ind w:left="400"/>
      </w:pPr>
      <w:r>
        <w:t>위젯 내부에서 입력창의 수직, 수평 위치를 지정합니다.</w:t>
      </w:r>
    </w:p>
    <w:p>
      <w:r>
        <w:rPr>
          <w:b w:val="on"/>
        </w:rPr>
        <w:t>범위 사용</w:t>
      </w:r>
    </w:p>
    <w:p>
      <w:pPr>
        <w:ind w:left="400"/>
      </w:pPr>
      <w:r>
        <w:t>날짜 타입 입력 컨트롤 위젯 생성 시에만 설정하는 항목으로, 날짜 범위를 입력 항목으로 사용하고자 할 때, 체크하여 사용할 수 있습니다.</w:t>
      </w:r>
    </w:p>
    <w:p>
      <w:r>
        <w:rPr>
          <w:b w:val="on"/>
        </w:rPr>
        <w:t>시작 변수/끝 변수/쿼리 매개변수</w:t>
      </w:r>
    </w:p>
    <w:p>
      <w:pPr>
        <w:ind w:left="400"/>
      </w:pPr>
      <w:r>
        <w:t>시작 변수, 끝 변수는 날짜 타입 입력 컨트롤 위젯 생성 시, 쿼리 매개변수는 목록, 텍스트 타입 입력 컨트롤 위젯 생성 시, 사용할 사용자 정의 변수를 지정합니다. 사용하고자 하는 변수가 없다면 관리 버튼을 눌러 사용자 정의 변수를 생성하여 사용이 가능합니다.</w:t>
      </w:r>
    </w:p>
    <w:p>
      <w:r>
        <w:rPr>
          <w:b w:val="on"/>
        </w:rPr>
        <w:t>선택 대상 목록</w:t>
      </w:r>
    </w:p>
    <w:p>
      <w:pPr>
        <w:ind w:left="400"/>
      </w:pPr>
      <w:r>
        <w:t>목록 타입 입력 컨트롤 위젯 생성 시에만 설정하는 항목으로, 목록에 표시할 항목을 입력합니다.</w:t>
      </w:r>
    </w:p>
    <w:p>
      <w:pPr>
        <w:pStyle w:val="4"/>
      </w:pPr>
      <w:r>
        <w:t>위젯 편집</w:t>
      </w:r>
    </w:p>
    <w:p>
      <w:r>
        <w:t>위젯 목록에서 편집할 위젯 제목을 클릭하면 해당 위젯을 편집할 수 있습니다. 편집 화면 구성은 위젯 생성 화면과 같습니다.</w:t>
      </w:r>
    </w:p>
    <w:p>
      <w:pPr>
        <w:pStyle w:val="4"/>
      </w:pPr>
      <w:r>
        <w:t>위젯 삭제</w:t>
      </w:r>
    </w:p>
    <w:p>
      <w:r>
        <w:t xml:space="preserve">위젯 목록에서 체크박스를 선택하고 </w:t>
      </w:r>
      <w:r>
        <w:rPr>
          <w:rStyle w:val="af4"/>
        </w:rPr>
        <w:t>삭제</w:t>
      </w:r>
      <w:r>
        <w:t xml:space="preserve"> 버튼을 클릭하면 위젯 삭제 여부를 다시 확인합니다. 대화상자에서 </w:t>
      </w:r>
      <w:r>
        <w:rPr>
          <w:rStyle w:val="af4"/>
        </w:rPr>
        <w:t>삭제</w:t>
      </w:r>
      <w:r>
        <w:t xml:space="preserve"> 버튼을 클릭하면 선택된 위젯이 삭제됩니다. 대시보드에서 사용 중인 위젯을 삭제하면 해당 대시보드의 삭제된 위젯은 더 이상 정보를 표시하지 않으므로 대시보드 레이아웃을 재조정해야 합니다.</w:t>
      </w:r>
    </w:p>
    <w:p>
      <w:pPr>
        <w:pStyle w:val="2"/>
      </w:pPr>
      <w:r>
        <w:t>수집</w:t>
      </w:r>
    </w:p>
    <w:p>
      <w:r>
        <w:t>수집 기능은 데이터 원천으로부터 데이터를 수집하는 기능과 수집된 데이터를 정규화하는 기능으로 구성됩니다. 이 장에서 설명하는 수집 기능은 다음과 같습니다.</w:t>
      </w:r>
    </w:p>
    <w:p>
      <w:pPr>
        <w:numPr>
          <w:numId w:val="25"/>
        </w:numPr>
        <w:spacing w:before="0" w:after="0"/>
        <w:ind w:left="360" w:hanging="360"/>
      </w:pPr>
      <w:r>
        <w:rPr>
          <w:b w:val="on"/>
        </w:rPr>
        <w:t>[꼭 읽어주세요](section-loggers-readme)</w:t>
      </w:r>
      <w:r>
        <w:t>: 사용자가 수집 기능에 대해 알아야 할 배경지식</w:t>
      </w:r>
    </w:p>
    <w:p>
      <w:pPr>
        <w:numPr>
          <w:numId w:val="25"/>
        </w:numPr>
        <w:spacing w:before="0" w:after="0"/>
        <w:ind w:left="360" w:hanging="360"/>
      </w:pPr>
      <w:r>
        <w:rPr>
          <w:b w:val="on"/>
        </w:rPr>
        <w:t>[수집기](section-loggers)</w:t>
      </w:r>
      <w:r>
        <w:t>: 데이터 원천으로부터 데이터를 수집하는 수집기 관리 기능</w:t>
      </w:r>
    </w:p>
    <w:p>
      <w:pPr>
        <w:numPr>
          <w:numId w:val="25"/>
        </w:numPr>
        <w:spacing w:before="0" w:after="0"/>
        <w:ind w:left="360" w:hanging="360"/>
      </w:pPr>
      <w:r>
        <w:rPr>
          <w:b w:val="on"/>
        </w:rPr>
        <w:t>[파서](section-parsers)</w:t>
      </w:r>
      <w:r>
        <w:t>: 수신한 데이터에서 필드를 추출하는 파서 관리 기능</w:t>
      </w:r>
    </w:p>
    <w:p>
      <w:pPr>
        <w:numPr>
          <w:numId w:val="25"/>
        </w:numPr>
        <w:spacing w:before="0" w:after="0"/>
        <w:ind w:left="360" w:hanging="360"/>
      </w:pPr>
      <w:r>
        <w:rPr>
          <w:b w:val="on"/>
        </w:rPr>
        <w:t>[로그 스키마](section-schemas)</w:t>
      </w:r>
      <w:r>
        <w:t>: 로그의 정규화에 적용할 로그 스키마 관리 기능</w:t>
      </w:r>
    </w:p>
    <w:p>
      <w:pPr>
        <w:numPr>
          <w:numId w:val="25"/>
        </w:numPr>
        <w:spacing w:before="0" w:after="0"/>
        <w:ind w:left="360" w:hanging="360"/>
      </w:pPr>
      <w:r>
        <w:rPr>
          <w:b w:val="on"/>
        </w:rPr>
        <w:t>[수집 모델](section-logger-models)</w:t>
      </w:r>
      <w:r>
        <w:t>: 데이터의 수집부터 정규화에 이르는 데이터 처리 모델 관리 기능</w:t>
      </w:r>
    </w:p>
    <w:p>
      <w:pPr>
        <w:pStyle w:val="3"/>
      </w:pPr>
      <w:r>
        <w:t>꼭 읽어주세요</w:t>
      </w:r>
    </w:p>
    <w:p>
      <w:pPr>
        <w:pStyle w:val="4"/>
      </w:pPr>
      <w:r>
        <w:t>데이터 수집/처리 과정</w:t>
      </w:r>
    </w:p>
    <w:p>
      <w:r>
        <w:t>로그프레소 소나가 다루는 데이터의 최소 단위는 레코드입니다. 레코드는 "하나의 완결된 논리적 단위로서의 기록"을 의미합니다. 예를 들어, 방화벽이나 웹 서버의 로그 한 줄, 시스로그 메시지 한 줄, SNMP 트랩 메시지 한 줄, 관계형 데이터베이스 테이블에 저장된 하나의 행(row), 몽고DB 컬렉션에 저장된 하나의 문서, PCAP 장치를 통해 수집된 파일에서 확인할 수 있는 하나의 패킷, 외부 REST API를 호출하고 응답으로 받은 JSON 객체(중괄호에 감싸여 있는 이름-값 쌍의 집합) 등이 로그프레소 소나가 다루는 "레코드"입니다.</w:t>
      </w:r>
    </w:p>
    <w:p>
      <w:r>
        <w:t xml:space="preserve">수집 메뉴를 훑어보면 수집기, 파서, 로그 스키마, 수집 모델로 구성되어 있습니다. </w:t>
      </w:r>
      <w:hyperlink r:id="rId36">
        <w:r>
          <w:rPr>
            <w:rStyle w:val="a6"/>
          </w:rPr>
          <w:t>앱</w:t>
        </w:r>
      </w:hyperlink>
      <w:r>
        <w:t>을 설치하면 데이터 원천에서 데이터를 수집해서 처리하는데 필요한 파서, 로그 스키마, 수집 모델이 제공되므로 관리자가 (필요에 따라 접속 프로파일과 함께) 수집기만 구성하면 동작하는 데에는 아무 문제가 없습니다. 그러나 각 기능들이 수행하는 동작과 상호관계를 이해해야 수집 기능을 제대로 이해하고 활용할 수 있습니다.</w:t>
      </w:r>
    </w:p>
    <w:p>
      <w:r>
        <w:t>다음 그림은 로그프레소 소나에서 데이터가 처리되는 과정을 보여줍니다(그림을 클릭해서 큰 그림을 볼 수 있습니다).</w:t>
      </w:r>
    </w:p>
    <w:p>
      <w:r>
        <w:t>데이터 원천이 보낸 데이터를 수집기가 받거나, 수집기가 주기적으로 직접 데이터 원천에 접속해 데이터를 수집합니다.</w:t>
      </w:r>
    </w:p>
    <w:p>
      <w:pPr>
        <w:numPr>
          <w:numId w:val="27"/>
        </w:numPr>
        <w:spacing w:before="0" w:after="0"/>
        <w:ind w:left="360" w:hanging="360"/>
      </w:pPr>
      <w:r>
        <w:t>그림에서 화살표는 TCP/IP 또는 애플리케이션 수준에서 통신의 방향을 의미합니다.</w:t>
      </w:r>
    </w:p>
    <w:p>
      <w:r>
        <w:t>수집 모델에 정의된 파서를 이용해 원본 데이터를 레코드 단위로 식별하고, 각 레코드에서 필드를 식별하고 추출합니다.</w:t>
      </w:r>
    </w:p>
    <w:p>
      <w:r>
        <w:t>수집 모델에 정규화 규칙이 있는 경우, 파서를 통해 추출된 필드와 필드 값을 로그 스키마의 필드 이름과 유형에 맞게 변환합니다.</w:t>
      </w:r>
    </w:p>
    <w:p>
      <w:r>
        <w:t>정규화된 레코드를 테이블에 저장합니다. 이 때 저장되는 레코드는 정규화된 필드와 원본 로그를 모두 포함하고 있습니다.</w:t>
      </w:r>
    </w:p>
    <w:p>
      <w:r>
        <w:t xml:space="preserve">이러한 일련의 데이터 처리 과정은 일관된 정책을 수립하고 데이터를 분석하는데 꼭 필요한 절차입니다. 이기종 장비에서 발생하는 로그는 각각 다른 형식으로 구성되지만, 공통된 속성을 가지고 있으므로 필드 정규화를 통해서 정책 설정 및 분석을 단순화할 수 있습니다. 예를 들어, 이기종 방화벽의 로그는 모두 형식이 다르지만, 동일한 필드 이름으로 정규화해두면 전체 방화벽을 대상으로 출발지 IP 주소에 대해 </w:t>
      </w:r>
      <w:hyperlink r:id="rId37">
        <w:r>
          <w:rPr>
            <w:rStyle w:val="a6"/>
          </w:rPr>
          <w:t>주소 그룹</w:t>
        </w:r>
      </w:hyperlink>
      <w:r>
        <w:t>에 구성해둔 차단 목록과 대조할 수 있습니다.</w:t>
      </w:r>
    </w:p>
    <w:p>
      <w:pPr>
        <w:pStyle w:val="4"/>
      </w:pPr>
      <w:r>
        <w:t>간소화된 수집 설정 절차</w:t>
      </w:r>
    </w:p>
    <w:p>
      <w:r>
        <w:t xml:space="preserve">관리자가 일일이 설정해야 했던 로그/데이터 수집 설정 과정을 </w:t>
      </w:r>
      <w:r>
        <w:rPr>
          <w:b w:val="on"/>
        </w:rPr>
        <w:t>[앱](/ko/sonar/4.0/ui/chapter-apps)</w:t>
      </w:r>
      <w:r>
        <w:t xml:space="preserve"> 시스템을 도입하면서 간소화했습니다. 앱을 설치하면 연동할 시스템에서 데이터 수집에 필요한 파서, 로그 스키마, 수집 모델을 모두 제공합니다. 수집 설정 절차는 다음과 같이 바뀌었습니다.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4.0.2308.0 이전</w:t>
            </w:r>
          </w:p>
        </w:tc>
        <w:tc>
          <w:tcPr>
            <w:shd w:fill="eeeeee"/>
          </w:tcPr>
          <w:p>
            <w:pPr>
              <w:spacing w:before="0" w:after="0"/>
            </w:pPr>
            <w:r>
              <w:rPr>
                <w:rFonts w:ascii="맑은 고딕" w:hAnsi="맑은 고딕" w:cs="맑은 고딕" w:eastAsia="맑은 고딕"/>
              </w:rPr>
              <w:t>4.0.2308.0 이후</w:t>
            </w:r>
          </w:p>
        </w:tc>
      </w:tr>
      <w:tr>
        <w:tc>
          <w:p>
            <w:pPr>
              <w:spacing w:before="0" w:after="0"/>
            </w:pPr>
            <w:r>
              <w:t>1. 로그 스키마 구성</w:t>
            </w:r>
          </w:p>
        </w:tc>
        <w:tc>
          <w:p>
            <w:pPr>
              <w:spacing w:before="0" w:after="0"/>
            </w:pPr>
            <w:r>
              <w:t xml:space="preserve">1. </w:t>
            </w:r>
            <w:hyperlink r:id="rId38">
              <w:r>
                <w:rPr>
                  <w:rStyle w:val="a6"/>
                </w:rPr>
                <w:t>로그프레소 스토어</w:t>
              </w:r>
            </w:hyperlink>
            <w:r>
              <w:t>에서 앱 다운로드</w:t>
            </w:r>
          </w:p>
        </w:tc>
      </w:tr>
      <w:tr>
        <w:tc>
          <w:p>
            <w:pPr>
              <w:spacing w:before="0" w:after="0"/>
            </w:pPr>
            <w:r>
              <w:t>2. 원본 로그 파서 구성</w:t>
            </w:r>
          </w:p>
        </w:tc>
        <w:tc>
          <w:p>
            <w:pPr>
              <w:spacing w:before="0" w:after="0"/>
            </w:pPr>
            <w:r>
              <w:t>2. 앱 설치</w:t>
            </w:r>
          </w:p>
        </w:tc>
      </w:tr>
      <w:tr>
        <w:tc>
          <w:p>
            <w:pPr>
              <w:spacing w:before="0" w:after="0"/>
            </w:pPr>
            <w:r>
              <w:t>3. 정규화 파서 구성</w:t>
            </w:r>
          </w:p>
        </w:tc>
        <w:tc>
          <w:p>
            <w:pPr>
              <w:spacing w:before="0" w:after="0"/>
            </w:pPr>
            <w:r>
              <w:t>3. 접속 프로파일 등 데이터 원천 연결 설정</w:t>
            </w:r>
          </w:p>
        </w:tc>
      </w:tr>
      <w:tr>
        <w:tc>
          <w:p>
            <w:pPr>
              <w:spacing w:before="0" w:after="0"/>
            </w:pPr>
            <w:r>
              <w:t>4. 수집 모델 구성</w:t>
            </w:r>
          </w:p>
        </w:tc>
        <w:tc>
          <w:p>
            <w:pPr>
              <w:spacing w:before="0" w:after="0"/>
            </w:pPr>
            <w:r>
              <w:t>4. 수집기 생성</w:t>
            </w:r>
          </w:p>
        </w:tc>
      </w:tr>
      <w:tr>
        <w:tc>
          <w:p>
            <w:pPr>
              <w:spacing w:before="0" w:after="0"/>
            </w:pPr>
            <w:r>
              <w:t>5. 추출 모델 구성</w:t>
            </w:r>
          </w:p>
        </w:tc>
        <w:tc>
          <w:p>
            <w:pPr>
              <w:spacing w:before="0" w:after="0"/>
            </w:pPr>
            <w:r>
              <w:t>-</w:t>
            </w:r>
          </w:p>
        </w:tc>
      </w:tr>
      <w:tr>
        <w:tc>
          <w:p>
            <w:pPr>
              <w:spacing w:before="0" w:after="0"/>
            </w:pPr>
            <w:r>
              <w:t>6. 수집기 생성</w:t>
            </w:r>
          </w:p>
        </w:tc>
        <w:tc>
          <w:p>
            <w:pPr>
              <w:spacing w:before="0" w:after="0"/>
            </w:pPr>
            <w:r>
              <w:t>-</w:t>
            </w:r>
          </w:p>
        </w:tc>
      </w:tr>
    </w:tbl>
    <w:p>
      <w:r>
        <w:t xml:space="preserve">여전히 관리자가 </w:t>
      </w:r>
      <w:hyperlink r:id="rId39">
        <w:r>
          <w:rPr>
            <w:rStyle w:val="a6"/>
          </w:rPr>
          <w:t>파서</w:t>
        </w:r>
      </w:hyperlink>
      <w:r>
        <w:t xml:space="preserve">, </w:t>
      </w:r>
      <w:hyperlink r:id="rId40">
        <w:r>
          <w:rPr>
            <w:rStyle w:val="a6"/>
          </w:rPr>
          <w:t>로그 스키마</w:t>
        </w:r>
      </w:hyperlink>
      <w:r>
        <w:t xml:space="preserve">, </w:t>
      </w:r>
      <w:hyperlink r:id="rId41">
        <w:r>
          <w:rPr>
            <w:rStyle w:val="a6"/>
          </w:rPr>
          <w:t>수집 모델</w:t>
        </w:r>
      </w:hyperlink>
      <w:r>
        <w:t>을 직접 설정할 수 있지만, 일반적인 상황에서 관리자가 모든 것을 일일이 구성하지 않고 앱이 제공하는 것들을 사용하는 것만으로도 충분합니다.</w:t>
      </w:r>
    </w:p>
    <w:p>
      <w:pPr>
        <w:pStyle w:val="4"/>
      </w:pPr>
      <w:r>
        <w:t>국제화된 로그 스키마</w:t>
      </w:r>
    </w:p>
    <w:p>
      <w:hyperlink r:id="rId42">
        <w:r>
          <w:rPr>
            <w:rStyle w:val="a6"/>
          </w:rPr>
          <w:t>로그 스키마</w:t>
        </w:r>
      </w:hyperlink>
      <w:r>
        <w:t>는 한국어, 영어, 중국어를 지원할 수 있도록 개선되었습니다. 이제 임직원에게 소명을 요청할 때, 근거 자료로 제시되는 로그의 필드 이름도 임직원이 사용하는 언어로 표시됩니다.</w:t>
      </w:r>
    </w:p>
    <w:p>
      <w:pPr>
        <w:pStyle w:val="4"/>
      </w:pPr>
      <w:r>
        <w:t>데이터 수집이 불가능할 때</w:t>
      </w:r>
    </w:p>
    <w:p>
      <w:pPr>
        <w:pStyle w:val="a7"/>
      </w:pPr>
      <w:r>
        <w:t>앱 개발 요청</w:t>
      </w:r>
    </w:p>
    <w:p>
      <w:hyperlink r:id="rId43">
        <w:r>
          <w:rPr>
            <w:rStyle w:val="a6"/>
          </w:rPr>
          <w:t>로그프레소 스토어</w:t>
        </w:r>
      </w:hyperlink>
      <w:r>
        <w:t>에서 데이터 원천으로부터 데이터를 수집에 사용할 앱이 제공되지 않는 경우, 로그프레소에 앱 제작을 요청하세요. 앱 제작을 요청하실 때에는 다음과 같은 정보가 필요합니다.</w:t>
      </w:r>
    </w:p>
    <w:p>
      <w:pPr>
        <w:numPr>
          <w:numId w:val="28"/>
        </w:numPr>
        <w:spacing w:before="0" w:after="0"/>
        <w:ind w:left="360" w:hanging="360"/>
      </w:pPr>
      <w:r>
        <w:t>앱을 요청하는 고객사 정보</w:t>
      </w:r>
    </w:p>
    <w:p>
      <w:pPr>
        <w:numPr>
          <w:numId w:val="28"/>
        </w:numPr>
        <w:spacing w:before="0" w:after="0"/>
        <w:ind w:left="360" w:hanging="360"/>
      </w:pPr>
      <w:r>
        <w:t>연동할 제품의 제조사, 제품 이름 및 버전</w:t>
      </w:r>
    </w:p>
    <w:p>
      <w:pPr>
        <w:numPr>
          <w:numId w:val="28"/>
        </w:numPr>
        <w:spacing w:before="0" w:after="0"/>
        <w:ind w:left="360" w:hanging="360"/>
      </w:pPr>
      <w:r>
        <w:t>로그 수집 방식</w:t>
      </w:r>
    </w:p>
    <w:p>
      <w:pPr>
        <w:numPr>
          <w:numId w:val="28"/>
        </w:numPr>
        <w:spacing w:before="0" w:after="0"/>
        <w:ind w:left="360" w:hanging="360"/>
      </w:pPr>
      <w:r>
        <w:t>로그 정의서(데이터베이스와 연동하는 경우 데이터베이스 정보 및 테이블 스키마 정보)</w:t>
      </w:r>
    </w:p>
    <w:p>
      <w:pPr>
        <w:numPr>
          <w:numId w:val="28"/>
        </w:numPr>
        <w:spacing w:before="0" w:after="0"/>
        <w:ind w:left="360" w:hanging="360"/>
      </w:pPr>
      <w:r>
        <w:t>샘플 로그</w:t>
      </w:r>
    </w:p>
    <w:p>
      <w:pPr>
        <w:pStyle w:val="a7"/>
      </w:pPr>
      <w:r>
        <w:t>자체 앱 개발</w:t>
      </w:r>
    </w:p>
    <w:p>
      <w:r>
        <w:t xml:space="preserve">로그프레소는 로그프레소 소나/마에스트로와 연동할 시스템을 위해 직접 앱을 개발할 수 있도록 앱 SDK를 제공합니다. 앱 개발에 필요한 정보는 </w:t>
      </w:r>
      <w:hyperlink r:id="rId44">
        <w:r>
          <w:rPr>
            <w:rStyle w:val="a6"/>
          </w:rPr>
          <w:t>로그프레소 앱 개발 가이드</w:t>
        </w:r>
      </w:hyperlink>
      <w:r>
        <w:t>를 참고하세요.</w:t>
      </w:r>
    </w:p>
    <w:p>
      <w:pPr>
        <w:pStyle w:val="3"/>
      </w:pPr>
      <w:r>
        <w:t>수집기</w:t>
      </w:r>
    </w:p>
    <w:p>
      <w:pPr>
        <w:pStyle w:val="4"/>
      </w:pPr>
      <w:r>
        <w:t>개요</w:t>
      </w:r>
    </w:p>
    <w:p>
      <w:r>
        <w:t>수집기는 데이터 원천에서 데이터를 수집하는데 사용됩니다. 수집기가 데이터를 수집하는 방식은 수집 모델에 정의된 유형에 따라 다를 수 있습니다. 데이터를 어떻게 수집할 것인지 결정하는 것은 수집 모델이고, 수집기는 수집 모델에 정의된 방식에 따라 데이터를 수집하는 역할을 수행합니다.</w:t>
      </w:r>
    </w:p>
    <w:p>
      <w:pPr>
        <w:pStyle w:val="a7"/>
      </w:pPr>
      <w:r>
        <w:t>데이터 원천</w:t>
      </w:r>
    </w:p>
    <w:p>
      <w:r>
        <w:t>데이터 원천의 대부분은 로그프레소 소나 외부에 존재하는 네트워크 호스트입니다. 데이터 원천은 웹과 같은 서비스를 제공하는 애플리케이션 서버이거나, 파일 서버, 데이터베이스일 수도 있고, 방화벽과 같은 네트워크 보안기기일 수도 있습니다. REST API를 통해 접근 가능한 서비스일 수도 있습니다. PCAP 장치도 데이터 원천이 될 수 있습니다.</w:t>
      </w:r>
    </w:p>
    <w:p>
      <w:r>
        <w:t>로그프레소 소나 서버 자신이 데이터 원천이 되기도 합니다. 이벤트 연관 분석을 위해 메모리에 저장된 이벤트 컨텍스트 데이터, 로그프레소 소나 또는 센트리의 로그, 외부 데이터 원천으로부터 수집된 데이터에서 파생된 또 다른 데이터 등을 수집해야 하는 경우가 있을 수 있습니다.</w:t>
      </w:r>
    </w:p>
    <w:p>
      <w:pPr>
        <w:pStyle w:val="a7"/>
      </w:pPr>
      <w:r>
        <w:t>수집기 실행 위치</w:t>
      </w:r>
    </w:p>
    <w:p>
      <w:r>
        <w:t xml:space="preserve">로그프레소 소나 </w:t>
      </w:r>
      <w:hyperlink r:id="rId45">
        <w:r>
          <w:rPr>
            <w:rStyle w:val="a6"/>
          </w:rPr>
          <w:t>클러스터</w:t>
        </w:r>
      </w:hyperlink>
      <w:r>
        <w:t>의 구성 모델에 따라 수집기의 실행 위치가 다를 수 있습니다. 아래 표와 같이 수집기는 데이터를 수집하는 최전방 노드에서 실행됩니다.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클러스터</w:t>
            </w:r>
          </w:p>
        </w:tc>
        <w:tc>
          <w:tcPr>
            <w:shd w:fill="eeeeee"/>
          </w:tcPr>
          <w:p>
            <w:pPr>
              <w:spacing w:before="0" w:after="0"/>
            </w:pPr>
            <w:r>
              <w:rPr>
                <w:rFonts w:ascii="맑은 고딕" w:hAnsi="맑은 고딕" w:cs="맑은 고딕" w:eastAsia="맑은 고딕"/>
              </w:rPr>
              <w:t>구성 노드 (각 노드는 이중화 지원)</w:t>
            </w:r>
          </w:p>
        </w:tc>
        <w:tc>
          <w:tcPr>
            <w:shd w:fill="eeeeee"/>
          </w:tcPr>
          <w:p>
            <w:pPr>
              <w:spacing w:before="0" w:after="0"/>
            </w:pPr>
            <w:r>
              <w:rPr>
                <w:rFonts w:ascii="맑은 고딕" w:hAnsi="맑은 고딕" w:cs="맑은 고딕" w:eastAsia="맑은 고딕"/>
              </w:rPr>
              <w:t>수집기 실행 위치</w:t>
            </w:r>
          </w:p>
        </w:tc>
      </w:tr>
      <w:tr>
        <w:tc>
          <w:p>
            <w:pPr>
              <w:spacing w:before="0" w:after="0"/>
            </w:pPr>
            <w:r>
              <w:t>1 티어 구조</w:t>
            </w:r>
          </w:p>
        </w:tc>
        <w:tc>
          <w:p>
            <w:pPr>
              <w:spacing w:before="0" w:after="0"/>
            </w:pPr>
            <w:r>
              <w:t>분석 노드 (수집 노드 기능 병행)</w:t>
            </w:r>
          </w:p>
        </w:tc>
        <w:tc>
          <w:p>
            <w:pPr>
              <w:spacing w:before="0" w:after="0"/>
            </w:pPr>
            <w:r>
              <w:t>분석 노드, 센트리</w:t>
            </w:r>
          </w:p>
        </w:tc>
      </w:tr>
      <w:tr>
        <w:tc>
          <w:p>
            <w:pPr>
              <w:spacing w:before="0" w:after="0"/>
            </w:pPr>
            <w:r>
              <w:t>2 티어 구조</w:t>
            </w:r>
          </w:p>
        </w:tc>
        <w:tc>
          <w:p>
            <w:pPr>
              <w:spacing w:before="0" w:after="0"/>
            </w:pPr>
            <w:r>
              <w:t>전달 노드 → 분석 노드</w:t>
            </w:r>
          </w:p>
        </w:tc>
        <w:tc>
          <w:p>
            <w:pPr>
              <w:spacing w:before="0" w:after="0"/>
            </w:pPr>
            <w:r>
              <w:t>전달 노드, 센트리</w:t>
            </w:r>
          </w:p>
        </w:tc>
      </w:tr>
      <w:tr>
        <w:tc>
          <w:p>
            <w:pPr>
              <w:spacing w:before="0" w:after="0"/>
            </w:pPr>
            <w:r>
              <w:t>레거시 2 티어 구조</w:t>
            </w:r>
          </w:p>
        </w:tc>
        <w:tc>
          <w:p>
            <w:pPr>
              <w:spacing w:before="0" w:after="0"/>
            </w:pPr>
            <w:r>
              <w:t>수집 노드 → 분석 노드</w:t>
            </w:r>
          </w:p>
        </w:tc>
        <w:tc>
          <w:p>
            <w:pPr>
              <w:spacing w:before="0" w:after="0"/>
            </w:pPr>
            <w:r>
              <w:t>수집 노드, 센트리</w:t>
            </w:r>
          </w:p>
        </w:tc>
      </w:tr>
      <w:tr>
        <w:tc>
          <w:p>
            <w:pPr>
              <w:spacing w:before="0" w:after="0"/>
            </w:pPr>
            <w:r>
              <w:t>3 티어 구조</w:t>
            </w:r>
          </w:p>
        </w:tc>
        <w:tc>
          <w:p>
            <w:pPr>
              <w:spacing w:before="0" w:after="0"/>
            </w:pPr>
            <w:r>
              <w:t>전달 노드 → 수집 노드 → 분석 노드</w:t>
            </w:r>
          </w:p>
        </w:tc>
        <w:tc>
          <w:p>
            <w:pPr>
              <w:spacing w:before="0" w:after="0"/>
            </w:pPr>
            <w:r>
              <w:t>전달 노드, 센트리</w:t>
            </w:r>
          </w:p>
        </w:tc>
      </w:tr>
    </w:tbl>
    <w:p>
      <w:r>
        <w:t>전달 노드는 4.0.2404.0 버전에서 도입되었습니다(</w:t>
      </w:r>
      <w:hyperlink r:id="rId46">
        <w:r>
          <w:rPr>
            <w:rStyle w:val="a6"/>
          </w:rPr>
          <w:t>관련 이슈 노트</w:t>
        </w:r>
      </w:hyperlink>
      <w:r>
        <w:t xml:space="preserve">). 전달 노드의 도입에 따라 </w:t>
      </w:r>
      <w:hyperlink r:id="rId47">
        <w:r>
          <w:rPr>
            <w:rStyle w:val="a6"/>
          </w:rPr>
          <w:t>수집기를 추가</w:t>
        </w:r>
      </w:hyperlink>
      <w:r>
        <w:t xml:space="preserve">할 때 </w:t>
      </w:r>
      <w:r>
        <w:rPr>
          <w:b w:val="on"/>
        </w:rPr>
        <w:t>수집 위치</w:t>
      </w:r>
      <w:r>
        <w:t xml:space="preserve">와 </w:t>
      </w:r>
      <w:r>
        <w:rPr>
          <w:b w:val="on"/>
        </w:rPr>
        <w:t>적재 위치</w:t>
      </w:r>
      <w:r>
        <w:t>를 구분하여 지정하도록 기능이 개선되었습니다.</w:t>
      </w:r>
    </w:p>
    <w:p>
      <w:pPr>
        <w:pStyle w:val="a7"/>
      </w:pPr>
      <w:r>
        <w:t>수집 방식에 따른 구분</w:t>
      </w:r>
    </w:p>
    <w:p>
      <w:r>
        <w:t>수집기는 데이터 원천에서 데이터를 수집하는 방식에 따라 패시브, 액티브로 구분됩니다.</w:t>
      </w:r>
    </w:p>
    <w:p>
      <w:r>
        <w:rPr>
          <w:b w:val="on"/>
        </w:rPr>
        <w:t>패시브 수집기</w:t>
      </w:r>
    </w:p>
    <w:p>
      <w:pPr>
        <w:ind w:left="400"/>
      </w:pPr>
      <w:r>
        <w:t>수집기가 데이터 수신 포트를 열고, 데이터 원천이 전송하는 데이터를 수신합니다. 서버-클라이언트 통신에서 서버에 해당합니다. Syslog, SNMP Trap, NetFlow, sFlow 포트를 여는 수집기가 대표적인 패시브 방식입니다.</w:t>
      </w:r>
    </w:p>
    <w:p>
      <w:pPr>
        <w:ind w:left="400"/>
      </w:pPr>
      <w:r>
        <w:t>클러스터 환경에서 패시브 수집기는 데이터 수신 노드에서 Active-Active 방식으로 동작합니다. 하나의 노드가 실패하더라도 다른 서버가 계속해서 데이터를 수집합니다.</w:t>
      </w:r>
    </w:p>
    <w:p>
      <w:r>
        <w:rPr>
          <w:b w:val="on"/>
        </w:rPr>
        <w:t>액티브 수집기</w:t>
      </w:r>
    </w:p>
    <w:p>
      <w:pPr>
        <w:ind w:left="400"/>
      </w:pPr>
      <w:r>
        <w:t>수집기가 주기적으로 또는 일정에 따라 데이터 원천에 직접 접근해 데이터를 수집합니다. 서버-클라이언트 통신에서 클라이언트에 해당합니다. (S)FTP, SSH, HTTP(S), JDBC, REST API 통신으로 데이터 원천에 접속해 데이터를 수집하는 수집기들이 액티브 방식입니다.</w:t>
      </w:r>
    </w:p>
    <w:p>
      <w:pPr>
        <w:ind w:left="400"/>
      </w:pPr>
      <w:r>
        <w:t>클러스터 환경에서 액티브 수집기는 노드 페어에서 Active-Standby 방식으로 동작합니다. 동일한 수집기가 동시에 데이터 원천에 접근하면 데이터가 중복 수집될 수 있기 때문에 수집기는 한 개의 노드에서만 실행되고, 수집기가 실행 중인 노드에 장애가 발생하면 자동으로 다른 노드의 수집기가 데이터 수집을 이어받습니다.</w:t>
      </w:r>
    </w:p>
    <w:p>
      <w:pPr>
        <w:pStyle w:val="4"/>
      </w:pPr>
      <w:r>
        <w:t>수집기 목록 조회/검색</w:t>
      </w:r>
    </w:p>
    <w:p>
      <w:r>
        <w:rPr>
          <w:b w:val="on"/>
        </w:rPr>
        <w:t>수집 &gt; 수집기</w:t>
      </w:r>
      <w:r>
        <w:t xml:space="preserve">에서 수집기 목록을 조회하거나 검색할 수 있습니다. 로그프레소 소나의 초기 상태는 아무런 수집기도 제공하지 않으므로 빈 목록만 보여줍니다. 다음 그림은 </w:t>
      </w:r>
      <w:r>
        <w:rPr>
          <w:b w:val="on"/>
        </w:rPr>
        <w:t>전체</w:t>
      </w:r>
      <w:r>
        <w:t xml:space="preserve"> 그룹의 수집기 목록 예시입니다. (기본 그룹인 </w:t>
      </w:r>
      <w:r>
        <w:rPr>
          <w:b w:val="on"/>
        </w:rPr>
        <w:t>전체</w:t>
      </w:r>
      <w:r>
        <w:t>는 모든 수집기 그룹에 속한 수집기와 어느 그룹에도 속하지 않은 수집기를 모두 보여줍니다.)</w:t>
      </w:r>
    </w:p>
    <w:p>
      <w:pPr>
        <w:numPr>
          <w:numId w:val="29"/>
        </w:numPr>
        <w:spacing w:before="0" w:after="0"/>
        <w:ind w:left="360" w:hanging="360"/>
      </w:pPr>
      <w:r>
        <w:rPr>
          <w:b w:val="on"/>
        </w:rPr>
        <w:t>활성화</w:t>
      </w:r>
      <w:r>
        <w:t>: 수집기의 활성화 토글 버튼</w:t>
      </w:r>
    </w:p>
    <w:p>
      <w:pPr>
        <w:numPr>
          <w:numId w:val="29"/>
        </w:numPr>
        <w:spacing w:before="0" w:after="0"/>
        <w:ind w:left="360" w:hanging="360"/>
      </w:pPr>
      <w:r>
        <w:rPr>
          <w:b w:val="on"/>
        </w:rPr>
        <w:t>상태</w:t>
      </w:r>
      <w:r>
        <w:t>: 수집기의 실행 상태(녹색: 정상, 회색: 비활성화됨, 주황: 수집 실패). 수집기를 실행하는 노드나 센트리에 아직 설정이 동기화되지 않았거나, 디스크 고갈 등의 이유로 수집기가 동작하지 않을 수 있습니다.</w:t>
      </w:r>
    </w:p>
    <w:p>
      <w:pPr>
        <w:numPr>
          <w:numId w:val="29"/>
        </w:numPr>
        <w:spacing w:before="0" w:after="0"/>
        <w:ind w:left="360" w:hanging="360"/>
      </w:pPr>
      <w:r>
        <w:rPr>
          <w:b w:val="on"/>
        </w:rPr>
        <w:t>사이트</w:t>
      </w:r>
      <w:r>
        <w:t>: 데이터 원천에 대한 사이트 정보</w:t>
      </w:r>
    </w:p>
    <w:p>
      <w:pPr>
        <w:numPr>
          <w:numId w:val="29"/>
        </w:numPr>
        <w:spacing w:before="0" w:after="0"/>
        <w:ind w:left="360" w:hanging="360"/>
      </w:pPr>
      <w:r>
        <w:rPr>
          <w:b w:val="on"/>
        </w:rPr>
        <w:t>이름</w:t>
      </w:r>
      <w:r>
        <w:t>: 수집기 식별에 사용하는 이름</w:t>
      </w:r>
    </w:p>
    <w:p>
      <w:pPr>
        <w:numPr>
          <w:numId w:val="29"/>
        </w:numPr>
        <w:spacing w:before="0" w:after="0"/>
        <w:ind w:left="360" w:hanging="360"/>
      </w:pPr>
      <w:r>
        <w:rPr>
          <w:b w:val="on"/>
        </w:rPr>
        <w:t>테이블</w:t>
      </w:r>
      <w:r>
        <w:t>: 수집된 데이터를 저장하는 테이블 이름</w:t>
      </w:r>
    </w:p>
    <w:p>
      <w:pPr>
        <w:numPr>
          <w:numId w:val="29"/>
        </w:numPr>
        <w:spacing w:before="0" w:after="0"/>
        <w:ind w:left="360" w:hanging="360"/>
      </w:pPr>
      <w:r>
        <w:rPr>
          <w:b w:val="on"/>
        </w:rPr>
        <w:t>수집 건수</w:t>
      </w:r>
      <w:r>
        <w:t>: 수집된 레코드의 개수</w:t>
      </w:r>
    </w:p>
    <w:p>
      <w:pPr>
        <w:numPr>
          <w:numId w:val="29"/>
        </w:numPr>
        <w:spacing w:before="0" w:after="0"/>
        <w:ind w:left="360" w:hanging="360"/>
      </w:pPr>
      <w:r>
        <w:rPr>
          <w:b w:val="on"/>
        </w:rPr>
        <w:t>수집 용량</w:t>
      </w:r>
      <w:r>
        <w:t>: 수집된 레코드의 용량(기본 단위: 바이트). 이 값은 테이블이 보여주는 디스크 사용량과 다를 수 있습니다.</w:t>
      </w:r>
    </w:p>
    <w:p>
      <w:pPr>
        <w:numPr>
          <w:numId w:val="29"/>
        </w:numPr>
        <w:spacing w:before="0" w:after="0"/>
        <w:ind w:left="360" w:hanging="360"/>
      </w:pPr>
      <w:r>
        <w:rPr>
          <w:b w:val="on"/>
        </w:rPr>
        <w:t>수집 주기</w:t>
      </w:r>
      <w:r>
        <w:t>: 액티브 수집기의 데이터 수집 주기 또는 일정. 패시브 수집기는 수집 주기가 없습니다.</w:t>
      </w:r>
    </w:p>
    <w:p>
      <w:r>
        <w:t xml:space="preserve">수집기 목록에서 특정한 수집기를 찾으려면 도구 모음에 있는 검색 도구를 사용하세요. 검색 도구는 </w:t>
      </w:r>
      <w:r>
        <w:rPr>
          <w:b w:val="on"/>
        </w:rPr>
        <w:t>이름</w:t>
      </w:r>
      <w:r>
        <w:t>에 입력한 단어가 포함된 수집기를 찾아서 보여줍니다. 수집기 검색 도구는 대소문자를 구분하지 않습니다.</w:t>
      </w:r>
    </w:p>
    <w:p>
      <w:pPr>
        <w:pStyle w:val="4"/>
      </w:pPr>
      <w:r>
        <w:t>수집기 그룹</w:t>
      </w:r>
    </w:p>
    <w:p>
      <w:r>
        <w:t>수집기를 그룹화하여 관리하려면 수집기 그룹을 사용하세요.</w:t>
      </w:r>
    </w:p>
    <w:p>
      <w:pPr>
        <w:pStyle w:val="a7"/>
      </w:pPr>
      <w:r>
        <w:t>수집기 그룹 추가</w:t>
      </w:r>
    </w:p>
    <w:p>
      <w:r>
        <w:t>수집기 그룹을 추가하려면,</w:t>
      </w:r>
    </w:p>
    <w:p>
      <w:r>
        <w:rPr>
          <w:b w:val="on"/>
        </w:rPr>
        <w:t>수집 &gt; 수집기</w:t>
      </w:r>
      <w:r>
        <w:t xml:space="preserve">에서 수집기 그룹 목록 위에 있는 </w:t>
      </w:r>
      <w:r>
        <w:rPr>
          <w:b w:val="on"/>
        </w:rPr>
        <w:t>추가</w:t>
      </w:r>
      <w:r>
        <w:t xml:space="preserve"> 버튼을 클릭하세요.</w:t>
      </w:r>
    </w:p>
    <w:p>
      <w:r>
        <w:rPr>
          <w:b w:val="on"/>
        </w:rPr>
        <w:t>수집기 그룹 추가</w:t>
      </w:r>
      <w:r>
        <w:t xml:space="preserve"> 대화상자에서 수집기 그룹의 속성을 입력하세요.</w:t>
      </w:r>
    </w:p>
    <w:p>
      <w:pPr>
        <w:numPr>
          <w:numId w:val="31"/>
        </w:numPr>
        <w:spacing w:before="0" w:after="0"/>
        <w:ind w:left="360" w:hanging="360"/>
      </w:pPr>
      <w:r>
        <w:rPr>
          <w:b w:val="on"/>
        </w:rPr>
        <w:t>이름</w:t>
      </w:r>
      <w:r>
        <w:t>: 수집기 그룹 식별에 사용할 이름</w:t>
      </w:r>
    </w:p>
    <w:p>
      <w:pPr>
        <w:numPr>
          <w:numId w:val="31"/>
        </w:numPr>
        <w:spacing w:before="0" w:after="0"/>
        <w:ind w:left="360" w:hanging="360"/>
      </w:pPr>
      <w:r>
        <w:rPr>
          <w:b w:val="on"/>
        </w:rPr>
        <w:t>설명</w:t>
      </w:r>
      <w:r>
        <w:t>: 수집기 그룹에 대한 설명</w:t>
      </w:r>
    </w:p>
    <w:p>
      <w:pPr>
        <w:numPr>
          <w:numId w:val="31"/>
        </w:numPr>
        <w:spacing w:before="0" w:after="0"/>
        <w:ind w:left="360" w:hanging="360"/>
      </w:pPr>
      <w:r>
        <w:rPr>
          <w:b w:val="on"/>
        </w:rPr>
        <w:t>상위 그룹</w:t>
      </w:r>
      <w:r>
        <w:t>: 추가할 수집기 그룹의 상위 그룹(기본값: 선택 안 함)</w:t>
      </w:r>
    </w:p>
    <w:p>
      <w:pPr>
        <w:pStyle w:val="a7"/>
      </w:pPr>
      <w:r>
        <w:t>수집기 그룹 수정</w:t>
      </w:r>
    </w:p>
    <w:p>
      <w:r>
        <w:t>수집기 그룹을 수정하려면,</w:t>
      </w:r>
    </w:p>
    <w:p>
      <w:r>
        <w:t xml:space="preserve">수집기 그룹 목록에서 수정할 수집기 그룹을 선택한 다음, </w:t>
      </w:r>
      <w:r>
        <w:t xml:space="preserve"> 버튼을 클릭하세요.</w:t>
      </w:r>
    </w:p>
    <w:p>
      <w:r>
        <w:rPr>
          <w:b w:val="on"/>
        </w:rPr>
        <w:t>수집기 그룹 수정</w:t>
      </w:r>
      <w:r>
        <w:t xml:space="preserve"> 대화상자에서 수집기 그룹의 속성을 수정한 다음 </w:t>
      </w:r>
      <w:r>
        <w:rPr>
          <w:b w:val="on"/>
        </w:rPr>
        <w:t>확인</w:t>
      </w:r>
      <w:r>
        <w:t xml:space="preserve"> 버튼을 클릭하세요.</w:t>
      </w:r>
    </w:p>
    <w:p>
      <w:pPr>
        <w:pStyle w:val="a7"/>
      </w:pPr>
      <w:r>
        <w:t>수집기 그룹 삭제</w:t>
      </w:r>
    </w:p>
    <w:p>
      <w:r>
        <w:t>수집기 그룹을 삭제하려면,</w:t>
      </w:r>
    </w:p>
    <w:p>
      <w:r>
        <w:t xml:space="preserve">수집기 그룹 목록에서 삭제할 수집기 그룹을 선택한 다음, </w:t>
      </w:r>
      <w:r>
        <w:t xml:space="preserve"> 버튼을 클릭하세요.</w:t>
      </w:r>
    </w:p>
    <w:p>
      <w:r>
        <w:t xml:space="preserve">수집기 그룹 아래에 있는 모든 그룹을 삭제하려면 </w:t>
      </w:r>
      <w:r>
        <w:rPr>
          <w:b w:val="on"/>
        </w:rPr>
        <w:t>수집기 그룹 삭제</w:t>
      </w:r>
      <w:r>
        <w:t xml:space="preserve"> 대화상자에서 </w:t>
      </w:r>
      <w:r>
        <w:rPr>
          <w:b w:val="on"/>
        </w:rPr>
        <w:t>하위 그룹 모두 제거</w:t>
      </w:r>
      <w:r>
        <w:t>를 선택하세요.</w:t>
      </w:r>
    </w:p>
    <w:p>
      <w:pPr>
        <w:pStyle w:val="af1"/>
      </w:pPr>
      <w:r>
        <w:t>삭제할 수집기 그룹에 수집기가 포함되어 있으면 소속 그룹만 제거되고, 수집기는 소속 그룹이 없는 상태가 됩니다.</w:t>
      </w:r>
    </w:p>
    <w:p>
      <w:pPr>
        <w:pStyle w:val="4"/>
      </w:pPr>
      <w:r>
        <w:t>수집기 추가</w:t>
      </w:r>
    </w:p>
    <w:p>
      <w:r>
        <w:t>수집기는 파서나 로그 스키마, 수집 모델과 달리 수집할 데이터 원천에 맞게 관리자가 직접 생성해야 합니다. 수집기를 추가하려면,</w:t>
      </w:r>
    </w:p>
    <w:p>
      <w:r>
        <w:rPr>
          <w:b w:val="on"/>
        </w:rPr>
        <w:t>수집 &gt; 수집기</w:t>
      </w:r>
      <w:r>
        <w:t>에서 수집기를 추가할 수집기 그룹을 선택하세요. 수집기 그룹을 선택하지 않으면 추가할 수집기는 소속 그룹 없이 생성됩니다.</w:t>
      </w:r>
    </w:p>
    <w:p>
      <w:r>
        <w:t xml:space="preserve">도구 모음에서 </w:t>
      </w:r>
      <w:r>
        <w:rPr>
          <w:b w:val="on"/>
        </w:rPr>
        <w:t>추가</w:t>
      </w:r>
      <w:r>
        <w:t>를 클릭하세요.</w:t>
      </w:r>
    </w:p>
    <w:p>
      <w:r>
        <w:rPr>
          <w:b w:val="on"/>
        </w:rPr>
        <w:t>수집기 추가</w:t>
      </w:r>
      <w:r>
        <w:t xml:space="preserve"> 화면에서 </w:t>
      </w:r>
      <w:hyperlink r:id="rId48">
        <w:r>
          <w:rPr>
            <w:rStyle w:val="a6"/>
          </w:rPr>
          <w:t>공통 설정</w:t>
        </w:r>
      </w:hyperlink>
      <w:r>
        <w:t xml:space="preserve">, </w:t>
      </w:r>
      <w:hyperlink r:id="rId49">
        <w:r>
          <w:rPr>
            <w:rStyle w:val="a6"/>
          </w:rPr>
          <w:t>수집 설정</w:t>
        </w:r>
      </w:hyperlink>
      <w:r>
        <w:t xml:space="preserve">, </w:t>
      </w:r>
      <w:hyperlink r:id="rId50">
        <w:r>
          <w:rPr>
            <w:rStyle w:val="a6"/>
          </w:rPr>
          <w:t>필터 설정</w:t>
        </w:r>
      </w:hyperlink>
      <w:r>
        <w:t xml:space="preserve">에 필요한 값을 입력하거나 선택한 다음, </w:t>
      </w:r>
      <w:r>
        <w:rPr>
          <w:b w:val="on"/>
        </w:rPr>
        <w:t>확인</w:t>
      </w:r>
      <w:r>
        <w:t xml:space="preserve"> 버튼을 클릭하세요. 설정 항목 중 배경색이 하늘색인 것은 필수 입력 항목입니다.</w:t>
      </w:r>
    </w:p>
    <w:p>
      <w:pPr>
        <w:numPr>
          <w:numId w:val="35"/>
        </w:numPr>
        <w:spacing w:before="0" w:after="0"/>
        <w:ind w:left="360" w:hanging="360"/>
      </w:pPr>
      <w:r>
        <w:rPr>
          <w:b w:val="on"/>
        </w:rPr>
        <w:t>공통 설정</w:t>
      </w:r>
      <w:r>
        <w:t>: 수집기를 구성하는데 필요한 일반 설정 항목</w:t>
      </w:r>
    </w:p>
    <w:p>
      <w:pPr>
        <w:numPr>
          <w:numId w:val="35"/>
        </w:numPr>
        <w:spacing w:before="0" w:after="0"/>
        <w:ind w:left="360" w:hanging="360"/>
      </w:pPr>
      <w:r>
        <w:rPr>
          <w:b w:val="on"/>
        </w:rPr>
        <w:t>수집 설정</w:t>
      </w:r>
      <w:r>
        <w:t xml:space="preserve">: 공통 설정에서 선택한 </w:t>
      </w:r>
      <w:r>
        <w:rPr>
          <w:b w:val="on"/>
        </w:rPr>
        <w:t>수집 모델</w:t>
      </w:r>
      <w:r>
        <w:t>에 따라 지정해야할 수집 방식 설정</w:t>
      </w:r>
    </w:p>
    <w:p>
      <w:pPr>
        <w:numPr>
          <w:numId w:val="35"/>
        </w:numPr>
        <w:spacing w:before="0" w:after="0"/>
        <w:ind w:left="360" w:hanging="360"/>
      </w:pPr>
      <w:r>
        <w:rPr>
          <w:b w:val="on"/>
        </w:rPr>
        <w:t>필터 설정</w:t>
      </w:r>
      <w:r>
        <w:t>: 수집된 원본 데이터에서 수집하거나 버릴 로그를 필터링할 때 적용할 정규표현식 패턴</w:t>
      </w:r>
    </w:p>
    <w:p>
      <w:r>
        <w:t>추가된 수집기의 기본 상태는 비활성화입니다. 수집기를 활성화하려면 추가한 수집기의 활성화 버튼을 클릭해 활성화하세요.</w:t>
      </w:r>
    </w:p>
    <w:p>
      <w:pPr>
        <w:pStyle w:val="a7"/>
      </w:pPr>
      <w:r>
        <w:t>공통 설정</w:t>
      </w:r>
    </w:p>
    <w:p>
      <w:r>
        <w:t>공통 설정은 수집기의 일반 설정 항목들로, 수집기의 데이터 수집 주기/일정, 수집기를 실행할 노드, 수집기가 수집한 데이터를 보관할 노드와 테이블, 수집한 데이터를 정규화하는 과정에 적용할 수집 모델로 구성됩니다. 그 외에 보안정책 운영에 필요한 사이트 및 자산 IP 주소 정보와 연결하는 기능을 제공합니다.</w:t>
      </w:r>
    </w:p>
    <w:p>
      <w:pPr>
        <w:numPr>
          <w:numId w:val="36"/>
        </w:numPr>
        <w:spacing w:before="0" w:after="0"/>
        <w:ind w:left="360" w:hanging="360"/>
      </w:pPr>
      <w:r>
        <w:rPr>
          <w:b w:val="on"/>
        </w:rPr>
        <w:t>이름</w:t>
      </w:r>
      <w:r>
        <w:t>: 수집기를 식별하는데 사용할 이름</w:t>
      </w:r>
    </w:p>
    <w:p>
      <w:pPr>
        <w:numPr>
          <w:numId w:val="36"/>
        </w:numPr>
        <w:spacing w:before="0" w:after="0"/>
        <w:ind w:left="360" w:hanging="360"/>
      </w:pPr>
      <w:r>
        <w:rPr>
          <w:b w:val="on"/>
        </w:rPr>
        <w:t>자산 IP</w:t>
      </w:r>
      <w:r>
        <w:t>: 데이터 원천에 대한 사이트 및 자산 IP 주소 정보. 이 항목은 검색을 지원합니다.</w:t>
      </w:r>
    </w:p>
    <w:p>
      <w:pPr>
        <w:numPr>
          <w:numId w:val="36"/>
        </w:numPr>
        <w:spacing w:before="0" w:after="0"/>
        <w:ind w:left="360" w:hanging="360"/>
      </w:pPr>
      <w:r>
        <w:rPr>
          <w:b w:val="on"/>
        </w:rPr>
        <w:t>실행 방식</w:t>
      </w:r>
      <w:r>
        <w:t xml:space="preserve">: 액티브 수집기가 데이터를 수집할 </w:t>
      </w:r>
      <w:r>
        <w:rPr>
          <w:b w:val="on"/>
        </w:rPr>
        <w:t>주기</w:t>
      </w:r>
      <w:r>
        <w:t xml:space="preserve"> 또는 </w:t>
      </w:r>
      <w:r>
        <w:rPr>
          <w:b w:val="on"/>
        </w:rPr>
        <w:t>일정</w:t>
      </w:r>
      <w:r>
        <w:t>(기본값: 주기)</w:t>
      </w:r>
    </w:p>
    <w:p>
      <w:pPr>
        <w:pStyle w:val="af1"/>
        <w:numPr>
          <w:numId w:val="36"/>
        </w:numPr>
        <w:spacing w:before="0" w:after="0"/>
        <w:ind w:left="360" w:hanging="360"/>
      </w:pPr>
      <w:r>
        <w:t>실행 방식은 액티브 수집기에 적용됩니다. 패시브 수집기의 동작에는 영향을 미치지 않습니다.</w:t>
      </w:r>
    </w:p>
    <w:p>
      <w:pPr>
        <w:numPr>
          <w:numId w:val="37"/>
        </w:numPr>
        <w:spacing w:before="0" w:after="0"/>
        <w:ind w:left="720" w:hanging="360"/>
      </w:pPr>
      <w:r>
        <w:rPr>
          <w:b w:val="on"/>
        </w:rPr>
        <w:t>주기</w:t>
      </w:r>
      <w:r>
        <w:t>: 초 단위로 지정되는 수집기 실행 주기(기본값: 5초)</w:t>
      </w:r>
    </w:p>
    <w:p>
      <w:pPr>
        <w:numPr>
          <w:numId w:val="37"/>
        </w:numPr>
        <w:spacing w:before="0" w:after="0"/>
        <w:ind w:left="720" w:hanging="360"/>
      </w:pPr>
      <w:r>
        <w:rPr>
          <w:b w:val="on"/>
        </w:rPr>
        <w:t>일정</w:t>
      </w:r>
      <w:r>
        <w:t>: CRON 문법 형식으로 지정되는 수집기의 실행 일정(기본값: 매달/매일/매시/매분 마다)</w:t>
      </w:r>
    </w:p>
    <w:p>
      <w:pPr>
        <w:numPr>
          <w:numId w:val="36"/>
        </w:numPr>
        <w:spacing w:before="0" w:after="0"/>
        <w:ind w:left="360" w:hanging="360"/>
      </w:pPr>
      <w:r>
        <w:rPr>
          <w:b w:val="on"/>
        </w:rPr>
        <w:t>적재 위치</w:t>
      </w:r>
      <w:r>
        <w:t xml:space="preserve">: 수집된 데이터를 적재할 노드와 전송 방식을 </w:t>
      </w:r>
      <w:hyperlink r:id="rId51">
        <w:r>
          <w:rPr>
            <w:rStyle w:val="a6"/>
          </w:rPr>
          <w:t>클러스터 아키텍처</w:t>
        </w:r>
      </w:hyperlink>
      <w:r>
        <w:t xml:space="preserve">에 따라 </w:t>
      </w:r>
      <w:r>
        <w:rPr>
          <w:b w:val="on"/>
        </w:rPr>
        <w:t>노드 페어</w:t>
      </w:r>
      <w:r>
        <w:t xml:space="preserve">, </w:t>
      </w:r>
      <w:r>
        <w:rPr>
          <w:b w:val="on"/>
        </w:rPr>
        <w:t>부하 균등 분배</w:t>
      </w:r>
      <w:r>
        <w:t xml:space="preserve"> 중에서 선택하세요.</w:t>
      </w:r>
    </w:p>
    <w:p>
      <w:pPr>
        <w:numPr>
          <w:numId w:val="38"/>
        </w:numPr>
        <w:spacing w:before="0" w:after="0"/>
        <w:ind w:left="720" w:hanging="360"/>
      </w:pPr>
      <w:r>
        <w:rPr>
          <w:b w:val="on"/>
        </w:rPr>
        <w:t>노드 페어</w:t>
      </w:r>
      <w:r>
        <w:t>: 노드 페어 목록 중에서 수집 노드 페어를 하나만 선택하세요. 선택된 노드 페어로 수집된 데이터를 전송합니다. 레거시 2 티어 구조에서 사용됩니다.</w:t>
      </w:r>
    </w:p>
    <w:p>
      <w:pPr>
        <w:numPr>
          <w:numId w:val="38"/>
        </w:numPr>
        <w:spacing w:before="0" w:after="0"/>
        <w:ind w:left="720" w:hanging="360"/>
      </w:pPr>
      <w:r>
        <w:rPr>
          <w:b w:val="on"/>
        </w:rPr>
        <w:t>부하 균등 분배</w:t>
      </w:r>
      <w:r>
        <w:t>: 2 티어, 3 티어 구조일 때 권장하는 적재 방식으로, 모든 노드 페어에 데이터를 균등하게 분배하여 전송합니다. 1 티어 구조(단독 분석 노드, 분석 노드 페어)에서 이 옵션은 나타나지 않습니다.</w:t>
      </w:r>
    </w:p>
    <w:p>
      <w:pPr>
        <w:numPr>
          <w:numId w:val="36"/>
        </w:numPr>
        <w:spacing w:before="0" w:after="0"/>
        <w:ind w:left="360" w:hanging="360"/>
      </w:pPr>
      <w:r>
        <w:rPr>
          <w:b w:val="on"/>
        </w:rPr>
        <w:t>수집 위치</w:t>
      </w:r>
      <w:r>
        <w:t>: 노드 목록에서 수집기를 실행할 위치를 선택하세요(기본값: 선택 안 함). 노드 목록은 모든 노드와 노드에 접속되어 있는 센트리를 보여줍니다. 이 항목은 검색을 지원합니다. 1 티어 구조일 때, 이 목록은 센트리만 보여줍니다(센트리를 선택하지 않으면 분석 노드에서 수집기를 실행).</w:t>
      </w:r>
    </w:p>
    <w:p>
      <w:pPr>
        <w:numPr>
          <w:numId w:val="39"/>
        </w:numPr>
        <w:spacing w:before="0" w:after="0"/>
        <w:ind w:left="720" w:hanging="360"/>
      </w:pPr>
      <w:r>
        <w:rPr>
          <w:b w:val="on"/>
        </w:rPr>
        <w:t>적재 위치</w:t>
      </w:r>
      <w:r>
        <w:t xml:space="preserve">에 </w:t>
      </w:r>
      <w:r>
        <w:rPr>
          <w:b w:val="on"/>
        </w:rPr>
        <w:t>노드 페어</w:t>
      </w:r>
      <w:r>
        <w:t xml:space="preserve">를 선택하고 특정한 수집 노드를 지정한 경우, 해당 노드로 데이터를 전달할 수 있는 모든 노드와 노드 페어가 각각 목록에 표시됩니다. 운영 중인 </w:t>
      </w:r>
      <w:hyperlink r:id="rId52">
        <w:r>
          <w:rPr>
            <w:rStyle w:val="a6"/>
          </w:rPr>
          <w:t>클러스터 아키텍처</w:t>
        </w:r>
      </w:hyperlink>
      <w:r>
        <w:t>에 따라 적절한 노드를 선택하세요.</w:t>
      </w:r>
    </w:p>
    <w:p>
      <w:pPr>
        <w:numPr>
          <w:numId w:val="39"/>
        </w:numPr>
        <w:spacing w:before="0" w:after="0"/>
        <w:ind w:left="720" w:hanging="360"/>
      </w:pPr>
      <w:r>
        <w:rPr>
          <w:b w:val="on"/>
        </w:rPr>
        <w:t>적재 위치</w:t>
      </w:r>
      <w:r>
        <w:t xml:space="preserve">에 </w:t>
      </w:r>
      <w:r>
        <w:rPr>
          <w:b w:val="on"/>
        </w:rPr>
        <w:t>부하 균등 분배</w:t>
      </w:r>
      <w:r>
        <w:t>를 선택한 경우, 전달 노드 페어만 선택할 수 있습니다.</w:t>
      </w:r>
    </w:p>
    <w:p>
      <w:pPr>
        <w:numPr>
          <w:numId w:val="36"/>
        </w:numPr>
        <w:spacing w:before="0" w:after="0"/>
        <w:ind w:left="360" w:hanging="360"/>
      </w:pPr>
      <w:r>
        <w:rPr>
          <w:b w:val="on"/>
        </w:rPr>
        <w:t>수집 모델</w:t>
      </w:r>
      <w:r>
        <w:t>: 수집된 데이터 처리에 적용할 수집 모델</w:t>
      </w:r>
    </w:p>
    <w:p>
      <w:pPr>
        <w:numPr>
          <w:numId w:val="40"/>
        </w:numPr>
        <w:spacing w:before="0" w:after="0"/>
        <w:ind w:left="720" w:hanging="360"/>
      </w:pPr>
      <w:r>
        <w:rPr>
          <w:b w:val="on"/>
        </w:rPr>
        <w:t>수집 위치</w:t>
      </w:r>
      <w:r>
        <w:t xml:space="preserve">에서 선택한 전달 노드 또는 센트리에서 사용할 수 있는 </w:t>
      </w:r>
      <w:hyperlink r:id="rId53">
        <w:r>
          <w:rPr>
            <w:rStyle w:val="a6"/>
          </w:rPr>
          <w:t>수집 모델</w:t>
        </w:r>
      </w:hyperlink>
      <w:r>
        <w:t>만 목록에 나타납니다.</w:t>
      </w:r>
    </w:p>
    <w:p>
      <w:pPr>
        <w:numPr>
          <w:numId w:val="40"/>
        </w:numPr>
        <w:spacing w:before="0" w:after="0"/>
        <w:ind w:left="720" w:hanging="360"/>
      </w:pPr>
      <w:r>
        <w:t xml:space="preserve">여기서 지정한 수집 모델에 따라 </w:t>
      </w:r>
      <w:hyperlink r:id="rId54">
        <w:r>
          <w:rPr>
            <w:rStyle w:val="a6"/>
          </w:rPr>
          <w:t>수집 설정</w:t>
        </w:r>
      </w:hyperlink>
      <w:r>
        <w:t xml:space="preserve"> 항목이 결정됩니다.</w:t>
      </w:r>
    </w:p>
    <w:p>
      <w:pPr>
        <w:numPr>
          <w:numId w:val="40"/>
        </w:numPr>
        <w:spacing w:before="0" w:after="0"/>
        <w:ind w:left="720" w:hanging="360"/>
      </w:pPr>
      <w:r>
        <w:t>이 항목은 검색을 지원합니다.</w:t>
      </w:r>
    </w:p>
    <w:p>
      <w:pPr>
        <w:numPr>
          <w:numId w:val="36"/>
        </w:numPr>
        <w:spacing w:before="0" w:after="0"/>
        <w:ind w:left="360" w:hanging="360"/>
      </w:pPr>
      <w:r>
        <w:rPr>
          <w:b w:val="on"/>
        </w:rPr>
        <w:t>테이블</w:t>
      </w:r>
      <w:r>
        <w:t xml:space="preserve">: 파싱과 정규화를 거친 데이터가 저장될 테이블(기본값: 없음). </w:t>
      </w:r>
      <w:hyperlink r:id="rId55">
        <w:r>
          <w:rPr>
            <w:rStyle w:val="a6"/>
          </w:rPr>
          <w:t>테이블</w:t>
        </w:r>
      </w:hyperlink>
      <w:r>
        <w:t>에서 추가한 테이블 이름을 입력하세요. 입력한 테이블이 없으면 지정된 이름으로 테이블이 생성됩니다.</w:t>
      </w:r>
    </w:p>
    <w:p>
      <w:pPr>
        <w:numPr>
          <w:numId w:val="36"/>
        </w:numPr>
        <w:spacing w:before="0" w:after="0"/>
        <w:ind w:left="360" w:hanging="360"/>
      </w:pPr>
      <w:r>
        <w:rPr>
          <w:b w:val="on"/>
        </w:rPr>
        <w:t>암호화</w:t>
      </w:r>
      <w:r>
        <w:t>: 테이블에 저장하는 데이터의 암호화 여부(기본값: 사용)</w:t>
      </w:r>
    </w:p>
    <w:p>
      <w:pPr>
        <w:numPr>
          <w:numId w:val="36"/>
        </w:numPr>
        <w:spacing w:before="0" w:after="0"/>
        <w:ind w:left="360" w:hanging="360"/>
      </w:pPr>
      <w:r>
        <w:rPr>
          <w:b w:val="on"/>
        </w:rPr>
        <w:t>설명</w:t>
      </w:r>
      <w:r>
        <w:t>: 수집기에 대한 설명</w:t>
      </w:r>
    </w:p>
    <w:p>
      <w:pPr>
        <w:pStyle w:val="af1"/>
      </w:pPr>
      <w:r>
        <w:t>4.0.2409.0 버전까지 제공되던 '시스템 &gt; 암호화 프로파일' 기능은 4.02502.0 버전부터 수집기 설정에 내재화되었습니다.</w:t>
      </w:r>
    </w:p>
    <w:p>
      <w:pPr>
        <w:pStyle w:val="a7"/>
      </w:pPr>
      <w:r>
        <w:t>수집 설정</w:t>
      </w:r>
    </w:p>
    <w:p>
      <w:r>
        <w:t xml:space="preserve">수집 설정은 </w:t>
      </w:r>
      <w:hyperlink r:id="rId56">
        <w:r>
          <w:rPr>
            <w:rStyle w:val="a6"/>
          </w:rPr>
          <w:t>공통 설정</w:t>
        </w:r>
      </w:hyperlink>
      <w:r>
        <w:t xml:space="preserve">에서 지정한 </w:t>
      </w:r>
      <w:r>
        <w:rPr>
          <w:b w:val="on"/>
        </w:rPr>
        <w:t>수집 모델</w:t>
      </w:r>
      <w:r>
        <w:t xml:space="preserve">의 </w:t>
      </w:r>
      <w:hyperlink r:id="rId57">
        <w:r>
          <w:rPr>
            <w:rStyle w:val="a6"/>
          </w:rPr>
          <w:t>유형</w:t>
        </w:r>
      </w:hyperlink>
      <w:r>
        <w:t>에 따라 정의됩니다.</w:t>
      </w:r>
    </w:p>
    <w:p>
      <w:pPr>
        <w:pStyle w:val="af1"/>
      </w:pPr>
      <w:r>
        <w:t>여기서 설명하는 내용은 모두 로그프레소 소나의 기본 수집기들을 기준으로 합니다. 앱을 설치하면 수집 모델이 함께 제공되므로 앱 수집기들의 수집 설정은 각 앱의 설치 설명서를 참고하세요.</w:t>
      </w:r>
    </w:p>
    <w:p>
      <w:pPr>
        <w:pStyle w:val="a7"/>
      </w:pPr>
      <w:r>
        <w:t>CEP 이벤트</w:t>
      </w:r>
    </w:p>
    <w:p>
      <w:r>
        <w:t>CEP(Complex Event Processing) 이벤트 데이터를 수집합니다.</w:t>
      </w:r>
    </w:p>
    <w:p>
      <w:pPr>
        <w:numPr>
          <w:numId w:val="41"/>
        </w:numPr>
        <w:spacing w:before="0" w:after="0"/>
        <w:ind w:left="360" w:hanging="360"/>
      </w:pPr>
      <w:r>
        <w:rPr>
          <w:b w:val="on"/>
        </w:rPr>
        <w:t>이벤트 주제 목록</w:t>
      </w:r>
      <w:r>
        <w:t>: 쉼표(</w:t>
      </w:r>
      <w:r>
        <w:rPr>
          <w:rStyle w:val="af4"/>
        </w:rPr>
        <w:t>,</w:t>
      </w:r>
      <w:r>
        <w:t>)를 구분자로 하는 이벤트 주제(topic) 목록. 주제는 인-메모리 데이터베이스의 테이블 이름과 같은 역할을 합니다.</w:t>
      </w:r>
    </w:p>
    <w:p>
      <w:pPr>
        <w:pStyle w:val="a7"/>
      </w:pPr>
      <w:r>
        <w:t>DNS 스니퍼</w:t>
      </w:r>
    </w:p>
    <w:p>
      <w:r>
        <w:t>PCAP 장치를 통해 미러링된 통신 패킷 중에서 DNS 통신 패킷을 수집합니다.</w:t>
      </w:r>
    </w:p>
    <w:p>
      <w:pPr>
        <w:numPr>
          <w:numId w:val="42"/>
        </w:numPr>
        <w:spacing w:before="0" w:after="0"/>
        <w:ind w:left="360" w:hanging="360"/>
      </w:pPr>
      <w:r>
        <w:rPr>
          <w:b w:val="on"/>
        </w:rPr>
        <w:t>PCAP 장치이름</w:t>
      </w:r>
      <w:r>
        <w:t xml:space="preserve">: 패킷 데이터를 수집할 PCAP 장치. </w:t>
      </w:r>
      <w:hyperlink r:id="rId58">
        <w:r>
          <w:rPr>
            <w:rStyle w:val="a6"/>
          </w:rPr>
          <w:t>system pcapdevices</w:t>
        </w:r>
      </w:hyperlink>
      <w:r>
        <w:t xml:space="preserve"> 명령으로 PCAP 장치 목록의 name 필드를 확인하고 입력하세요.</w:t>
      </w:r>
    </w:p>
    <w:p>
      <w:pPr>
        <w:numPr>
          <w:numId w:val="42"/>
        </w:numPr>
        <w:spacing w:before="0" w:after="0"/>
        <w:ind w:left="360" w:hanging="360"/>
      </w:pPr>
      <w:r>
        <w:rPr>
          <w:b w:val="on"/>
        </w:rPr>
        <w:t>패킷 필터</w:t>
      </w:r>
      <w:r>
        <w:t xml:space="preserve">: DNS 패킷 캡처에 적용할 필터 규칙. </w:t>
      </w:r>
      <w:hyperlink r:id="rId59">
        <w:r>
          <w:rPr>
            <w:rStyle w:val="a6"/>
          </w:rPr>
          <w:t>PCAP 필터 문법</w:t>
        </w:r>
      </w:hyperlink>
      <w:r>
        <w:t>을 참고해서 작성하세요.</w:t>
      </w:r>
    </w:p>
    <w:p>
      <w:pPr>
        <w:numPr>
          <w:numId w:val="42"/>
        </w:numPr>
        <w:spacing w:before="0" w:after="0"/>
        <w:ind w:left="360" w:hanging="360"/>
      </w:pPr>
      <w:r>
        <w:rPr>
          <w:b w:val="on"/>
        </w:rPr>
        <w:t>타임아웃</w:t>
      </w:r>
      <w:r>
        <w:t>: 타임아웃 시간(기본값: 100 밀리초)</w:t>
      </w:r>
    </w:p>
    <w:p>
      <w:pPr>
        <w:pStyle w:val="a7"/>
      </w:pPr>
      <w:r>
        <w:t>FTP 디렉터리 와처</w:t>
      </w:r>
    </w:p>
    <w:p>
      <w:r>
        <w:t>네트워크 호스트에 FTP 통신으로 접속하여 지정된 디렉터리에서 패턴과 이름이 일치하는 파일을 수집합니다.</w:t>
      </w:r>
    </w:p>
    <w:p>
      <w:pPr>
        <w:numPr>
          <w:numId w:val="43"/>
        </w:numPr>
        <w:spacing w:before="0" w:after="0"/>
        <w:ind w:left="360" w:hanging="360"/>
      </w:pPr>
      <w:r>
        <w:rPr>
          <w:b w:val="on"/>
        </w:rPr>
        <w:t>FTP 프로파일</w:t>
      </w:r>
      <w:r>
        <w:t xml:space="preserve">: 네트워크 호스트의 FTP 연결에 필요한 </w:t>
      </w:r>
      <w:hyperlink r:id="rId60">
        <w:r>
          <w:rPr>
            <w:rStyle w:val="a6"/>
          </w:rPr>
          <w:t>접속 프로파일</w:t>
        </w:r>
      </w:hyperlink>
      <w:r>
        <w:t xml:space="preserve"> 이름</w:t>
      </w:r>
    </w:p>
    <w:p>
      <w:pPr>
        <w:numPr>
          <w:numId w:val="43"/>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43"/>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43"/>
        </w:numPr>
        <w:spacing w:before="0" w:after="0"/>
        <w:ind w:left="360" w:hanging="360"/>
      </w:pPr>
      <w:r>
        <w:rPr>
          <w:b w:val="on"/>
        </w:rPr>
        <w:t>날짜 정규표현식</w:t>
      </w:r>
      <w:r>
        <w:t>: 로그에서 날짜 및 시간 정보 문자열 추출에 사용할 정규표현식</w:t>
      </w:r>
    </w:p>
    <w:p>
      <w:pPr>
        <w:numPr>
          <w:numId w:val="44"/>
        </w:numPr>
        <w:spacing w:before="0" w:after="0"/>
        <w:ind w:left="720" w:hanging="360"/>
      </w:pPr>
      <w:r>
        <w:t>다음은 아파치 로그 등에서 쓰이는 날짜 정보를 정규표현식으로 표현한 예시입니다.</w:t>
      </w:r>
    </w:p>
    <w:p>
      <w:pPr>
        <w:pStyle w:val="ae"/>
        <w:numPr>
          <w:numId w:val="44"/>
        </w:numPr>
        <w:spacing w:before="0" w:after="0"/>
        <w:ind w:left="720" w:hanging="360"/>
      </w:pPr>
      <w:r>
        <w:t>\[(\d{2}/\S{3,10}/\d{4}:\d{2}:\d{2}:\d{2} \+\d{4})\]</w:t>
      </w:r>
    </w:p>
    <w:p>
      <w:pPr>
        <w:numPr>
          <w:numId w:val="44"/>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3"/>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3"/>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3"/>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3"/>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43"/>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43"/>
        </w:numPr>
        <w:spacing w:before="0" w:after="0"/>
        <w:ind w:left="360" w:hanging="360"/>
      </w:pPr>
      <w:r>
        <w:rPr>
          <w:b w:val="on"/>
        </w:rPr>
        <w:t>문자 집합</w:t>
      </w:r>
      <w:r>
        <w:t xml:space="preserve">: 텍스트 파일에 적용할 문자 인코딩 방식(미지정 시 기본값: </w:t>
      </w:r>
      <w:r>
        <w:rPr>
          <w:rStyle w:val="af4"/>
        </w:rPr>
        <w:t>utf-8</w:t>
      </w:r>
      <w:r>
        <w:t>)</w:t>
      </w:r>
    </w:p>
    <w:p>
      <w:pPr>
        <w:numPr>
          <w:numId w:val="43"/>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생성할 수 있습니다.</w:t>
      </w:r>
    </w:p>
    <w:p>
      <w:pPr>
        <w:numPr>
          <w:numId w:val="43"/>
        </w:numPr>
        <w:spacing w:before="0" w:after="0"/>
        <w:ind w:left="360" w:hanging="360"/>
      </w:pPr>
      <w:r>
        <w:rPr>
          <w:b w:val="on"/>
        </w:rPr>
        <w:t>파일이름 태그</w:t>
      </w:r>
      <w:r>
        <w:t>: 수집한 파일 이름을 기록할 필드 이름</w:t>
      </w:r>
    </w:p>
    <w:p>
      <w:pPr>
        <w:numPr>
          <w:numId w:val="43"/>
        </w:numPr>
        <w:spacing w:before="0" w:after="0"/>
        <w:ind w:left="360" w:hanging="360"/>
      </w:pPr>
      <w:r>
        <w:rPr>
          <w:b w:val="on"/>
        </w:rPr>
        <w:t>경로 태그</w:t>
      </w:r>
      <w:r>
        <w:t>: 디렉터리 경로를 기록할 필드 이름</w:t>
      </w:r>
    </w:p>
    <w:p>
      <w:pPr>
        <w:numPr>
          <w:numId w:val="43"/>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43"/>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43"/>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3"/>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61">
        <w:r>
          <w:rPr>
            <w:rStyle w:val="a6"/>
          </w:rPr>
          <w:t>SYMBL</w:t>
        </w:r>
      </w:hyperlink>
      <w:r>
        <w:t>을 참고하세요.</w:t>
      </w:r>
    </w:p>
    <w:p>
      <w:pPr>
        <w:pStyle w:val="a7"/>
      </w:pPr>
      <w:r>
        <w:t>FTP 로테이션 로그 파일</w:t>
      </w:r>
    </w:p>
    <w:p>
      <w:r>
        <w:t>네트워크 호스트에 FTP 통신으로 접속하여 로테이션되는 로그 파일을 수집합니다.</w:t>
      </w:r>
    </w:p>
    <w:p>
      <w:pPr>
        <w:pStyle w:val="af1"/>
      </w:pPr>
      <w:r>
        <w:t>흔히 유닉스나 리눅스 서버에서는 일정 주기로 로그 파일의 이름을 변경하여 백업하고 로그 파일을 새로 생성합니다. 그러한 파일을 로테이션 로그라 합니다.</w:t>
      </w:r>
    </w:p>
    <w:p>
      <w:pPr>
        <w:numPr>
          <w:numId w:val="45"/>
        </w:numPr>
        <w:spacing w:before="0" w:after="0"/>
        <w:ind w:left="360" w:hanging="360"/>
      </w:pPr>
      <w:r>
        <w:rPr>
          <w:b w:val="on"/>
        </w:rPr>
        <w:t>FTP 프로파일</w:t>
      </w:r>
      <w:r>
        <w:t xml:space="preserve">: 네트워크 호스트의 FTP 연결에 필요한 </w:t>
      </w:r>
      <w:hyperlink r:id="rId62">
        <w:r>
          <w:rPr>
            <w:rStyle w:val="a6"/>
          </w:rPr>
          <w:t>접속 프로파일</w:t>
        </w:r>
      </w:hyperlink>
      <w:r>
        <w:t xml:space="preserve"> 이름</w:t>
      </w:r>
    </w:p>
    <w:p>
      <w:pPr>
        <w:numPr>
          <w:numId w:val="45"/>
        </w:numPr>
        <w:spacing w:before="0" w:after="0"/>
        <w:ind w:left="360" w:hanging="360"/>
      </w:pPr>
      <w:r>
        <w:rPr>
          <w:b w:val="on"/>
        </w:rPr>
        <w:t>파일 경로</w:t>
      </w:r>
      <w:r>
        <w:t xml:space="preserve">: 수집할 로그 파일의 절대 경로(예: </w:t>
      </w:r>
      <w:r>
        <w:rPr>
          <w:rStyle w:val="af4"/>
        </w:rPr>
        <w:t>/var/log/secure</w:t>
      </w:r>
      <w:r>
        <w:t>)</w:t>
      </w:r>
    </w:p>
    <w:p>
      <w:pPr>
        <w:numPr>
          <w:numId w:val="45"/>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45"/>
        </w:numPr>
        <w:spacing w:before="0" w:after="0"/>
        <w:ind w:left="360" w:hanging="360"/>
      </w:pPr>
      <w:r>
        <w:rPr>
          <w:b w:val="on"/>
        </w:rPr>
        <w:t>날짜 정규표현식</w:t>
      </w:r>
      <w:r>
        <w:t>: 로그에서 날짜 및 시간 정보 문자열 추출에 사용할 정규표현식</w:t>
      </w:r>
    </w:p>
    <w:p>
      <w:pPr>
        <w:numPr>
          <w:numId w:val="46"/>
        </w:numPr>
        <w:spacing w:before="0" w:after="0"/>
        <w:ind w:left="720" w:hanging="360"/>
      </w:pPr>
      <w:r>
        <w:t>다음은 아파치 로그 등에서 쓰이는 날짜 정보를 정규표현식으로 표현한 예시입니다.</w:t>
      </w:r>
    </w:p>
    <w:p>
      <w:pPr>
        <w:pStyle w:val="ae"/>
        <w:numPr>
          <w:numId w:val="46"/>
        </w:numPr>
        <w:spacing w:before="0" w:after="0"/>
        <w:ind w:left="720" w:hanging="360"/>
      </w:pPr>
      <w:r>
        <w:t>\[(\d{2}/\S{3,10}/\d{4}:\d{2}:\d{2}:\d{2} \+\d{4})\]</w:t>
      </w:r>
    </w:p>
    <w:p>
      <w:pPr>
        <w:numPr>
          <w:numId w:val="46"/>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5"/>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5"/>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5"/>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5"/>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45"/>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45"/>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생성할 수 있습니다.</w:t>
      </w:r>
    </w:p>
    <w:p>
      <w:pPr>
        <w:numPr>
          <w:numId w:val="45"/>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5"/>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63">
        <w:r>
          <w:rPr>
            <w:rStyle w:val="a6"/>
          </w:rPr>
          <w:t>SYMBL</w:t>
        </w:r>
      </w:hyperlink>
      <w:r>
        <w:t>을 참고하세요.</w:t>
      </w:r>
    </w:p>
    <w:p>
      <w:pPr>
        <w:pStyle w:val="a7"/>
      </w:pPr>
      <w:r>
        <w:t>FTP 일자별 디렉터리</w:t>
      </w:r>
    </w:p>
    <w:p>
      <w:r>
        <w:t>네트워크 호스트에 FTP 통신으로 접속하여 하루 단위로 생성되는 디렉터리를 순회하면서 파일 이름 패턴과 일치하는 모든 로그 파일을 수집합니다.</w:t>
      </w:r>
    </w:p>
    <w:p>
      <w:pPr>
        <w:numPr>
          <w:numId w:val="47"/>
        </w:numPr>
        <w:spacing w:before="0" w:after="0"/>
        <w:ind w:left="360" w:hanging="360"/>
      </w:pPr>
      <w:r>
        <w:rPr>
          <w:b w:val="on"/>
        </w:rPr>
        <w:t>FTP 프로파일</w:t>
      </w:r>
      <w:r>
        <w:t xml:space="preserve">: 네트워크 호스트의 FTP 연결에 필요한 </w:t>
      </w:r>
      <w:hyperlink r:id="rId64">
        <w:r>
          <w:rPr>
            <w:rStyle w:val="a6"/>
          </w:rPr>
          <w:t>접속 프로파일</w:t>
        </w:r>
      </w:hyperlink>
      <w:r>
        <w:t xml:space="preserve"> 이름</w:t>
      </w:r>
    </w:p>
    <w:p>
      <w:pPr>
        <w:numPr>
          <w:numId w:val="47"/>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47"/>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47"/>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47"/>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47"/>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47"/>
        </w:numPr>
        <w:spacing w:before="0" w:after="0"/>
        <w:ind w:left="360" w:hanging="360"/>
      </w:pPr>
      <w:r>
        <w:rPr>
          <w:b w:val="on"/>
        </w:rPr>
        <w:t>디렉터리 날짜 사용 유무</w:t>
      </w:r>
      <w:r>
        <w:t xml:space="preserve">: 디렉터리 날짜 포맷을 이용한 로그 생성 날짜 생성 여부(기본값: </w:t>
      </w:r>
      <w:r>
        <w:rPr>
          <w:rStyle w:val="af4"/>
        </w:rPr>
        <w:t>false</w:t>
      </w:r>
      <w:r>
        <w:t>)</w:t>
      </w:r>
    </w:p>
    <w:p>
      <w:pPr>
        <w:numPr>
          <w:numId w:val="47"/>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47"/>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47"/>
        </w:numPr>
        <w:spacing w:before="0" w:after="0"/>
        <w:ind w:left="360" w:hanging="360"/>
      </w:pPr>
      <w:r>
        <w:rPr>
          <w:b w:val="on"/>
        </w:rPr>
        <w:t>날짜 정규표현식</w:t>
      </w:r>
      <w:r>
        <w:t>: 로그에서 날짜 및 시간 정보 문자열 추출에 사용할 정규표현식</w:t>
      </w:r>
    </w:p>
    <w:p>
      <w:pPr>
        <w:numPr>
          <w:numId w:val="48"/>
        </w:numPr>
        <w:spacing w:before="0" w:after="0"/>
        <w:ind w:left="720" w:hanging="360"/>
      </w:pPr>
      <w:r>
        <w:t>다음은 아파치 로그 등에서 쓰이는 날짜 정보를 정규표현식으로 표현한 예시입니다.</w:t>
      </w:r>
    </w:p>
    <w:p>
      <w:pPr>
        <w:pStyle w:val="ae"/>
        <w:numPr>
          <w:numId w:val="48"/>
        </w:numPr>
        <w:spacing w:before="0" w:after="0"/>
        <w:ind w:left="720" w:hanging="360"/>
      </w:pPr>
      <w:r>
        <w:t>\[(\d{2}/\S{3,10}/\d{4}:\d{2}:\d{2}:\d{2} \+\d{4})\]</w:t>
      </w:r>
    </w:p>
    <w:p>
      <w:pPr>
        <w:numPr>
          <w:numId w:val="48"/>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7"/>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7"/>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7"/>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7"/>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47"/>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47"/>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47"/>
        </w:numPr>
        <w:spacing w:before="0" w:after="0"/>
        <w:ind w:left="360" w:hanging="360"/>
      </w:pPr>
      <w:r>
        <w:rPr>
          <w:b w:val="on"/>
        </w:rPr>
        <w:t>파일네임 태그</w:t>
      </w:r>
      <w:r>
        <w:t>: 수집한 파일 이름을 기록할 필드 이름</w:t>
      </w:r>
    </w:p>
    <w:p>
      <w:pPr>
        <w:numPr>
          <w:numId w:val="47"/>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생성합니다.</w:t>
      </w:r>
    </w:p>
    <w:p>
      <w:pPr>
        <w:numPr>
          <w:numId w:val="47"/>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7"/>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65">
        <w:r>
          <w:rPr>
            <w:rStyle w:val="a6"/>
          </w:rPr>
          <w:t>SYMBL</w:t>
        </w:r>
      </w:hyperlink>
      <w:r>
        <w:t>을 참고하세요.</w:t>
      </w:r>
    </w:p>
    <w:p>
      <w:pPr>
        <w:pStyle w:val="a7"/>
      </w:pPr>
      <w:r>
        <w:t>GZIP 디렉터리 와처</w:t>
      </w:r>
    </w:p>
    <w:p>
      <w:r>
        <w:t>수집 위치로 지정된 노드에서 GZIP 형식으로 압축된 텍스트 로그 파일을 수집합니다.</w:t>
      </w:r>
    </w:p>
    <w:p>
      <w:pPr>
        <w:numPr>
          <w:numId w:val="49"/>
        </w:numPr>
        <w:spacing w:before="0" w:after="0"/>
        <w:ind w:left="360" w:hanging="360"/>
      </w:pPr>
      <w:r>
        <w:rPr>
          <w:b w:val="on"/>
        </w:rPr>
        <w:t>디렉터리 경로</w:t>
      </w:r>
      <w:r>
        <w:t xml:space="preserve">: GZIP 파일을 수집할 대상 디렉터리의 절대 경로(예: </w:t>
      </w:r>
      <w:r>
        <w:rPr>
          <w:rStyle w:val="af4"/>
        </w:rPr>
        <w:t>/var/log/foo</w:t>
      </w:r>
      <w:r>
        <w:t>)</w:t>
      </w:r>
    </w:p>
    <w:p>
      <w:pPr>
        <w:numPr>
          <w:numId w:val="49"/>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49"/>
        </w:numPr>
        <w:spacing w:before="0" w:after="0"/>
        <w:ind w:left="360" w:hanging="360"/>
      </w:pPr>
      <w:r>
        <w:rPr>
          <w:b w:val="on"/>
        </w:rPr>
        <w:t>날짜 정규표현식</w:t>
      </w:r>
      <w:r>
        <w:t>: 로그에서 날짜 및 시간 정보 문자열 추출에 사용할 정규표현식</w:t>
      </w:r>
    </w:p>
    <w:p>
      <w:pPr>
        <w:numPr>
          <w:numId w:val="50"/>
        </w:numPr>
        <w:spacing w:before="0" w:after="0"/>
        <w:ind w:left="720" w:hanging="360"/>
      </w:pPr>
      <w:r>
        <w:t>다음은 아파치 로그 등에서 쓰이는 날짜 정보를 정규표현식으로 표현한 예시입니다.</w:t>
      </w:r>
    </w:p>
    <w:p>
      <w:pPr>
        <w:pStyle w:val="ae"/>
        <w:numPr>
          <w:numId w:val="50"/>
        </w:numPr>
        <w:spacing w:before="0" w:after="0"/>
        <w:ind w:left="720" w:hanging="360"/>
      </w:pPr>
      <w:r>
        <w:t>\[(\d{2}/\S{3,10}/\d{4}:\d{2}:\d{2}:\d{2} \+\d{4})\]</w:t>
      </w:r>
    </w:p>
    <w:p>
      <w:pPr>
        <w:numPr>
          <w:numId w:val="50"/>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9"/>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9"/>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9"/>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9"/>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49"/>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49"/>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49"/>
        </w:numPr>
        <w:spacing w:before="0" w:after="0"/>
        <w:ind w:left="360" w:hanging="360"/>
      </w:pPr>
      <w:r>
        <w:rPr>
          <w:b w:val="on"/>
        </w:rPr>
        <w:t>GZIP 파일 삭제</w:t>
      </w:r>
      <w:r>
        <w:t xml:space="preserve">: 수집 완료된 GZIP 파일의 삭제 여부를 나타내는 불리언 값(미지정 시 기본값: </w:t>
      </w:r>
      <w:r>
        <w:rPr>
          <w:rStyle w:val="af4"/>
        </w:rPr>
        <w:t>false</w:t>
      </w:r>
      <w:r>
        <w:t xml:space="preserve">). </w:t>
      </w:r>
      <w:r>
        <w:rPr>
          <w:rStyle w:val="af4"/>
        </w:rPr>
        <w:t>true</w:t>
      </w:r>
      <w:r>
        <w:t>를 입력하면 파일을 수집한 후 디렉터리에서 GZIP 파일을 삭제합니다.</w:t>
      </w:r>
    </w:p>
    <w:p>
      <w:pPr>
        <w:numPr>
          <w:numId w:val="49"/>
        </w:numPr>
        <w:spacing w:before="0" w:after="0"/>
        <w:ind w:left="360" w:hanging="360"/>
      </w:pPr>
      <w:r>
        <w:rPr>
          <w:b w:val="on"/>
        </w:rPr>
        <w:t>파일이름 태그</w:t>
      </w:r>
      <w:r>
        <w:t>: 수집한 파일 이름을 기록할 필드 이름</w:t>
      </w:r>
    </w:p>
    <w:p>
      <w:pPr>
        <w:numPr>
          <w:numId w:val="49"/>
        </w:numPr>
        <w:spacing w:before="0" w:after="0"/>
        <w:ind w:left="360" w:hanging="360"/>
      </w:pPr>
      <w:r>
        <w:rPr>
          <w:b w:val="on"/>
        </w:rPr>
        <w:t>경로 태그</w:t>
      </w:r>
      <w:r>
        <w:t>: 디렉터리 경로를 기록할 필드 이름</w:t>
      </w:r>
    </w:p>
    <w:p>
      <w:pPr>
        <w:numPr>
          <w:numId w:val="49"/>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49"/>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49"/>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9"/>
        </w:numPr>
        <w:spacing w:before="0" w:after="0"/>
        <w:ind w:left="360" w:hanging="360"/>
      </w:pPr>
      <w:r>
        <w:rPr>
          <w:b w:val="on"/>
        </w:rPr>
        <w:t>개행 문자</w:t>
      </w:r>
      <w:r>
        <w:t>: 개행 문자로 LF(</w:t>
      </w:r>
      <w:r>
        <w:rPr>
          <w:rStyle w:val="af4"/>
        </w:rPr>
        <w:t>\n</w:t>
      </w:r>
      <w:r>
        <w:t>) 대신 CRLF(</w:t>
      </w:r>
      <w:r>
        <w:rPr>
          <w:rStyle w:val="af4"/>
        </w:rPr>
        <w:t>\r\n</w:t>
      </w:r>
      <w:r>
        <w:t xml:space="preserve">)의 사용 여부를 나타내는 불리언 값(미지정 시 기본값: </w:t>
      </w:r>
      <w:r>
        <w:rPr>
          <w:rStyle w:val="af4"/>
        </w:rPr>
        <w:t>false</w:t>
      </w:r>
      <w:r>
        <w:t>)</w:t>
      </w:r>
    </w:p>
    <w:p>
      <w:pPr>
        <w:pStyle w:val="a7"/>
      </w:pPr>
      <w:r>
        <w:t>HTTP POST</w:t>
      </w:r>
    </w:p>
    <w:p>
      <w:r>
        <w:t>네트워크 호스트가 로그프레소 소나에게 HTTP POST 메소드로 전송하는 로그를 수집합니다.</w:t>
      </w:r>
    </w:p>
    <w:p>
      <w:pPr>
        <w:numPr>
          <w:numId w:val="51"/>
        </w:numPr>
        <w:spacing w:before="0" w:after="0"/>
        <w:ind w:left="360" w:hanging="360"/>
      </w:pPr>
      <w:r>
        <w:rPr>
          <w:b w:val="on"/>
        </w:rPr>
        <w:t>콜백 이름</w:t>
      </w:r>
      <w:r>
        <w:t xml:space="preserve">: 네트워크 호스트가 HTTP POST 메시지를 보낼 때 사용할 콜백 주소. 콜백 이름의 형식은 </w:t>
      </w:r>
      <w:r>
        <w:rPr>
          <w:rStyle w:val="af4"/>
        </w:rPr>
        <w:t>/log/콜백이름</w:t>
      </w:r>
      <w:r>
        <w:t>입니다.</w:t>
      </w:r>
    </w:p>
    <w:p>
      <w:r>
        <w:t xml:space="preserve">HTTP POST 수집기는 </w:t>
      </w:r>
      <w:r>
        <w:rPr>
          <w:b w:val="on"/>
        </w:rPr>
        <w:t>수집 위치</w:t>
      </w:r>
      <w:r>
        <w:t>에서 센트리를 지정할 수 없습니다.</w:t>
      </w:r>
    </w:p>
    <w:p>
      <w:pPr>
        <w:pStyle w:val="a7"/>
      </w:pPr>
      <w:r>
        <w:t>HTTP 모니터</w:t>
      </w:r>
    </w:p>
    <w:p>
      <w:r>
        <w:t>네트워크 호스트에 주기적으로 HTTP 통신으로 접속하여 웹 서비스 응답 코드와 통계 정보를 수집합니다.</w:t>
      </w:r>
    </w:p>
    <w:p>
      <w:pPr>
        <w:numPr>
          <w:numId w:val="52"/>
        </w:numPr>
        <w:spacing w:before="0" w:after="0"/>
        <w:ind w:left="360" w:hanging="360"/>
      </w:pPr>
      <w:r>
        <w:rPr>
          <w:b w:val="on"/>
        </w:rPr>
        <w:t>URL</w:t>
      </w:r>
      <w:r>
        <w:t>: 모니터링 대상 URL</w:t>
      </w:r>
    </w:p>
    <w:p>
      <w:pPr>
        <w:numPr>
          <w:numId w:val="52"/>
        </w:numPr>
        <w:spacing w:before="0" w:after="0"/>
        <w:ind w:left="360" w:hanging="360"/>
      </w:pPr>
      <w:r>
        <w:rPr>
          <w:b w:val="on"/>
        </w:rPr>
        <w:t>접속 타임아웃</w:t>
      </w:r>
      <w:r>
        <w:t>: HTTP 접속에 적용할 타임아웃(기본값: 30초)</w:t>
      </w:r>
    </w:p>
    <w:p>
      <w:pPr>
        <w:numPr>
          <w:numId w:val="52"/>
        </w:numPr>
        <w:spacing w:before="0" w:after="0"/>
        <w:ind w:left="360" w:hanging="360"/>
      </w:pPr>
      <w:r>
        <w:rPr>
          <w:b w:val="on"/>
        </w:rPr>
        <w:t>읽기 타임아웃</w:t>
      </w:r>
      <w:r>
        <w:t>: HTTP 접속 후 서버의 응답에 적용할 타임아웃(기본값: 30초)</w:t>
      </w:r>
    </w:p>
    <w:p>
      <w:pPr>
        <w:pStyle w:val="a7"/>
      </w:pPr>
      <w:r>
        <w:t>HTTP 스니퍼</w:t>
      </w:r>
    </w:p>
    <w:p>
      <w:r>
        <w:t>PCAP 장치를 통해 미러링된 통신 패킷 중에서 HTTP 통신 패킷을 수집합니다.</w:t>
      </w:r>
    </w:p>
    <w:p>
      <w:pPr>
        <w:numPr>
          <w:numId w:val="53"/>
        </w:numPr>
        <w:spacing w:before="0" w:after="0"/>
        <w:ind w:left="360" w:hanging="360"/>
      </w:pPr>
      <w:r>
        <w:rPr>
          <w:b w:val="on"/>
        </w:rPr>
        <w:t>PCAP 장치이름</w:t>
      </w:r>
      <w:r>
        <w:t xml:space="preserve">: 패킷 데이터를 수집할 PCAP 장치. </w:t>
      </w:r>
      <w:hyperlink r:id="rId66">
        <w:r>
          <w:rPr>
            <w:rStyle w:val="a6"/>
          </w:rPr>
          <w:t>system pcapdevices</w:t>
        </w:r>
      </w:hyperlink>
      <w:r>
        <w:t xml:space="preserve"> 명령으로 PCAP 장치 목록의 </w:t>
      </w:r>
      <w:r>
        <w:rPr>
          <w:b w:val="on"/>
        </w:rPr>
        <w:t>name</w:t>
      </w:r>
      <w:r>
        <w:t xml:space="preserve"> 필드를 확인하고 입력하세요.</w:t>
      </w:r>
    </w:p>
    <w:p>
      <w:pPr>
        <w:numPr>
          <w:numId w:val="53"/>
        </w:numPr>
        <w:spacing w:before="0" w:after="0"/>
        <w:ind w:left="360" w:hanging="360"/>
      </w:pPr>
      <w:r>
        <w:rPr>
          <w:b w:val="on"/>
        </w:rPr>
        <w:t>패킷 필터</w:t>
      </w:r>
      <w:r>
        <w:t xml:space="preserve">: HTTP 패킷 캡처에 적용할 필터 규칙. </w:t>
      </w:r>
      <w:hyperlink r:id="rId67">
        <w:r>
          <w:rPr>
            <w:rStyle w:val="a6"/>
          </w:rPr>
          <w:t>PCAP 필터 문법</w:t>
        </w:r>
      </w:hyperlink>
      <w:r>
        <w:t>을 참고해서 작성하세요.</w:t>
      </w:r>
    </w:p>
    <w:p>
      <w:pPr>
        <w:numPr>
          <w:numId w:val="53"/>
        </w:numPr>
        <w:spacing w:before="0" w:after="0"/>
        <w:ind w:left="360" w:hanging="360"/>
      </w:pPr>
      <w:r>
        <w:rPr>
          <w:b w:val="on"/>
        </w:rPr>
        <w:t>타임아웃</w:t>
      </w:r>
      <w:r>
        <w:t>: 타임아웃 시간(기본값: 100 밀리초)</w:t>
      </w:r>
    </w:p>
    <w:p>
      <w:pPr>
        <w:pStyle w:val="a7"/>
      </w:pPr>
      <w:r>
        <w:t>JDBC 수집기</w:t>
      </w:r>
    </w:p>
    <w:p>
      <w:r>
        <w:t>SQL 쿼리를 사용하여 관계형 데이터베이스의 테이블이나 뷰에서 데이터를 수집합니다.</w:t>
      </w:r>
    </w:p>
    <w:p>
      <w:pPr>
        <w:numPr>
          <w:numId w:val="54"/>
        </w:numPr>
        <w:spacing w:before="0" w:after="0"/>
        <w:ind w:left="360" w:hanging="360"/>
      </w:pPr>
      <w:r>
        <w:rPr>
          <w:b w:val="on"/>
        </w:rPr>
        <w:t>JDBC 프로파일</w:t>
      </w:r>
      <w:r>
        <w:t>: 원격 호스트 연결에 사용할 JDBC 접속 프로파일</w:t>
      </w:r>
    </w:p>
    <w:p>
      <w:pPr>
        <w:numPr>
          <w:numId w:val="54"/>
        </w:numPr>
        <w:spacing w:before="0" w:after="0"/>
        <w:ind w:left="360" w:hanging="360"/>
      </w:pPr>
      <w:r>
        <w:rPr>
          <w:b w:val="on"/>
        </w:rPr>
        <w:t>SQL</w:t>
      </w:r>
      <w:r>
        <w:t xml:space="preserve">: 데이터 수집에 사용할 SQL문. </w:t>
      </w:r>
      <w:r>
        <w:rPr>
          <w:rStyle w:val="af4"/>
        </w:rPr>
        <w:t>$where</w:t>
      </w:r>
      <w:r>
        <w:t xml:space="preserve"> 매크로와 날짜 매크로(</w:t>
      </w:r>
      <w:r>
        <w:rPr>
          <w:rStyle w:val="af4"/>
        </w:rPr>
        <w:t>$yyyy</w:t>
      </w:r>
      <w:r>
        <w:t xml:space="preserve">(4자리 연도), </w:t>
      </w:r>
      <w:r>
        <w:rPr>
          <w:rStyle w:val="af4"/>
        </w:rPr>
        <w:t>$yy</w:t>
      </w:r>
      <w:r>
        <w:t xml:space="preserve">(2자리 연도), </w:t>
      </w:r>
      <w:r>
        <w:rPr>
          <w:rStyle w:val="af4"/>
        </w:rPr>
        <w:t>$MM</w:t>
      </w:r>
      <w:r>
        <w:t xml:space="preserve">(월), </w:t>
      </w:r>
      <w:r>
        <w:rPr>
          <w:rStyle w:val="af4"/>
        </w:rPr>
        <w:t>$dd</w:t>
      </w:r>
      <w:r>
        <w:t xml:space="preserve">(일), </w:t>
      </w:r>
      <w:r>
        <w:rPr>
          <w:rStyle w:val="af4"/>
        </w:rPr>
        <w:t>$HH</w:t>
      </w:r>
      <w:r>
        <w:t>(시))를 사용할 수 있습니다. 날짜 매크로는 일자에 따라 수집대상 데이터베이스 이름이나 테이블 이름이 달라지는 경우 사용하세요.</w:t>
      </w:r>
    </w:p>
    <w:p>
      <w:pPr>
        <w:numPr>
          <w:numId w:val="54"/>
        </w:numPr>
        <w:spacing w:before="0" w:after="0"/>
        <w:ind w:left="360" w:hanging="360"/>
      </w:pPr>
      <w:r>
        <w:rPr>
          <w:b w:val="on"/>
        </w:rPr>
        <w:t>조건절</w:t>
      </w:r>
      <w:r>
        <w:t xml:space="preserve">: </w:t>
      </w:r>
      <w:r>
        <w:rPr>
          <w:rStyle w:val="af4"/>
        </w:rPr>
        <w:t>$where</w:t>
      </w:r>
      <w:r>
        <w:t xml:space="preserve"> 매크로에 삽입할 조건절. 물음표(</w:t>
      </w:r>
      <w:r>
        <w:rPr>
          <w:rStyle w:val="af4"/>
        </w:rPr>
        <w:t>?</w:t>
      </w:r>
      <w:r>
        <w:t xml:space="preserve">)를 위치 지정자 (placeholder)로 사용할 수 있습니다. 위치 지정자는 마지막 기준 컬럼 값으로 대치됩니다. 입력할 조건절은 </w:t>
      </w:r>
      <w:r>
        <w:rPr>
          <w:rStyle w:val="af4"/>
        </w:rPr>
        <w:t>where</w:t>
      </w:r>
      <w:r>
        <w:t xml:space="preserve"> 문자열을 포함해야 합니다.</w:t>
      </w:r>
    </w:p>
    <w:p>
      <w:pPr>
        <w:numPr>
          <w:numId w:val="54"/>
        </w:numPr>
        <w:spacing w:before="0" w:after="0"/>
        <w:ind w:left="360" w:hanging="360"/>
      </w:pPr>
      <w:r>
        <w:rPr>
          <w:b w:val="on"/>
        </w:rPr>
        <w:t>첫번째 기준 열</w:t>
      </w:r>
      <w:r>
        <w:t xml:space="preserve">: 매 조회 시 마지막으로 수집했던 행 이후부터 가져올 수 있도록 검색 기준이 되는 첫 번째 컬럼 이름. 가령 시퀀스, </w:t>
      </w:r>
      <w:r>
        <w:rPr>
          <w:rStyle w:val="af4"/>
        </w:rPr>
        <w:t>IDENTITY</w:t>
      </w:r>
      <w:r>
        <w:t xml:space="preserve">, </w:t>
      </w:r>
      <w:r>
        <w:rPr>
          <w:rStyle w:val="af4"/>
        </w:rPr>
        <w:t>auto_increment</w:t>
      </w:r>
      <w:r>
        <w:t>로 지정된 컬럼, 혹은 증가하는 타임스탬프 컬럼의 이름을 입력하세요.</w:t>
      </w:r>
    </w:p>
    <w:p>
      <w:pPr>
        <w:numPr>
          <w:numId w:val="54"/>
        </w:numPr>
        <w:spacing w:before="0" w:after="0"/>
        <w:ind w:left="360" w:hanging="360"/>
      </w:pPr>
      <w:r>
        <w:rPr>
          <w:b w:val="on"/>
        </w:rPr>
        <w:t>두번째 기준 열</w:t>
      </w:r>
      <w:r>
        <w:t>: 매 조회 시 마지막으로 수집했던 행 이후부터 가져올 수 있도록 검색 기준이 되는 두번째 컬럼 이름</w:t>
      </w:r>
    </w:p>
    <w:p>
      <w:pPr>
        <w:numPr>
          <w:numId w:val="54"/>
        </w:numPr>
        <w:spacing w:before="0" w:after="0"/>
        <w:ind w:left="360" w:hanging="360"/>
      </w:pPr>
      <w:r>
        <w:rPr>
          <w:b w:val="on"/>
        </w:rPr>
        <w:t>첫번째 기준 열 초기 값</w:t>
      </w:r>
      <w:r>
        <w:t xml:space="preserve">: 첫 번째 쿼리 시 조건절에 들어갈 초기 값. 미입력 시 첫 번째 쿼리는 </w:t>
      </w:r>
      <w:r>
        <w:rPr>
          <w:b w:val="on"/>
        </w:rPr>
        <w:t>조건절</w:t>
      </w:r>
      <w:r>
        <w:t>을 무시하고 수행됩니다.</w:t>
      </w:r>
    </w:p>
    <w:p>
      <w:pPr>
        <w:numPr>
          <w:numId w:val="54"/>
        </w:numPr>
        <w:spacing w:before="0" w:after="0"/>
        <w:ind w:left="360" w:hanging="360"/>
      </w:pPr>
      <w:r>
        <w:rPr>
          <w:b w:val="on"/>
        </w:rPr>
        <w:t>첫번째 기준 열 초기 값 타입</w:t>
      </w:r>
      <w:r>
        <w:t>: 기준 열 초기 값의 데이터 타입(</w:t>
      </w:r>
      <w:r>
        <w:rPr>
          <w:rStyle w:val="af4"/>
        </w:rPr>
        <w:t>string</w:t>
      </w:r>
      <w:r>
        <w:t xml:space="preserve">, </w:t>
      </w:r>
      <w:r>
        <w:rPr>
          <w:rStyle w:val="af4"/>
        </w:rPr>
        <w:t>integer</w:t>
      </w:r>
      <w:r>
        <w:t xml:space="preserve">, </w:t>
      </w:r>
      <w:r>
        <w:rPr>
          <w:rStyle w:val="af4"/>
        </w:rPr>
        <w:t>long</w:t>
      </w:r>
      <w:r>
        <w:t xml:space="preserve">, </w:t>
      </w:r>
      <w:r>
        <w:rPr>
          <w:rStyle w:val="af4"/>
        </w:rPr>
        <w:t>date</w:t>
      </w:r>
      <w:r>
        <w:t xml:space="preserve"> 중 하나)</w:t>
      </w:r>
    </w:p>
    <w:p>
      <w:pPr>
        <w:numPr>
          <w:numId w:val="54"/>
        </w:numPr>
        <w:spacing w:before="0" w:after="0"/>
        <w:ind w:left="360" w:hanging="360"/>
      </w:pPr>
      <w:r>
        <w:rPr>
          <w:b w:val="on"/>
        </w:rPr>
        <w:t>두번째 기준 열 초기 값</w:t>
      </w:r>
      <w:r>
        <w:t xml:space="preserve">: 첫 번째 쿼리 시 조건절에 들어갈 초기 값. 미입력 시 첫번째 쿼리는 </w:t>
      </w:r>
      <w:r>
        <w:rPr>
          <w:b w:val="on"/>
        </w:rPr>
        <w:t>조건절</w:t>
      </w:r>
      <w:r>
        <w:t>을 무시하고 수행됩니다.</w:t>
      </w:r>
    </w:p>
    <w:p>
      <w:pPr>
        <w:numPr>
          <w:numId w:val="54"/>
        </w:numPr>
        <w:spacing w:before="0" w:after="0"/>
        <w:ind w:left="360" w:hanging="360"/>
      </w:pPr>
      <w:r>
        <w:rPr>
          <w:b w:val="on"/>
        </w:rPr>
        <w:t>두번째 기준 열 초기 값 타입</w:t>
      </w:r>
      <w:r>
        <w:t>: 기준 열 초기 값의 데이터 타입(</w:t>
      </w:r>
      <w:r>
        <w:rPr>
          <w:rStyle w:val="af4"/>
        </w:rPr>
        <w:t>string</w:t>
      </w:r>
      <w:r>
        <w:t xml:space="preserve">, </w:t>
      </w:r>
      <w:r>
        <w:rPr>
          <w:rStyle w:val="af4"/>
        </w:rPr>
        <w:t>integer</w:t>
      </w:r>
      <w:r>
        <w:t xml:space="preserve">, </w:t>
      </w:r>
      <w:r>
        <w:rPr>
          <w:rStyle w:val="af4"/>
        </w:rPr>
        <w:t>long</w:t>
      </w:r>
      <w:r>
        <w:t xml:space="preserve">, </w:t>
      </w:r>
      <w:r>
        <w:rPr>
          <w:rStyle w:val="af4"/>
        </w:rPr>
        <w:t>date</w:t>
      </w:r>
      <w:r>
        <w:t xml:space="preserve"> 중 하나)</w:t>
      </w:r>
    </w:p>
    <w:p>
      <w:pPr>
        <w:numPr>
          <w:numId w:val="54"/>
        </w:numPr>
        <w:spacing w:before="0" w:after="0"/>
        <w:ind w:left="360" w:hanging="360"/>
      </w:pPr>
      <w:r>
        <w:rPr>
          <w:b w:val="on"/>
        </w:rPr>
        <w:t>날짜 컬럼</w:t>
      </w:r>
      <w:r>
        <w:t>: 데이터가 수집된 날짜를 가지고 있는 컬럼의 이름. 미입력 시 수집기가 수집한 날짜를 저장합니다.</w:t>
      </w:r>
    </w:p>
    <w:p>
      <w:pPr>
        <w:numPr>
          <w:numId w:val="54"/>
        </w:numPr>
        <w:spacing w:before="0" w:after="0"/>
        <w:ind w:left="360" w:hanging="360"/>
      </w:pPr>
      <w:r>
        <w:rPr>
          <w:b w:val="on"/>
        </w:rPr>
        <w:t>날짜 포맷</w:t>
      </w:r>
      <w:r>
        <w:t xml:space="preserve">: 날짜 컬럼이 SQL 시간 형식이 아닌 문자열에 적용할 날짜 형식(예: </w:t>
      </w:r>
      <w:r>
        <w:rPr>
          <w:rStyle w:val="af4"/>
        </w:rPr>
        <w:t>yyyyMMdd HH:mm:ss</w:t>
      </w:r>
      <w:r>
        <w:t>)</w:t>
      </w:r>
    </w:p>
    <w:p>
      <w:pPr>
        <w:numPr>
          <w:numId w:val="54"/>
        </w:numPr>
        <w:spacing w:before="0" w:after="0"/>
        <w:ind w:left="360" w:hanging="360"/>
      </w:pPr>
      <w:r>
        <w:rPr>
          <w:b w:val="on"/>
        </w:rPr>
        <w:t>데이터베이스 이름</w:t>
      </w:r>
      <w:r>
        <w:t>: 날짜 매크로(</w:t>
      </w:r>
      <w:r>
        <w:rPr>
          <w:rStyle w:val="af4"/>
        </w:rPr>
        <w:t>$yyyy</w:t>
      </w:r>
      <w:r>
        <w:t xml:space="preserve">(연), </w:t>
      </w:r>
      <w:r>
        <w:rPr>
          <w:rStyle w:val="af4"/>
        </w:rPr>
        <w:t>$MM</w:t>
      </w:r>
      <w:r>
        <w:t xml:space="preserve">(월), </w:t>
      </w:r>
      <w:r>
        <w:rPr>
          <w:rStyle w:val="af4"/>
        </w:rPr>
        <w:t>$dd</w:t>
      </w:r>
      <w:r>
        <w:t xml:space="preserve">(일), </w:t>
      </w:r>
      <w:r>
        <w:rPr>
          <w:rStyle w:val="af4"/>
        </w:rPr>
        <w:t>$HH</w:t>
      </w:r>
      <w:r>
        <w:t>(시))를 포함한 데이터베이스 이름. 날짜 매크로는 일자에 따라 수집대상 데이터베이스 이름이나 테이블 이름이 달라지는 경우 사용합니다.</w:t>
      </w:r>
    </w:p>
    <w:p>
      <w:pPr>
        <w:numPr>
          <w:numId w:val="54"/>
        </w:numPr>
        <w:spacing w:before="0" w:after="0"/>
        <w:ind w:left="360" w:hanging="360"/>
      </w:pPr>
      <w:r>
        <w:rPr>
          <w:b w:val="on"/>
        </w:rPr>
        <w:t>날짜 매크로 시작 날짜</w:t>
      </w:r>
      <w:r>
        <w:t>: (날짜 매크로를 사용하는 경우) 시작 날짜</w:t>
      </w:r>
    </w:p>
    <w:p>
      <w:pPr>
        <w:numPr>
          <w:numId w:val="54"/>
        </w:numPr>
        <w:spacing w:before="0" w:after="0"/>
        <w:ind w:left="360" w:hanging="360"/>
      </w:pPr>
      <w:r>
        <w:rPr>
          <w:b w:val="on"/>
        </w:rPr>
        <w:t>수집 반복 횟수 제한</w:t>
      </w:r>
      <w:r>
        <w:t>: 수집 주기마다 실행할 수 있는 최대 SQL 쿼리 개수</w:t>
      </w:r>
    </w:p>
    <w:p>
      <w:pPr>
        <w:pStyle w:val="af1"/>
      </w:pPr>
      <w:r>
        <w:t>기준 열 초기 값을 지정하지 않으면 수집기가 처음 수행할 때는 조건절을 무시하고 SQL 문을 실행합니다. 이는 기존 데이터를 모두 가져올 수 있게 하기 위한 것입니다. 모든 로그를 가져오지 않고 특정 범위의 로그만 가져오고 싶을 경우 기준 열 초기 값을 설정해야 합니다.</w:t>
      </w:r>
    </w:p>
    <w:p>
      <w:r>
        <w:t>SQL을 작성할 때 성능을 고려하여 다음과 같이 하는 것이 좋습니다.</w:t>
      </w:r>
    </w:p>
    <w:p>
      <w:pPr>
        <w:numPr>
          <w:numId w:val="55"/>
        </w:numPr>
        <w:spacing w:before="0" w:after="0"/>
        <w:ind w:left="360" w:hanging="360"/>
      </w:pPr>
      <w:r>
        <w:t>기준 열로 검색할 때 인덱스를 사용하는지 확인하세요. 인덱스를 사용하지 않으면 수천만 개 이상의 레코드가 있는 테이블에서 지속적으로 테이블 전체를 검색하므로 과부하를 발생시킵니다.</w:t>
      </w:r>
    </w:p>
    <w:p>
      <w:pPr>
        <w:numPr>
          <w:numId w:val="55"/>
        </w:numPr>
        <w:spacing w:before="0" w:after="0"/>
        <w:ind w:left="360" w:hanging="360"/>
      </w:pPr>
      <w:r>
        <w:t xml:space="preserve">한 번에 가져올 레코드 개수를 제한하세요. 가령, 오라클의 경우 </w:t>
      </w:r>
      <w:r>
        <w:rPr>
          <w:rStyle w:val="af4"/>
        </w:rPr>
        <w:t>rownum</w:t>
      </w:r>
      <w:r>
        <w:t>을 사용하여 가져올 레코드 개수를 제한할 수 있습니다. 이를 고려하지 않으면 초기 적재 시에 너무 많은 레코드를 한 번에 가져오려고 시도하면서 문제가 발생할 수 있습니다. JDBC 수집기는 지정된 주기별로 쿼리를 수행하지만, 한 번 수집할 때 더 이상 새로운 값이 없을 때까지 쿼리를 반복 수행하므로 가져오는 레코드 개수를 제한하는 것이 좋습니다.</w:t>
      </w:r>
    </w:p>
    <w:p>
      <w:pPr>
        <w:numPr>
          <w:numId w:val="55"/>
        </w:numPr>
        <w:spacing w:before="0" w:after="0"/>
        <w:ind w:left="360" w:hanging="360"/>
      </w:pPr>
      <w:r>
        <w:t xml:space="preserve">필요한 열만 </w:t>
      </w:r>
      <w:r>
        <w:rPr>
          <w:rStyle w:val="af4"/>
        </w:rPr>
        <w:t>SELECT</w:t>
      </w:r>
      <w:r>
        <w:t xml:space="preserve"> 절에 명시적으로 지정하세요. JDBC 수집기는 조회되는 모든 열 값을 키/값 형태로 수집합니다. 불필요한 열을 제외하면 더 나은 성능을 기대할 수 있습니다.</w:t>
      </w:r>
    </w:p>
    <w:p>
      <w:r>
        <w:t>SQL문에 사용할 수 있는 날짜 매크로와 관련하여,</w:t>
      </w:r>
    </w:p>
    <w:p>
      <w:pPr>
        <w:numPr>
          <w:numId w:val="56"/>
        </w:numPr>
        <w:spacing w:before="0" w:after="0"/>
        <w:ind w:left="360" w:hanging="360"/>
      </w:pPr>
      <w:r>
        <w:t>일자에 따라 수집대상 데이터베이스 이름이나 테이블 이름이 달라지는 경우 날짜 매크로를 사용하세요.</w:t>
      </w:r>
    </w:p>
    <w:p>
      <w:pPr>
        <w:numPr>
          <w:numId w:val="56"/>
        </w:numPr>
        <w:spacing w:before="0" w:after="0"/>
        <w:ind w:left="360" w:hanging="360"/>
      </w:pPr>
      <w:r>
        <w:t>날짜 매크로는 4자리 연도(</w:t>
      </w:r>
      <w:r>
        <w:rPr>
          <w:rStyle w:val="af4"/>
        </w:rPr>
        <w:t>$yyyy</w:t>
      </w:r>
      <w:r>
        <w:t>),2자리 연도()</w:t>
      </w:r>
      <w:r>
        <w:rPr>
          <w:rStyle w:val="af4"/>
        </w:rPr>
        <w:t>$yy</w:t>
      </w:r>
      <w:r>
        <w:t>), 월(</w:t>
      </w:r>
      <w:r>
        <w:rPr>
          <w:rStyle w:val="af4"/>
        </w:rPr>
        <w:t>$MM</w:t>
      </w:r>
      <w:r>
        <w:t>), 일(</w:t>
      </w:r>
      <w:r>
        <w:rPr>
          <w:rStyle w:val="af4"/>
        </w:rPr>
        <w:t>$dd</w:t>
      </w:r>
      <w:r>
        <w:t>), 시(</w:t>
      </w:r>
      <w:r>
        <w:rPr>
          <w:rStyle w:val="af4"/>
        </w:rPr>
        <w:t>$HH</w:t>
      </w:r>
      <w:r>
        <w:t>) 매크로를 지원합니다.</w:t>
      </w:r>
    </w:p>
    <w:p>
      <w:pPr>
        <w:numPr>
          <w:numId w:val="56"/>
        </w:numPr>
        <w:spacing w:before="0" w:after="0"/>
        <w:ind w:left="360" w:hanging="360"/>
      </w:pPr>
      <w:r>
        <w:t xml:space="preserve">날짜 매크로 사용 시 수집 범위는 </w:t>
      </w:r>
      <w:r>
        <w:rPr>
          <w:b w:val="on"/>
        </w:rPr>
        <w:t>날짜 매크로 시작 날짜</w:t>
      </w:r>
      <w:r>
        <w:t>부터 현재 시간까지입니다. 다음 날 테이블을 미리 생성해두더라도 미리 수집되거나 오늘 일자 데이터 수집을 건너뛰지 않습니다.</w:t>
      </w:r>
    </w:p>
    <w:p>
      <w:pPr>
        <w:numPr>
          <w:numId w:val="56"/>
        </w:numPr>
        <w:spacing w:before="0" w:after="0"/>
        <w:ind w:left="360" w:hanging="360"/>
      </w:pPr>
      <w:r>
        <w:t xml:space="preserve">날짜 매크로를 지정하면 최소 매크로 단위가 1씩 증가하면서 수집됩니다. 최소 매크로 단위가 </w:t>
      </w:r>
      <w:r>
        <w:rPr>
          <w:rStyle w:val="af4"/>
        </w:rPr>
        <w:t>$dd</w:t>
      </w:r>
      <w:r>
        <w:t xml:space="preserve">이면 1일씩, </w:t>
      </w:r>
      <w:r>
        <w:rPr>
          <w:rStyle w:val="af4"/>
        </w:rPr>
        <w:t>$HH</w:t>
      </w:r>
      <w:r>
        <w:t>면 한 시간씩 수집됩니다.</w:t>
      </w:r>
    </w:p>
    <w:p>
      <w:pPr>
        <w:numPr>
          <w:numId w:val="56"/>
        </w:numPr>
        <w:spacing w:before="0" w:after="0"/>
        <w:ind w:left="360" w:hanging="360"/>
      </w:pPr>
      <w:r>
        <w:t xml:space="preserve">예를 들어, 데이터베이스 이름 항목에 </w:t>
      </w:r>
      <w:r>
        <w:rPr>
          <w:rStyle w:val="af4"/>
        </w:rPr>
        <w:t>db_log_$yyyy_$MM</w:t>
      </w:r>
      <w:r>
        <w:t xml:space="preserve">을, SQL문 </w:t>
      </w:r>
      <w:r>
        <w:rPr>
          <w:rStyle w:val="af4"/>
        </w:rPr>
        <w:t>from</w:t>
      </w:r>
      <w:r>
        <w:t xml:space="preserve"> 절에 </w:t>
      </w:r>
      <w:r>
        <w:rPr>
          <w:rStyle w:val="af4"/>
        </w:rPr>
        <w:t>db_user_$dd</w:t>
      </w:r>
      <w:r>
        <w:t xml:space="preserve">를, </w:t>
      </w:r>
      <w:r>
        <w:rPr>
          <w:b w:val="on"/>
        </w:rPr>
        <w:t>날짜 매크로 시작 날짜</w:t>
      </w:r>
      <w:r>
        <w:t xml:space="preserve"> 항목에 </w:t>
      </w:r>
      <w:r>
        <w:rPr>
          <w:rStyle w:val="af4"/>
        </w:rPr>
        <w:t>2017-01-01 00:00:00</w:t>
      </w:r>
      <w:r>
        <w:t xml:space="preserve">을 입력하면 JDBC 수집기는 </w:t>
      </w:r>
      <w:r>
        <w:rPr>
          <w:rStyle w:val="af4"/>
        </w:rPr>
        <w:t>db_log_2017_01.db_user_01</w:t>
      </w:r>
      <w:r>
        <w:t xml:space="preserve">, </w:t>
      </w:r>
      <w:r>
        <w:rPr>
          <w:rStyle w:val="af4"/>
        </w:rPr>
        <w:t>db_log_2017_01.db_user_02</w:t>
      </w:r>
      <w:r>
        <w:t xml:space="preserve"> 순으로 테이블들을 조회해서 현재 일자 테이블까지 데이터를 수집합니다.</w:t>
      </w:r>
    </w:p>
    <w:p>
      <w:pPr>
        <w:pStyle w:val="a7"/>
      </w:pPr>
      <w:r>
        <w:t>NetFlow</w:t>
      </w:r>
    </w:p>
    <w:p>
      <w:r>
        <w:t xml:space="preserve">네트워크 디바이스로부터 NetFlow v5/v9 네트워크 모니터링 정보를 수신합니다. NetFlow 수집기를 사용하려면 먼저 로그프레소 셸에서 </w:t>
      </w:r>
      <w:r>
        <w:rPr>
          <w:rStyle w:val="af4"/>
        </w:rPr>
        <w:t>lowmon.open netflow 2055</w:t>
      </w:r>
      <w:r>
        <w:t xml:space="preserve"> 명령을 실행해 통신 포트를 개방하세요.</w:t>
      </w:r>
    </w:p>
    <w:p>
      <w:pPr>
        <w:numPr>
          <w:numId w:val="57"/>
        </w:numPr>
        <w:spacing w:before="0" w:after="0"/>
        <w:ind w:left="360" w:hanging="360"/>
      </w:pPr>
      <w:r>
        <w:rPr>
          <w:b w:val="on"/>
        </w:rPr>
        <w:t>IP 목록</w:t>
      </w:r>
      <w:r>
        <w:t>: 쉼표(</w:t>
      </w:r>
      <w:r>
        <w:rPr>
          <w:rStyle w:val="af4"/>
        </w:rPr>
        <w:t>,</w:t>
      </w:r>
      <w:r>
        <w:t>)를 구분자로 하는 NetFlow IP 주소 목록. 미입력 시 IP 주소를 필터링하지 않습니다.</w:t>
      </w:r>
    </w:p>
    <w:p>
      <w:pPr>
        <w:numPr>
          <w:numId w:val="57"/>
        </w:numPr>
        <w:spacing w:before="0" w:after="0"/>
        <w:ind w:left="360" w:hanging="360"/>
      </w:pPr>
      <w:r>
        <w:rPr>
          <w:b w:val="on"/>
        </w:rPr>
        <w:t>소스 ID 목록</w:t>
      </w:r>
      <w:r>
        <w:t>: 쉼표(</w:t>
      </w:r>
      <w:r>
        <w:rPr>
          <w:rStyle w:val="af4"/>
        </w:rPr>
        <w:t>,</w:t>
      </w:r>
      <w:r>
        <w:t>)를 구분자로 하는 NetFlow 소스 ID 목록. 미입력 시 필터링하지 않습니다.</w:t>
      </w:r>
    </w:p>
    <w:p>
      <w:pPr>
        <w:numPr>
          <w:numId w:val="57"/>
        </w:numPr>
        <w:spacing w:before="0" w:after="0"/>
        <w:ind w:left="360" w:hanging="360"/>
      </w:pPr>
      <w:r>
        <w:rPr>
          <w:b w:val="on"/>
        </w:rPr>
        <w:t>필드 이름 필터</w:t>
      </w:r>
      <w:r>
        <w:t>: 쉼표(</w:t>
      </w:r>
      <w:r>
        <w:rPr>
          <w:rStyle w:val="af4"/>
        </w:rPr>
        <w:t>,</w:t>
      </w:r>
      <w:r>
        <w:t>)를 구분자로 하는 필드 이름 목록. 지정된 필드만 선택적으로 수신합니다(기본값: 미지정).</w:t>
      </w:r>
    </w:p>
    <w:p>
      <w:pPr>
        <w:pStyle w:val="a7"/>
      </w:pPr>
      <w:r>
        <w:t>PCAP 디렉터리 와처</w:t>
      </w:r>
    </w:p>
    <w:p>
      <w:r>
        <w:t>로컬 디렉터리에서 PCAP 파일을 수집합니다.</w:t>
      </w:r>
    </w:p>
    <w:p>
      <w:pPr>
        <w:numPr>
          <w:numId w:val="58"/>
        </w:numPr>
        <w:spacing w:before="0" w:after="0"/>
        <w:ind w:left="360" w:hanging="360"/>
      </w:pPr>
      <w:r>
        <w:rPr>
          <w:b w:val="on"/>
        </w:rPr>
        <w:t>디렉터리 경로</w:t>
      </w:r>
      <w:r>
        <w:t>: 파일을 수집할 로컬 디렉터리의 절대 경로</w:t>
      </w:r>
    </w:p>
    <w:p>
      <w:pPr>
        <w:numPr>
          <w:numId w:val="58"/>
        </w:numPr>
        <w:spacing w:before="0" w:after="0"/>
        <w:ind w:left="360" w:hanging="360"/>
      </w:pPr>
      <w:r>
        <w:rPr>
          <w:b w:val="on"/>
        </w:rPr>
        <w:t>파일이름 패턴</w:t>
      </w:r>
      <w:r>
        <w:t>: 수집할 로그 파일 이름을 나타내는 정규표현식</w:t>
      </w:r>
    </w:p>
    <w:p>
      <w:pPr>
        <w:numPr>
          <w:numId w:val="58"/>
        </w:numPr>
        <w:spacing w:before="0" w:after="0"/>
        <w:ind w:left="360" w:hanging="360"/>
      </w:pPr>
      <w:r>
        <w:rPr>
          <w:b w:val="on"/>
        </w:rPr>
        <w:t>로깅 모드</w:t>
      </w:r>
      <w:r>
        <w:t xml:space="preserve">: 데이터 수집 모드(기본값: </w:t>
      </w:r>
      <w:r>
        <w:rPr>
          <w:rStyle w:val="af4"/>
        </w:rPr>
        <w:t>L4</w:t>
      </w:r>
      <w:r>
        <w:t>). 현재는 L4만 지원합니다.</w:t>
      </w:r>
    </w:p>
    <w:p>
      <w:pPr>
        <w:numPr>
          <w:numId w:val="58"/>
        </w:numPr>
        <w:spacing w:before="0" w:after="0"/>
        <w:ind w:left="360" w:hanging="360"/>
      </w:pPr>
      <w:r>
        <w:rPr>
          <w:b w:val="on"/>
        </w:rPr>
        <w:t>파일이름 태그</w:t>
      </w:r>
      <w:r>
        <w:t>: 수집한 파일 이름을 기록할 필드 이름</w:t>
      </w:r>
    </w:p>
    <w:p>
      <w:pPr>
        <w:numPr>
          <w:numId w:val="58"/>
        </w:numPr>
        <w:spacing w:before="0" w:after="0"/>
        <w:ind w:left="360" w:hanging="360"/>
      </w:pPr>
      <w:r>
        <w:rPr>
          <w:b w:val="on"/>
        </w:rPr>
        <w:t>경로 태그</w:t>
      </w:r>
      <w:r>
        <w:t>: 디렉터리 경로를 기록할 필드 이름</w:t>
      </w:r>
    </w:p>
    <w:p>
      <w:pPr>
        <w:numPr>
          <w:numId w:val="58"/>
        </w:numPr>
        <w:spacing w:before="0" w:after="0"/>
        <w:ind w:left="360" w:hanging="360"/>
      </w:pPr>
      <w:r>
        <w:rPr>
          <w:b w:val="on"/>
        </w:rPr>
        <w:t>경로 날짜 추출 포맷</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58"/>
        </w:numPr>
        <w:spacing w:before="0" w:after="0"/>
        <w:ind w:left="360" w:hanging="360"/>
      </w:pPr>
      <w:r>
        <w:rPr>
          <w:b w:val="on"/>
        </w:rPr>
        <w:t>모니터링 대상 일수</w:t>
      </w:r>
      <w:r>
        <w:t>: 디렉터리 경로에서 날짜를 추출한 후 모니터링 대상 일수 이내에 있는 파일만 수집합니다(기본값: 0(기간 제한 없이 파일에 있는 로그 수집))</w:t>
      </w:r>
    </w:p>
    <w:p>
      <w:pPr>
        <w:pStyle w:val="a7"/>
      </w:pPr>
      <w:r>
        <w:t>PCAP 패킷</w:t>
      </w:r>
    </w:p>
    <w:p>
      <w:r>
        <w:t>로컬 PCAP 장치로부터 패킷을 수집합니다.</w:t>
      </w:r>
    </w:p>
    <w:p>
      <w:pPr>
        <w:numPr>
          <w:numId w:val="59"/>
        </w:numPr>
        <w:spacing w:before="0" w:after="0"/>
        <w:ind w:left="360" w:hanging="360"/>
      </w:pPr>
      <w:r>
        <w:rPr>
          <w:b w:val="on"/>
        </w:rPr>
        <w:t>PCAP 장치이름</w:t>
      </w:r>
      <w:r>
        <w:t xml:space="preserve">: 패킷 데이터를 수집할 PCAP 장치. </w:t>
      </w:r>
      <w:hyperlink r:id="rId68">
        <w:r>
          <w:rPr>
            <w:rStyle w:val="a6"/>
          </w:rPr>
          <w:t>system pcapdevices</w:t>
        </w:r>
      </w:hyperlink>
      <w:r>
        <w:t xml:space="preserve"> 명령으로 PCAP 장치 목록의 name 필드를 확인하고 입력하세요.</w:t>
      </w:r>
    </w:p>
    <w:p>
      <w:pPr>
        <w:numPr>
          <w:numId w:val="59"/>
        </w:numPr>
        <w:spacing w:before="0" w:after="0"/>
        <w:ind w:left="360" w:hanging="360"/>
      </w:pPr>
      <w:r>
        <w:rPr>
          <w:b w:val="on"/>
        </w:rPr>
        <w:t>패킷 필터</w:t>
      </w:r>
      <w:r>
        <w:t xml:space="preserve">: DNS 패킷 캡처에 적용할 필터 규칙. </w:t>
      </w:r>
      <w:hyperlink r:id="rId69">
        <w:r>
          <w:rPr>
            <w:rStyle w:val="a6"/>
          </w:rPr>
          <w:t>PCAP 필터 문법</w:t>
        </w:r>
      </w:hyperlink>
      <w:r>
        <w:t>을 참고해서 작성하세요.</w:t>
      </w:r>
    </w:p>
    <w:p>
      <w:pPr>
        <w:numPr>
          <w:numId w:val="59"/>
        </w:numPr>
        <w:spacing w:before="0" w:after="0"/>
        <w:ind w:left="360" w:hanging="360"/>
      </w:pPr>
      <w:r>
        <w:rPr>
          <w:b w:val="on"/>
        </w:rPr>
        <w:t>난잡 모드</w:t>
      </w:r>
      <w:r>
        <w:t xml:space="preserve">: 난잡 모드(promiscuous mode) 사용 여부를 나타내는 불리언 값(기본값: </w:t>
      </w:r>
      <w:r>
        <w:rPr>
          <w:rStyle w:val="af4"/>
        </w:rPr>
        <w:t>true</w:t>
      </w:r>
      <w:r>
        <w:t>)</w:t>
      </w:r>
    </w:p>
    <w:p>
      <w:pPr>
        <w:numPr>
          <w:numId w:val="59"/>
        </w:numPr>
        <w:spacing w:before="0" w:after="0"/>
        <w:ind w:left="360" w:hanging="360"/>
      </w:pPr>
      <w:r>
        <w:rPr>
          <w:b w:val="on"/>
        </w:rPr>
        <w:t>타임아웃</w:t>
      </w:r>
      <w:r>
        <w:t>: 타임아웃 시간(기본값: 100 밀리초)</w:t>
      </w:r>
    </w:p>
    <w:p>
      <w:pPr>
        <w:pStyle w:val="a7"/>
      </w:pPr>
      <w:r>
        <w:t>RSS 수집기</w:t>
      </w:r>
    </w:p>
    <w:p>
      <w:r>
        <w:t>RSS 피드에서 데이터를 수집합니다.</w:t>
      </w:r>
    </w:p>
    <w:p>
      <w:pPr>
        <w:numPr>
          <w:numId w:val="60"/>
        </w:numPr>
        <w:spacing w:before="0" w:after="0"/>
        <w:ind w:left="360" w:hanging="360"/>
      </w:pPr>
      <w:r>
        <w:rPr>
          <w:b w:val="on"/>
        </w:rPr>
        <w:t>RSS 주소</w:t>
      </w:r>
      <w:r>
        <w:t>: 데이터를 수집할 RSS 피드 주소</w:t>
      </w:r>
    </w:p>
    <w:p>
      <w:pPr>
        <w:numPr>
          <w:numId w:val="60"/>
        </w:numPr>
        <w:spacing w:before="0" w:after="0"/>
        <w:ind w:left="360" w:hanging="360"/>
      </w:pPr>
      <w:r>
        <w:rPr>
          <w:b w:val="on"/>
        </w:rPr>
        <w:t>태그 제거 여부</w:t>
      </w:r>
      <w:r>
        <w:t xml:space="preserve">: 태그 제거 여부(기본값: </w:t>
      </w:r>
      <w:r>
        <w:rPr>
          <w:rStyle w:val="af4"/>
        </w:rPr>
        <w:t>false</w:t>
      </w:r>
      <w:r>
        <w:t>).</w:t>
      </w:r>
    </w:p>
    <w:p>
      <w:pPr>
        <w:pStyle w:val="a7"/>
      </w:pPr>
      <w:r>
        <w:t>SFTP WTMP 파일</w:t>
      </w:r>
    </w:p>
    <w:p>
      <w:r>
        <w:t>네트워크 호스트에 SFTP 통신으로 접속하여 WTMP 이벤트를 수집합니다.</w:t>
      </w:r>
    </w:p>
    <w:p>
      <w:pPr>
        <w:numPr>
          <w:numId w:val="61"/>
        </w:numPr>
        <w:spacing w:before="0" w:after="0"/>
        <w:ind w:left="360" w:hanging="360"/>
      </w:pPr>
      <w:r>
        <w:rPr>
          <w:b w:val="on"/>
        </w:rPr>
        <w:t>SSH 프로파일</w:t>
      </w:r>
      <w:r>
        <w:t xml:space="preserve">: 네트워크 호스트의 SFTP 연결에 필요한 </w:t>
      </w:r>
      <w:hyperlink r:id="rId70">
        <w:r>
          <w:rPr>
            <w:rStyle w:val="a6"/>
          </w:rPr>
          <w:t>접속 프로파일</w:t>
        </w:r>
      </w:hyperlink>
      <w:r>
        <w:t xml:space="preserve"> 이름</w:t>
      </w:r>
    </w:p>
    <w:p>
      <w:pPr>
        <w:numPr>
          <w:numId w:val="61"/>
        </w:numPr>
        <w:spacing w:before="0" w:after="0"/>
        <w:ind w:left="360" w:hanging="360"/>
      </w:pPr>
      <w:r>
        <w:rPr>
          <w:b w:val="on"/>
        </w:rPr>
        <w:t>파일 경로</w:t>
      </w:r>
      <w:r>
        <w:t xml:space="preserve">: wtmp 로그 파일의 절대 경로(기본값: </w:t>
      </w:r>
      <w:r>
        <w:rPr>
          <w:rStyle w:val="af4"/>
        </w:rPr>
        <w:t>/var/log/wtmp</w:t>
      </w:r>
      <w:r>
        <w:t>)</w:t>
      </w:r>
    </w:p>
    <w:p>
      <w:pPr>
        <w:numPr>
          <w:numId w:val="61"/>
        </w:numPr>
        <w:spacing w:before="0" w:after="0"/>
        <w:ind w:left="360" w:hanging="360"/>
      </w:pPr>
      <w:r>
        <w:rPr>
          <w:b w:val="on"/>
        </w:rPr>
        <w:t>운영체제 유형</w:t>
      </w:r>
      <w:r>
        <w:t xml:space="preserve">: 운영체제(미지정 시 기본값: </w:t>
      </w:r>
      <w:r>
        <w:rPr>
          <w:b w:val="on"/>
        </w:rPr>
        <w:t>linux</w:t>
      </w:r>
      <w:r>
        <w:t xml:space="preserve">). </w:t>
      </w:r>
      <w:r>
        <w:rPr>
          <w:b w:val="on"/>
        </w:rPr>
        <w:t>linux</w:t>
      </w:r>
      <w:r>
        <w:t xml:space="preserve">, </w:t>
      </w:r>
      <w:r>
        <w:rPr>
          <w:b w:val="on"/>
        </w:rPr>
        <w:t>solaris</w:t>
      </w:r>
      <w:r>
        <w:t xml:space="preserve">, </w:t>
      </w:r>
      <w:r>
        <w:rPr>
          <w:b w:val="on"/>
        </w:rPr>
        <w:t>solaris_x86</w:t>
      </w:r>
      <w:r>
        <w:t xml:space="preserve">, </w:t>
      </w:r>
      <w:r>
        <w:rPr>
          <w:b w:val="on"/>
        </w:rPr>
        <w:t>aix</w:t>
      </w:r>
      <w:r>
        <w:t xml:space="preserve">, </w:t>
      </w:r>
      <w:r>
        <w:rPr>
          <w:b w:val="on"/>
        </w:rPr>
        <w:t>hpux</w:t>
      </w:r>
      <w:r>
        <w:t xml:space="preserve"> 중에 선택해서 입력하세요.</w:t>
      </w:r>
    </w:p>
    <w:p>
      <w:pPr>
        <w:numPr>
          <w:numId w:val="61"/>
        </w:numPr>
        <w:spacing w:before="0" w:after="0"/>
        <w:ind w:left="360" w:hanging="360"/>
      </w:pPr>
      <w:r>
        <w:rPr>
          <w:b w:val="on"/>
        </w:rPr>
        <w:t>호스트 IP</w:t>
      </w:r>
      <w:r>
        <w:t xml:space="preserve">: </w:t>
      </w:r>
      <w:r>
        <w:rPr>
          <w:b w:val="on"/>
        </w:rPr>
        <w:t>dst_ip</w:t>
      </w:r>
      <w:r>
        <w:t xml:space="preserve"> 필드에 기록할 IP 주소. WTMP 로그는 IP 주소나 호스트 정보를 포함하지 않습니다. 하나의 테이블에 여러 WTMP 로그를 기록하는 경우, 호스트를 구분할 수 있도록 호스트 IP를 지정하세요.</w:t>
      </w:r>
    </w:p>
    <w:p>
      <w:pPr>
        <w:pStyle w:val="a7"/>
      </w:pPr>
      <w:r>
        <w:t>SFTP 디렉터리 와처</w:t>
      </w:r>
    </w:p>
    <w:p>
      <w:r>
        <w:t>네트워크 호스트에 SFTP 통신으로 접속하여 지정된 디렉터리에서 패턴과 이름이 일치하는 파일을 수집합니다.</w:t>
      </w:r>
    </w:p>
    <w:p>
      <w:pPr>
        <w:numPr>
          <w:numId w:val="62"/>
        </w:numPr>
        <w:spacing w:before="0" w:after="0"/>
        <w:ind w:left="360" w:hanging="360"/>
      </w:pPr>
      <w:r>
        <w:rPr>
          <w:b w:val="on"/>
        </w:rPr>
        <w:t>SSH 프로파일</w:t>
      </w:r>
      <w:r>
        <w:t xml:space="preserve">: 네트워크 호스트의 SFTP 연결에 필요한 </w:t>
      </w:r>
      <w:hyperlink r:id="rId71">
        <w:r>
          <w:rPr>
            <w:rStyle w:val="a6"/>
          </w:rPr>
          <w:t>접속 프로파일</w:t>
        </w:r>
      </w:hyperlink>
      <w:r>
        <w:t xml:space="preserve"> 이름</w:t>
      </w:r>
    </w:p>
    <w:p>
      <w:pPr>
        <w:numPr>
          <w:numId w:val="62"/>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62"/>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2"/>
        </w:numPr>
        <w:spacing w:before="0" w:after="0"/>
        <w:ind w:left="360" w:hanging="360"/>
      </w:pPr>
      <w:r>
        <w:rPr>
          <w:b w:val="on"/>
        </w:rPr>
        <w:t>날짜 정규표현식</w:t>
      </w:r>
      <w:r>
        <w:t>: 로그에서 날짜 및 시간 정보 문자열 추출에 사용할 정규표현식</w:t>
      </w:r>
    </w:p>
    <w:p>
      <w:pPr>
        <w:numPr>
          <w:numId w:val="63"/>
        </w:numPr>
        <w:spacing w:before="0" w:after="0"/>
        <w:ind w:left="720" w:hanging="360"/>
      </w:pPr>
      <w:r>
        <w:t>다음은 아파치 로그 등에서 쓰이는 날짜 정보를 정규표현식으로 표현한 예시입니다.</w:t>
      </w:r>
    </w:p>
    <w:p>
      <w:pPr>
        <w:pStyle w:val="ae"/>
        <w:numPr>
          <w:numId w:val="63"/>
        </w:numPr>
        <w:spacing w:before="0" w:after="0"/>
        <w:ind w:left="720" w:hanging="360"/>
      </w:pPr>
      <w:r>
        <w:t>\[(\d{2}/\S{3,10}/\d{4}:\d{2}:\d{2}:\d{2} \+\d{4})\]</w:t>
      </w:r>
    </w:p>
    <w:p>
      <w:pPr>
        <w:numPr>
          <w:numId w:val="63"/>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2"/>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2"/>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2"/>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2"/>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62"/>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62"/>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62"/>
        </w:numPr>
        <w:spacing w:before="0" w:after="0"/>
        <w:ind w:left="360" w:hanging="360"/>
      </w:pPr>
      <w:r>
        <w:rPr>
          <w:b w:val="on"/>
        </w:rPr>
        <w:t>파일이름 태그</w:t>
      </w:r>
      <w:r>
        <w:t>: 수집한 파일 이름을 기록할 필드 이름</w:t>
      </w:r>
    </w:p>
    <w:p>
      <w:pPr>
        <w:numPr>
          <w:numId w:val="62"/>
        </w:numPr>
        <w:spacing w:before="0" w:after="0"/>
        <w:ind w:left="360" w:hanging="360"/>
      </w:pPr>
      <w:r>
        <w:rPr>
          <w:b w:val="on"/>
        </w:rPr>
        <w:t>경로 태그</w:t>
      </w:r>
      <w:r>
        <w:t>: 디렉터리 경로를 기록할 필드 이름</w:t>
      </w:r>
    </w:p>
    <w:p>
      <w:pPr>
        <w:numPr>
          <w:numId w:val="62"/>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62"/>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62"/>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2"/>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72">
        <w:r>
          <w:rPr>
            <w:rStyle w:val="a6"/>
          </w:rPr>
          <w:t>SYMBL</w:t>
        </w:r>
      </w:hyperlink>
      <w:r>
        <w:t>을 참고하세요.</w:t>
      </w:r>
    </w:p>
    <w:p>
      <w:pPr>
        <w:pStyle w:val="a7"/>
      </w:pPr>
      <w:r>
        <w:t>SFTP 로테이션 로그 파일</w:t>
      </w:r>
    </w:p>
    <w:p>
      <w:r>
        <w:t>네트워크 호스트에 SFTP 통신으로 접속하여 주기적으로 로테이션되는 로그 파일을 수집합니다.</w:t>
      </w:r>
    </w:p>
    <w:p>
      <w:pPr>
        <w:pStyle w:val="af1"/>
      </w:pPr>
      <w:r>
        <w:t>흔히 유닉스나 리눅스 서버에서는 일정 주기로 로그 파일의 이름을 변경하여 백업하고 로그 파일을 새로 생성합니다. 그러한 파일을 로테이션 로그라 합니다.</w:t>
      </w:r>
    </w:p>
    <w:p>
      <w:pPr>
        <w:numPr>
          <w:numId w:val="64"/>
        </w:numPr>
        <w:spacing w:before="0" w:after="0"/>
        <w:ind w:left="360" w:hanging="360"/>
      </w:pPr>
      <w:r>
        <w:rPr>
          <w:b w:val="on"/>
        </w:rPr>
        <w:t>SSH 프로파일</w:t>
      </w:r>
      <w:r>
        <w:t xml:space="preserve">: 네트워크 호스트의 SFTP 연결에 필요한 </w:t>
      </w:r>
      <w:hyperlink r:id="rId73">
        <w:r>
          <w:rPr>
            <w:rStyle w:val="a6"/>
          </w:rPr>
          <w:t>접속 프로파일</w:t>
        </w:r>
      </w:hyperlink>
      <w:r>
        <w:t xml:space="preserve"> 이름</w:t>
      </w:r>
    </w:p>
    <w:p>
      <w:pPr>
        <w:numPr>
          <w:numId w:val="64"/>
        </w:numPr>
        <w:spacing w:before="0" w:after="0"/>
        <w:ind w:left="360" w:hanging="360"/>
      </w:pPr>
      <w:r>
        <w:rPr>
          <w:b w:val="on"/>
        </w:rPr>
        <w:t>파일 경로</w:t>
      </w:r>
      <w:r>
        <w:t xml:space="preserve">: 수집할 로그 파일의 절대 경로(예: </w:t>
      </w:r>
      <w:r>
        <w:rPr>
          <w:rStyle w:val="af4"/>
        </w:rPr>
        <w:t>/var/log/secure</w:t>
      </w:r>
      <w:r>
        <w:t>)</w:t>
      </w:r>
    </w:p>
    <w:p>
      <w:pPr>
        <w:numPr>
          <w:numId w:val="64"/>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64"/>
        </w:numPr>
        <w:spacing w:before="0" w:after="0"/>
        <w:ind w:left="360" w:hanging="360"/>
      </w:pPr>
      <w:r>
        <w:rPr>
          <w:b w:val="on"/>
        </w:rPr>
        <w:t>날짜 정규표현식</w:t>
      </w:r>
      <w:r>
        <w:t>: 로그에서 날짜 및 시간 정보 문자열 추출에 사용할 정규표현식</w:t>
      </w:r>
    </w:p>
    <w:p>
      <w:pPr>
        <w:numPr>
          <w:numId w:val="65"/>
        </w:numPr>
        <w:spacing w:before="0" w:after="0"/>
        <w:ind w:left="720" w:hanging="360"/>
      </w:pPr>
      <w:r>
        <w:t>다음은 아파치 로그 등에서 쓰이는 날짜 정보를 정규표현식으로 표현한 예시입니다.</w:t>
      </w:r>
    </w:p>
    <w:p>
      <w:pPr>
        <w:pStyle w:val="ae"/>
        <w:numPr>
          <w:numId w:val="65"/>
        </w:numPr>
        <w:spacing w:before="0" w:after="0"/>
        <w:ind w:left="720" w:hanging="360"/>
      </w:pPr>
      <w:r>
        <w:t>\[(\d{2}/\S{3,10}/\d{4}:\d{2}:\d{2}:\d{2} \+\d{4})\]</w:t>
      </w:r>
    </w:p>
    <w:p>
      <w:pPr>
        <w:numPr>
          <w:numId w:val="65"/>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4"/>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4"/>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4"/>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4"/>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64"/>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64"/>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4"/>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74">
        <w:r>
          <w:rPr>
            <w:rStyle w:val="a6"/>
          </w:rPr>
          <w:t>SYMBL</w:t>
        </w:r>
      </w:hyperlink>
      <w:r>
        <w:t>을 참고하세요.</w:t>
      </w:r>
    </w:p>
    <w:p>
      <w:pPr>
        <w:pStyle w:val="a7"/>
      </w:pPr>
      <w:r>
        <w:t>SFTP 멀티 로테이션 로그 파일</w:t>
      </w:r>
    </w:p>
    <w:p>
      <w:r>
        <w:t>네트워크 호스트에 SFTP 통신으로 접속하여 주기적으로 다른 경로에 백업하는 방식으로 로테이션하는 로그 파일을 수집합니다.</w:t>
      </w:r>
    </w:p>
    <w:p>
      <w:pPr>
        <w:numPr>
          <w:numId w:val="66"/>
        </w:numPr>
        <w:spacing w:before="0" w:after="0"/>
        <w:ind w:left="360" w:hanging="360"/>
      </w:pPr>
      <w:r>
        <w:rPr>
          <w:b w:val="on"/>
        </w:rPr>
        <w:t>SSH 프로파일</w:t>
      </w:r>
      <w:r>
        <w:t xml:space="preserve">: 네트워크 호스트의 SFTP 연결에 필요한 </w:t>
      </w:r>
      <w:hyperlink r:id="rId75">
        <w:r>
          <w:rPr>
            <w:rStyle w:val="a6"/>
          </w:rPr>
          <w:t>접속 프로파일</w:t>
        </w:r>
      </w:hyperlink>
      <w:r>
        <w:t xml:space="preserve"> 이름</w:t>
      </w:r>
    </w:p>
    <w:p>
      <w:pPr>
        <w:numPr>
          <w:numId w:val="66"/>
        </w:numPr>
        <w:spacing w:before="0" w:after="0"/>
        <w:ind w:left="360" w:hanging="360"/>
      </w:pPr>
      <w:r>
        <w:rPr>
          <w:b w:val="on"/>
        </w:rPr>
        <w:t>디렉터리 경로</w:t>
      </w:r>
      <w:r>
        <w:t xml:space="preserve">: 로그 파일을 수집할 대상 디렉터리의 절대 경로(예: </w:t>
      </w:r>
      <w:r>
        <w:rPr>
          <w:rStyle w:val="af4"/>
        </w:rPr>
        <w:t>/var/log/foo</w:t>
      </w:r>
      <w:r>
        <w:t>)</w:t>
      </w:r>
    </w:p>
    <w:p>
      <w:pPr>
        <w:numPr>
          <w:numId w:val="66"/>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6"/>
        </w:numPr>
        <w:spacing w:before="0" w:after="0"/>
        <w:ind w:left="360" w:hanging="360"/>
      </w:pPr>
      <w:r>
        <w:rPr>
          <w:b w:val="on"/>
        </w:rPr>
        <w:t>문자 집합</w:t>
      </w:r>
      <w:r>
        <w:t xml:space="preserve">: 파일에 적용할 문자 인코딩(미지정 시 기본값: </w:t>
      </w:r>
      <w:r>
        <w:rPr>
          <w:rStyle w:val="af4"/>
        </w:rPr>
        <w:t>utf-8</w:t>
      </w:r>
      <w:r>
        <w:t>)</w:t>
      </w:r>
    </w:p>
    <w:p>
      <w:pPr>
        <w:numPr>
          <w:numId w:val="66"/>
        </w:numPr>
        <w:spacing w:before="0" w:after="0"/>
        <w:ind w:left="360" w:hanging="360"/>
      </w:pPr>
      <w:r>
        <w:rPr>
          <w:b w:val="on"/>
        </w:rPr>
        <w:t>날짜 정규표현식</w:t>
      </w:r>
      <w:r>
        <w:t>: 로그에서 날짜 및 시간 정보 문자열 추출에 사용할 정규표현식</w:t>
      </w:r>
    </w:p>
    <w:p>
      <w:pPr>
        <w:numPr>
          <w:numId w:val="67"/>
        </w:numPr>
        <w:spacing w:before="0" w:after="0"/>
        <w:ind w:left="720" w:hanging="360"/>
      </w:pPr>
      <w:r>
        <w:t>다음은 아파치 로그 등에서 쓰이는 날짜 정보를 정규표현식으로 표현한 예시입니다.</w:t>
      </w:r>
    </w:p>
    <w:p>
      <w:pPr>
        <w:pStyle w:val="ae"/>
        <w:numPr>
          <w:numId w:val="67"/>
        </w:numPr>
        <w:spacing w:before="0" w:after="0"/>
        <w:ind w:left="720" w:hanging="360"/>
      </w:pPr>
      <w:r>
        <w:t>\[(\d{2}/\S{3,10}/\d{4}:\d{2}:\d{2}:\d{2} \+\d{4})\]</w:t>
      </w:r>
    </w:p>
    <w:p>
      <w:pPr>
        <w:numPr>
          <w:numId w:val="67"/>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6"/>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6"/>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6"/>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6"/>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66"/>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66"/>
        </w:numPr>
        <w:spacing w:before="0" w:after="0"/>
        <w:ind w:left="360" w:hanging="360"/>
      </w:pPr>
      <w:r>
        <w:rPr>
          <w:b w:val="on"/>
        </w:rPr>
        <w:t>파일네임 태그</w:t>
      </w:r>
      <w:r>
        <w:t>: 수집한 파일 이름을 기록할 필드 이름</w:t>
      </w:r>
    </w:p>
    <w:p>
      <w:pPr>
        <w:numPr>
          <w:numId w:val="66"/>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6"/>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76">
        <w:r>
          <w:rPr>
            <w:rStyle w:val="a6"/>
          </w:rPr>
          <w:t>SYMBL</w:t>
        </w:r>
      </w:hyperlink>
      <w:r>
        <w:t>을 참고하세요.</w:t>
      </w:r>
    </w:p>
    <w:p>
      <w:pPr>
        <w:pStyle w:val="a7"/>
      </w:pPr>
      <w:r>
        <w:t>SFTP 일자별 디렉터리</w:t>
      </w:r>
    </w:p>
    <w:p>
      <w:r>
        <w:t>네트워크 호스트에 SFTP 통신으로 접속하여 하루 단위로 생성되는 디렉터리를 순회하면서 파일 이름 패턴과 일치하는 모든 로그 파일을 수집합니다.</w:t>
      </w:r>
    </w:p>
    <w:p>
      <w:pPr>
        <w:numPr>
          <w:numId w:val="68"/>
        </w:numPr>
        <w:spacing w:before="0" w:after="0"/>
        <w:ind w:left="360" w:hanging="360"/>
      </w:pPr>
      <w:r>
        <w:rPr>
          <w:b w:val="on"/>
        </w:rPr>
        <w:t>SSH 프로파일</w:t>
      </w:r>
      <w:r>
        <w:t xml:space="preserve">: 네트워크 호스트의 SFTP 연결에 필요한 </w:t>
      </w:r>
      <w:hyperlink r:id="rId77">
        <w:r>
          <w:rPr>
            <w:rStyle w:val="a6"/>
          </w:rPr>
          <w:t>접속 프로파일</w:t>
        </w:r>
      </w:hyperlink>
      <w:r>
        <w:t xml:space="preserve"> 이름</w:t>
      </w:r>
    </w:p>
    <w:p>
      <w:pPr>
        <w:numPr>
          <w:numId w:val="68"/>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68"/>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68"/>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8"/>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68"/>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68"/>
        </w:numPr>
        <w:spacing w:before="0" w:after="0"/>
        <w:ind w:left="360" w:hanging="360"/>
      </w:pPr>
      <w:r>
        <w:rPr>
          <w:b w:val="on"/>
        </w:rPr>
        <w:t>디렉터리 날짜 사용 유무</w:t>
      </w:r>
      <w:r>
        <w:t xml:space="preserve">: 디렉터리 날짜 포맷을 이용한 로그 생성 날짜 생성 여부(기본값: </w:t>
      </w:r>
      <w:r>
        <w:rPr>
          <w:rStyle w:val="af4"/>
        </w:rPr>
        <w:t>false</w:t>
      </w:r>
      <w:r>
        <w:t>)</w:t>
      </w:r>
    </w:p>
    <w:p>
      <w:pPr>
        <w:numPr>
          <w:numId w:val="68"/>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68"/>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68"/>
        </w:numPr>
        <w:spacing w:before="0" w:after="0"/>
        <w:ind w:left="360" w:hanging="360"/>
      </w:pPr>
      <w:r>
        <w:rPr>
          <w:b w:val="on"/>
        </w:rPr>
        <w:t>날짜 정규표현식</w:t>
      </w:r>
      <w:r>
        <w:t>: 로그에서 날짜 및 시간 정보 문자열 추출에 사용할 정규표현식</w:t>
      </w:r>
    </w:p>
    <w:p>
      <w:pPr>
        <w:numPr>
          <w:numId w:val="69"/>
        </w:numPr>
        <w:spacing w:before="0" w:after="0"/>
        <w:ind w:left="720" w:hanging="360"/>
      </w:pPr>
      <w:r>
        <w:t>다음은 아파치 로그 등에서 쓰이는 날짜 정보를 정규표현식으로 표현한 예시입니다.</w:t>
      </w:r>
    </w:p>
    <w:p>
      <w:pPr>
        <w:pStyle w:val="ae"/>
        <w:numPr>
          <w:numId w:val="69"/>
        </w:numPr>
        <w:spacing w:before="0" w:after="0"/>
        <w:ind w:left="720" w:hanging="360"/>
      </w:pPr>
      <w:r>
        <w:t>\[(\d{2}/\S{3,10}/\d{4}:\d{2}:\d{2}:\d{2} \+\d{4})\]</w:t>
      </w:r>
    </w:p>
    <w:p>
      <w:pPr>
        <w:numPr>
          <w:numId w:val="69"/>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8"/>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8"/>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8"/>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8"/>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68"/>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68"/>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68"/>
        </w:numPr>
        <w:spacing w:before="0" w:after="0"/>
        <w:ind w:left="360" w:hanging="360"/>
      </w:pPr>
      <w:r>
        <w:rPr>
          <w:b w:val="on"/>
        </w:rPr>
        <w:t>파일이름 태그</w:t>
      </w:r>
      <w:r>
        <w:t>: 수집한 파일 이름을 기록할 필드 이름</w:t>
      </w:r>
    </w:p>
    <w:p>
      <w:pPr>
        <w:numPr>
          <w:numId w:val="68"/>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8"/>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78">
        <w:r>
          <w:rPr>
            <w:rStyle w:val="a6"/>
          </w:rPr>
          <w:t>SYMBL</w:t>
        </w:r>
      </w:hyperlink>
      <w:r>
        <w:t>을 참고하세요.</w:t>
      </w:r>
    </w:p>
    <w:p>
      <w:pPr>
        <w:pStyle w:val="a7"/>
      </w:pPr>
      <w:r>
        <w:t>SNMP GET</w:t>
      </w:r>
    </w:p>
    <w:p>
      <w:r>
        <w:t>SNMP 에이전트를 대상으로 SNMP 쿼리를 수행한 결과를 수집합니다.</w:t>
      </w:r>
    </w:p>
    <w:p>
      <w:pPr>
        <w:numPr>
          <w:numId w:val="70"/>
        </w:numPr>
        <w:spacing w:before="0" w:after="0"/>
        <w:ind w:left="360" w:hanging="360"/>
      </w:pPr>
      <w:r>
        <w:rPr>
          <w:b w:val="on"/>
        </w:rPr>
        <w:t>SNMP 버전</w:t>
      </w:r>
      <w:r>
        <w:t>: v1, v2c 중 하나를 입력(기본값: 없음)</w:t>
      </w:r>
    </w:p>
    <w:p>
      <w:pPr>
        <w:numPr>
          <w:numId w:val="70"/>
        </w:numPr>
        <w:spacing w:before="0" w:after="0"/>
        <w:ind w:left="360" w:hanging="360"/>
      </w:pPr>
      <w:r>
        <w:rPr>
          <w:b w:val="on"/>
        </w:rPr>
        <w:t>IP 주소</w:t>
      </w:r>
      <w:r>
        <w:t>: SNMP 에이전트의 호스트 이름 혹은 IP 주소(기본값: 없음)</w:t>
      </w:r>
    </w:p>
    <w:p>
      <w:pPr>
        <w:numPr>
          <w:numId w:val="70"/>
        </w:numPr>
        <w:spacing w:before="0" w:after="0"/>
        <w:ind w:left="360" w:hanging="360"/>
      </w:pPr>
      <w:r>
        <w:rPr>
          <w:b w:val="on"/>
        </w:rPr>
        <w:t>SNMP 포트</w:t>
      </w:r>
      <w:r>
        <w:t>: SNMP 쿼리를 수행할 때 사용할 포트 번호(기본값: 161)</w:t>
      </w:r>
    </w:p>
    <w:p>
      <w:pPr>
        <w:numPr>
          <w:numId w:val="70"/>
        </w:numPr>
        <w:spacing w:before="0" w:after="0"/>
        <w:ind w:left="360" w:hanging="360"/>
      </w:pPr>
      <w:r>
        <w:rPr>
          <w:b w:val="on"/>
        </w:rPr>
        <w:t>SNMP 커뮤니티</w:t>
      </w:r>
      <w:r>
        <w:t>: SNMP 인증에 사용할 커뮤니티 문자열(예: public)</w:t>
      </w:r>
    </w:p>
    <w:p>
      <w:pPr>
        <w:numPr>
          <w:numId w:val="70"/>
        </w:numPr>
        <w:spacing w:before="0" w:after="0"/>
        <w:ind w:left="360" w:hanging="360"/>
      </w:pPr>
      <w:r>
        <w:rPr>
          <w:b w:val="on"/>
        </w:rPr>
        <w:t>OID 매핑 목록</w:t>
      </w:r>
      <w:r>
        <w:t>: 수집할 대상 Object ID와 필드 이름의 쌍을 쉼표(</w:t>
      </w:r>
      <w:r>
        <w:rPr>
          <w:rStyle w:val="af4"/>
        </w:rPr>
        <w:t>,</w:t>
      </w:r>
      <w:r>
        <w:t>)로 구분하여 입력. 로그를 수집할 때 OID가 지정한 필드 이름으로 변환되어 값과 함께 기록됩니다.</w:t>
      </w:r>
    </w:p>
    <w:p>
      <w:pPr>
        <w:numPr>
          <w:numId w:val="70"/>
        </w:numPr>
        <w:spacing w:before="0" w:after="0"/>
        <w:ind w:left="360" w:hanging="360"/>
      </w:pPr>
      <w:r>
        <w:rPr>
          <w:b w:val="on"/>
        </w:rPr>
        <w:t>타임아웃 (초)</w:t>
      </w:r>
      <w:r>
        <w:t>: 쿼리 응답 만료시간(단위: 초, 기본값: 5)</w:t>
      </w:r>
    </w:p>
    <w:p>
      <w:pPr>
        <w:numPr>
          <w:numId w:val="70"/>
        </w:numPr>
        <w:spacing w:before="0" w:after="0"/>
        <w:ind w:left="360" w:hanging="360"/>
      </w:pPr>
      <w:r>
        <w:rPr>
          <w:b w:val="on"/>
        </w:rPr>
        <w:t>재시도 횟수</w:t>
      </w:r>
      <w:r>
        <w:t>: 쿼리 실패 시 재시도 횟수(기본값: 2)</w:t>
      </w:r>
    </w:p>
    <w:p>
      <w:pPr>
        <w:pStyle w:val="a7"/>
      </w:pPr>
      <w:r>
        <w:t>SNMP 인터페이스 통계</w:t>
      </w:r>
    </w:p>
    <w:p>
      <w:r>
        <w:t>SNMP 쿼리를 통해 인터페이스별 트래픽 통계를 수집합니다.</w:t>
      </w:r>
    </w:p>
    <w:p>
      <w:pPr>
        <w:numPr>
          <w:numId w:val="71"/>
        </w:numPr>
        <w:spacing w:before="0" w:after="0"/>
        <w:ind w:left="360" w:hanging="360"/>
      </w:pPr>
      <w:r>
        <w:rPr>
          <w:b w:val="on"/>
        </w:rPr>
        <w:t>대상 에이전트 IP 주소</w:t>
      </w:r>
      <w:r>
        <w:t>: 대상 네트워크 장비의 주소(기본값: 없음)</w:t>
      </w:r>
    </w:p>
    <w:p>
      <w:pPr>
        <w:numPr>
          <w:numId w:val="71"/>
        </w:numPr>
        <w:spacing w:before="0" w:after="0"/>
        <w:ind w:left="360" w:hanging="360"/>
      </w:pPr>
      <w:r>
        <w:rPr>
          <w:b w:val="on"/>
        </w:rPr>
        <w:t>대상 에이전트 SNMP 포트</w:t>
      </w:r>
      <w:r>
        <w:t>: SNMP 쿼리를 수행할 때 사용할 포트 번호(기본값: 161)</w:t>
      </w:r>
    </w:p>
    <w:p>
      <w:pPr>
        <w:numPr>
          <w:numId w:val="71"/>
        </w:numPr>
        <w:spacing w:before="0" w:after="0"/>
        <w:ind w:left="360" w:hanging="360"/>
      </w:pPr>
      <w:r>
        <w:rPr>
          <w:b w:val="on"/>
        </w:rPr>
        <w:t>Community 문자열</w:t>
      </w:r>
      <w:r>
        <w:t xml:space="preserve">: 대상 네트워크 장비의 커뮤니티 문자열(예: </w:t>
      </w:r>
      <w:r>
        <w:rPr>
          <w:rStyle w:val="af4"/>
        </w:rPr>
        <w:t>public</w:t>
      </w:r>
      <w:r>
        <w:t>).</w:t>
      </w:r>
    </w:p>
    <w:p>
      <w:pPr>
        <w:numPr>
          <w:numId w:val="71"/>
        </w:numPr>
        <w:spacing w:before="0" w:after="0"/>
        <w:ind w:left="360" w:hanging="360"/>
      </w:pPr>
      <w:r>
        <w:rPr>
          <w:b w:val="on"/>
        </w:rPr>
        <w:t>SNMP 버전</w:t>
      </w:r>
      <w:r>
        <w:t xml:space="preserve">: 대상 장비가 인식하는 SNMP 버전 번호를 1, 2 중에서 입력(기본값: 2). 2는 </w:t>
      </w:r>
      <w:r>
        <w:rPr>
          <w:rStyle w:val="af4"/>
        </w:rPr>
        <w:t>v2c</w:t>
      </w:r>
      <w:r>
        <w:t>를 의미합니다.</w:t>
      </w:r>
    </w:p>
    <w:p>
      <w:pPr>
        <w:pStyle w:val="a7"/>
      </w:pPr>
      <w:r>
        <w:t>SNMP 트랩 수신기</w:t>
      </w:r>
    </w:p>
    <w:p>
      <w:r>
        <w:t>네트워크 호스트가 로그프레소 소나로 전송한 SNMP 트랩 메시지를 수집합니다.</w:t>
      </w:r>
    </w:p>
    <w:p>
      <w:pPr>
        <w:numPr>
          <w:numId w:val="72"/>
        </w:numPr>
        <w:spacing w:before="0" w:after="0"/>
        <w:ind w:left="360" w:hanging="360"/>
      </w:pPr>
      <w:r>
        <w:rPr>
          <w:b w:val="on"/>
        </w:rPr>
        <w:t>원격지 IP</w:t>
      </w:r>
      <w:r>
        <w:t>: SNMP 트랩 메시지 전송 호스트의 IP 주소</w:t>
      </w:r>
    </w:p>
    <w:p>
      <w:pPr>
        <w:pStyle w:val="a7"/>
      </w:pPr>
      <w:r>
        <w:t>SNMPv3 GET</w:t>
      </w:r>
    </w:p>
    <w:p>
      <w:r>
        <w:t>SNMPv3 에이전트를 대상으로 SNMP 쿼리를 수행한 결과를 수집합니다.</w:t>
      </w:r>
    </w:p>
    <w:p>
      <w:pPr>
        <w:numPr>
          <w:numId w:val="73"/>
        </w:numPr>
        <w:spacing w:before="0" w:after="0"/>
        <w:ind w:left="360" w:hanging="360"/>
      </w:pPr>
      <w:r>
        <w:rPr>
          <w:b w:val="on"/>
        </w:rPr>
        <w:t>IP 주소</w:t>
      </w:r>
      <w:r>
        <w:t>: SNMP 에이전트의 호스트 이름 혹은 IP 주소(기본값: 없음)</w:t>
      </w:r>
    </w:p>
    <w:p>
      <w:pPr>
        <w:numPr>
          <w:numId w:val="73"/>
        </w:numPr>
        <w:spacing w:before="0" w:after="0"/>
        <w:ind w:left="360" w:hanging="360"/>
      </w:pPr>
      <w:r>
        <w:rPr>
          <w:b w:val="on"/>
        </w:rPr>
        <w:t>SNMP 포트</w:t>
      </w:r>
      <w:r>
        <w:t>: SNMP 쿼리를 수행할 때 사용할 포트 번호(기본값: 161)</w:t>
      </w:r>
    </w:p>
    <w:p>
      <w:pPr>
        <w:numPr>
          <w:numId w:val="73"/>
        </w:numPr>
        <w:spacing w:before="0" w:after="0"/>
        <w:ind w:left="360" w:hanging="360"/>
      </w:pPr>
      <w:r>
        <w:rPr>
          <w:b w:val="on"/>
        </w:rPr>
        <w:t>SNMPv3 사용자 이름</w:t>
      </w:r>
      <w:r>
        <w:t>: SNMPv3 통신 인증용 사용자 이름</w:t>
      </w:r>
    </w:p>
    <w:p>
      <w:pPr>
        <w:numPr>
          <w:numId w:val="73"/>
        </w:numPr>
        <w:spacing w:before="0" w:after="0"/>
        <w:ind w:left="360" w:hanging="360"/>
      </w:pPr>
      <w:r>
        <w:rPr>
          <w:b w:val="on"/>
        </w:rPr>
        <w:t>SNMPv3 인증 프로토콜</w:t>
      </w:r>
      <w:r>
        <w:t xml:space="preserve">: </w:t>
      </w:r>
      <w:r>
        <w:rPr>
          <w:rStyle w:val="af4"/>
        </w:rPr>
        <w:t>MD5</w:t>
      </w:r>
      <w:r>
        <w:t xml:space="preserve">, </w:t>
      </w:r>
      <w:r>
        <w:rPr>
          <w:rStyle w:val="af4"/>
        </w:rPr>
        <w:t>SHA</w:t>
      </w:r>
      <w:r>
        <w:t xml:space="preserve"> 중에서 입력(기본값: </w:t>
      </w:r>
      <w:r>
        <w:rPr>
          <w:rStyle w:val="af4"/>
        </w:rPr>
        <w:t>SHA</w:t>
      </w:r>
      <w:r>
        <w:t>).</w:t>
      </w:r>
    </w:p>
    <w:p>
      <w:pPr>
        <w:numPr>
          <w:numId w:val="73"/>
        </w:numPr>
        <w:spacing w:before="0" w:after="0"/>
        <w:ind w:left="360" w:hanging="360"/>
      </w:pPr>
      <w:r>
        <w:rPr>
          <w:b w:val="on"/>
        </w:rPr>
        <w:t>SNMPv3 인증 암호</w:t>
      </w:r>
      <w:r>
        <w:t>: SNMPv3 인증 암호</w:t>
      </w:r>
    </w:p>
    <w:p>
      <w:pPr>
        <w:numPr>
          <w:numId w:val="73"/>
        </w:numPr>
        <w:spacing w:before="0" w:after="0"/>
        <w:ind w:left="360" w:hanging="360"/>
      </w:pPr>
      <w:r>
        <w:rPr>
          <w:b w:val="on"/>
        </w:rPr>
        <w:t>SNMPv3 암호화 프로토콜</w:t>
      </w:r>
      <w:r>
        <w:t xml:space="preserve">: </w:t>
      </w:r>
      <w:r>
        <w:rPr>
          <w:rStyle w:val="af4"/>
        </w:rPr>
        <w:t>DES</w:t>
      </w:r>
      <w:r>
        <w:t xml:space="preserve">, </w:t>
      </w:r>
      <w:r>
        <w:rPr>
          <w:rStyle w:val="af4"/>
        </w:rPr>
        <w:t>AES</w:t>
      </w:r>
      <w:r>
        <w:t xml:space="preserve"> 중에서 입력(기본값: </w:t>
      </w:r>
      <w:r>
        <w:rPr>
          <w:rStyle w:val="af4"/>
        </w:rPr>
        <w:t>AES</w:t>
      </w:r>
      <w:r>
        <w:t>).</w:t>
      </w:r>
    </w:p>
    <w:p>
      <w:pPr>
        <w:numPr>
          <w:numId w:val="73"/>
        </w:numPr>
        <w:spacing w:before="0" w:after="0"/>
        <w:ind w:left="360" w:hanging="360"/>
      </w:pPr>
      <w:r>
        <w:rPr>
          <w:b w:val="on"/>
        </w:rPr>
        <w:t>SNMPv3 암호화 키</w:t>
      </w:r>
      <w:r>
        <w:t>: SNMPv3 암호화 키</w:t>
      </w:r>
    </w:p>
    <w:p>
      <w:pPr>
        <w:numPr>
          <w:numId w:val="73"/>
        </w:numPr>
        <w:spacing w:before="0" w:after="0"/>
        <w:ind w:left="360" w:hanging="360"/>
      </w:pPr>
      <w:r>
        <w:rPr>
          <w:b w:val="on"/>
        </w:rPr>
        <w:t>OID 필드 매핑 목록</w:t>
      </w:r>
      <w:r>
        <w:t>: 수집할 대상 Object ID와 필드 이름의 쌍을 쉼표(</w:t>
      </w:r>
      <w:r>
        <w:rPr>
          <w:rStyle w:val="af4"/>
        </w:rPr>
        <w:t>,</w:t>
      </w:r>
      <w:r>
        <w:t>)로 구분하여 입력. 로그를 수집할 때 OID가 지정한 필드 이름으로 변환되어 값과 함께 기록됩니다.</w:t>
      </w:r>
    </w:p>
    <w:p>
      <w:pPr>
        <w:numPr>
          <w:numId w:val="73"/>
        </w:numPr>
        <w:spacing w:before="0" w:after="0"/>
        <w:ind w:left="360" w:hanging="360"/>
      </w:pPr>
      <w:r>
        <w:rPr>
          <w:b w:val="on"/>
        </w:rPr>
        <w:t>타임아웃 (초)</w:t>
      </w:r>
      <w:r>
        <w:t>: 쿼리 응답 만료시간(기본값: 5)</w:t>
      </w:r>
    </w:p>
    <w:p>
      <w:pPr>
        <w:numPr>
          <w:numId w:val="73"/>
        </w:numPr>
        <w:spacing w:before="0" w:after="0"/>
        <w:ind w:left="360" w:hanging="360"/>
      </w:pPr>
      <w:r>
        <w:rPr>
          <w:b w:val="on"/>
        </w:rPr>
        <w:t>재시도 횟수</w:t>
      </w:r>
      <w:r>
        <w:t>: 쿼리 실패 시 재시도 횟수(기본값: 2)</w:t>
      </w:r>
    </w:p>
    <w:p>
      <w:pPr>
        <w:pStyle w:val="a7"/>
      </w:pPr>
      <w:r>
        <w:t>SNMPv3 인터페이스 통계</w:t>
      </w:r>
    </w:p>
    <w:p>
      <w:r>
        <w:t>SNMPv3 쿼리를 통해 인터페이스별 트래픽 통계를 수집합니다.</w:t>
      </w:r>
    </w:p>
    <w:p>
      <w:pPr>
        <w:numPr>
          <w:numId w:val="74"/>
        </w:numPr>
        <w:spacing w:before="0" w:after="0"/>
        <w:ind w:left="360" w:hanging="360"/>
      </w:pPr>
      <w:r>
        <w:rPr>
          <w:b w:val="on"/>
        </w:rPr>
        <w:t>대상 에이전트 IP 주소</w:t>
      </w:r>
      <w:r>
        <w:t>: 대상 네트워크 장비의 주소(기본값: 없음)</w:t>
      </w:r>
    </w:p>
    <w:p>
      <w:pPr>
        <w:numPr>
          <w:numId w:val="74"/>
        </w:numPr>
        <w:spacing w:before="0" w:after="0"/>
        <w:ind w:left="360" w:hanging="360"/>
      </w:pPr>
      <w:r>
        <w:rPr>
          <w:b w:val="on"/>
        </w:rPr>
        <w:t>대상 에이전트 SNMP 포트</w:t>
      </w:r>
      <w:r>
        <w:t>: SNMP 쿼리를 수행할 때 사용할 포트 번호(기본값: 161)</w:t>
      </w:r>
    </w:p>
    <w:p>
      <w:pPr>
        <w:numPr>
          <w:numId w:val="74"/>
        </w:numPr>
        <w:spacing w:before="0" w:after="0"/>
        <w:ind w:left="360" w:hanging="360"/>
      </w:pPr>
      <w:r>
        <w:rPr>
          <w:b w:val="on"/>
        </w:rPr>
        <w:t>SNMPv3 사용자 이름</w:t>
      </w:r>
      <w:r>
        <w:t>: SNMPv3 통신 인증용 사용자 이름</w:t>
      </w:r>
    </w:p>
    <w:p>
      <w:pPr>
        <w:numPr>
          <w:numId w:val="74"/>
        </w:numPr>
        <w:spacing w:before="0" w:after="0"/>
        <w:ind w:left="360" w:hanging="360"/>
      </w:pPr>
      <w:r>
        <w:rPr>
          <w:b w:val="on"/>
        </w:rPr>
        <w:t>SNMPv3 인증 프로토콜</w:t>
      </w:r>
      <w:r>
        <w:t xml:space="preserve">: </w:t>
      </w:r>
      <w:r>
        <w:rPr>
          <w:rStyle w:val="af4"/>
        </w:rPr>
        <w:t>MD5</w:t>
      </w:r>
      <w:r>
        <w:t xml:space="preserve">, </w:t>
      </w:r>
      <w:r>
        <w:rPr>
          <w:rStyle w:val="af4"/>
        </w:rPr>
        <w:t>SHA</w:t>
      </w:r>
      <w:r>
        <w:t xml:space="preserve"> 중에서 입력(기본값: </w:t>
      </w:r>
      <w:r>
        <w:rPr>
          <w:rStyle w:val="af4"/>
        </w:rPr>
        <w:t>SHA</w:t>
      </w:r>
      <w:r>
        <w:t>).</w:t>
      </w:r>
    </w:p>
    <w:p>
      <w:pPr>
        <w:numPr>
          <w:numId w:val="74"/>
        </w:numPr>
        <w:spacing w:before="0" w:after="0"/>
        <w:ind w:left="360" w:hanging="360"/>
      </w:pPr>
      <w:r>
        <w:rPr>
          <w:b w:val="on"/>
        </w:rPr>
        <w:t>SNMPv3 인증 암호</w:t>
      </w:r>
      <w:r>
        <w:t>: SNMPv3 인증 암호</w:t>
      </w:r>
    </w:p>
    <w:p>
      <w:pPr>
        <w:numPr>
          <w:numId w:val="74"/>
        </w:numPr>
        <w:spacing w:before="0" w:after="0"/>
        <w:ind w:left="360" w:hanging="360"/>
      </w:pPr>
      <w:r>
        <w:rPr>
          <w:b w:val="on"/>
        </w:rPr>
        <w:t>SNMPv3 암호화 프로토콜</w:t>
      </w:r>
      <w:r>
        <w:t xml:space="preserve">: </w:t>
      </w:r>
      <w:r>
        <w:rPr>
          <w:rStyle w:val="af4"/>
        </w:rPr>
        <w:t>DES</w:t>
      </w:r>
      <w:r>
        <w:t xml:space="preserve">, </w:t>
      </w:r>
      <w:r>
        <w:rPr>
          <w:rStyle w:val="af4"/>
        </w:rPr>
        <w:t>AES</w:t>
      </w:r>
      <w:r>
        <w:t xml:space="preserve"> 중에서 입력(기본값: </w:t>
      </w:r>
      <w:r>
        <w:rPr>
          <w:rStyle w:val="af4"/>
        </w:rPr>
        <w:t>AES</w:t>
      </w:r>
      <w:r>
        <w:t>).</w:t>
      </w:r>
    </w:p>
    <w:p>
      <w:pPr>
        <w:numPr>
          <w:numId w:val="74"/>
        </w:numPr>
        <w:spacing w:before="0" w:after="0"/>
        <w:ind w:left="360" w:hanging="360"/>
      </w:pPr>
      <w:r>
        <w:rPr>
          <w:b w:val="on"/>
        </w:rPr>
        <w:t>SNMPv3 암호화 키</w:t>
      </w:r>
      <w:r>
        <w:t>: SNMPv3 암호화 키</w:t>
      </w:r>
    </w:p>
    <w:p>
      <w:pPr>
        <w:pStyle w:val="a7"/>
      </w:pPr>
      <w:r>
        <w:t>SSH 실행</w:t>
      </w:r>
    </w:p>
    <w:p>
      <w:r>
        <w:t>네트워크 호스트에 SSH로 접속해 명령어를 실행하고, 표준 출력을 수집합니다.</w:t>
      </w:r>
    </w:p>
    <w:p>
      <w:pPr>
        <w:numPr>
          <w:numId w:val="75"/>
        </w:numPr>
        <w:spacing w:before="0" w:after="0"/>
        <w:ind w:left="360" w:hanging="360"/>
      </w:pPr>
      <w:r>
        <w:rPr>
          <w:b w:val="on"/>
        </w:rPr>
        <w:t>SSH 프로파일</w:t>
      </w:r>
      <w:r>
        <w:t xml:space="preserve">: 네트워크 호스트의 SSH 연결에 필요한 </w:t>
      </w:r>
      <w:hyperlink r:id="rId79">
        <w:r>
          <w:rPr>
            <w:rStyle w:val="a6"/>
          </w:rPr>
          <w:t>접속 프로파일</w:t>
        </w:r>
      </w:hyperlink>
      <w:r>
        <w:t xml:space="preserve"> 이름</w:t>
      </w:r>
    </w:p>
    <w:p>
      <w:pPr>
        <w:numPr>
          <w:numId w:val="75"/>
        </w:numPr>
        <w:spacing w:before="0" w:after="0"/>
        <w:ind w:left="360" w:hanging="360"/>
      </w:pPr>
      <w:r>
        <w:rPr>
          <w:b w:val="on"/>
        </w:rPr>
        <w:t>명령어</w:t>
      </w:r>
      <w:r>
        <w:t>: 로그인 셸에서 실행할 명령어</w:t>
      </w:r>
    </w:p>
    <w:p>
      <w:pPr>
        <w:pStyle w:val="a7"/>
      </w:pPr>
      <w:r>
        <w:t>TCP 포트 상태 수집기</w:t>
      </w:r>
    </w:p>
    <w:p>
      <w:r>
        <w:t>네트워크 호스트의 TCP 포트 개방 여부를 확인하고 결과를 수집합니다.</w:t>
      </w:r>
    </w:p>
    <w:p>
      <w:pPr>
        <w:numPr>
          <w:numId w:val="76"/>
        </w:numPr>
        <w:spacing w:before="0" w:after="0"/>
        <w:ind w:left="360" w:hanging="360"/>
      </w:pPr>
      <w:r>
        <w:rPr>
          <w:b w:val="on"/>
        </w:rPr>
        <w:t>원격지 포트</w:t>
      </w:r>
      <w:r>
        <w:t>: 원격지 TCP 포트 번호</w:t>
      </w:r>
    </w:p>
    <w:p>
      <w:pPr>
        <w:numPr>
          <w:numId w:val="76"/>
        </w:numPr>
        <w:spacing w:before="0" w:after="0"/>
        <w:ind w:left="360" w:hanging="360"/>
      </w:pPr>
      <w:r>
        <w:rPr>
          <w:b w:val="on"/>
        </w:rPr>
        <w:t>원격지 호스트 IP 목록</w:t>
      </w:r>
      <w:r>
        <w:t>: 쉼표(</w:t>
      </w:r>
      <w:r>
        <w:rPr>
          <w:rStyle w:val="af4"/>
        </w:rPr>
        <w:t>,</w:t>
      </w:r>
      <w:r>
        <w:t xml:space="preserve">)를 구분자로 하는 원격지 호스트 IP 주소 목록. 도메인 주소(예: </w:t>
      </w:r>
      <w:r>
        <w:rPr>
          <w:rStyle w:val="af4"/>
        </w:rPr>
        <w:t>localhost</w:t>
      </w:r>
      <w:r>
        <w:t xml:space="preserve">, </w:t>
      </w:r>
      <w:r>
        <w:rPr>
          <w:rStyle w:val="af4"/>
        </w:rPr>
        <w:t>example.com</w:t>
      </w:r>
      <w:r>
        <w:t>)를 입력해도 IP 주소로 변환하여 인식합니다.</w:t>
      </w:r>
    </w:p>
    <w:p>
      <w:pPr>
        <w:numPr>
          <w:numId w:val="76"/>
        </w:numPr>
        <w:spacing w:before="0" w:after="0"/>
        <w:ind w:left="360" w:hanging="360"/>
      </w:pPr>
      <w:r>
        <w:rPr>
          <w:b w:val="on"/>
        </w:rPr>
        <w:t>타임아웃</w:t>
      </w:r>
      <w:r>
        <w:t>: 연결 타임아웃 시간(단위: 밀리초, 기본값: 0)</w:t>
      </w:r>
    </w:p>
    <w:p>
      <w:pPr>
        <w:pStyle w:val="a7"/>
      </w:pPr>
      <w:r>
        <w:t>WTMP</w:t>
      </w:r>
    </w:p>
    <w:p>
      <w:r>
        <w:t>로컬 호스트의 WTMP 이벤트를 수집합니다.</w:t>
      </w:r>
    </w:p>
    <w:p>
      <w:pPr>
        <w:numPr>
          <w:numId w:val="77"/>
        </w:numPr>
        <w:spacing w:before="0" w:after="0"/>
        <w:ind w:left="360" w:hanging="360"/>
      </w:pPr>
      <w:r>
        <w:rPr>
          <w:b w:val="on"/>
        </w:rPr>
        <w:t>파일 경로</w:t>
      </w:r>
      <w:r>
        <w:t xml:space="preserve">: wtmp 로그 파일의 절대 경로(기본값: </w:t>
      </w:r>
      <w:r>
        <w:rPr>
          <w:rStyle w:val="af4"/>
        </w:rPr>
        <w:t>/var/log/wtmp</w:t>
      </w:r>
      <w:r>
        <w:t>)</w:t>
      </w:r>
    </w:p>
    <w:p>
      <w:pPr>
        <w:numPr>
          <w:numId w:val="77"/>
        </w:numPr>
        <w:spacing w:before="0" w:after="0"/>
        <w:ind w:left="360" w:hanging="360"/>
      </w:pPr>
      <w:r>
        <w:rPr>
          <w:b w:val="on"/>
        </w:rPr>
        <w:t>운영체제 유형</w:t>
      </w:r>
      <w:r>
        <w:t xml:space="preserve">: 운영체제(미지정 시 기본값: </w:t>
      </w:r>
      <w:r>
        <w:rPr>
          <w:b w:val="on"/>
        </w:rPr>
        <w:t>linux</w:t>
      </w:r>
      <w:r>
        <w:t xml:space="preserve">). </w:t>
      </w:r>
      <w:r>
        <w:rPr>
          <w:b w:val="on"/>
        </w:rPr>
        <w:t>linux</w:t>
      </w:r>
      <w:r>
        <w:t xml:space="preserve">, </w:t>
      </w:r>
      <w:r>
        <w:rPr>
          <w:b w:val="on"/>
        </w:rPr>
        <w:t>solaris</w:t>
      </w:r>
      <w:r>
        <w:t xml:space="preserve">, </w:t>
      </w:r>
      <w:r>
        <w:rPr>
          <w:b w:val="on"/>
        </w:rPr>
        <w:t>solaris_x86</w:t>
      </w:r>
      <w:r>
        <w:t xml:space="preserve">, </w:t>
      </w:r>
      <w:r>
        <w:rPr>
          <w:b w:val="on"/>
        </w:rPr>
        <w:t>aix</w:t>
      </w:r>
      <w:r>
        <w:t xml:space="preserve">, </w:t>
      </w:r>
      <w:r>
        <w:rPr>
          <w:b w:val="on"/>
        </w:rPr>
        <w:t>hpux</w:t>
      </w:r>
      <w:r>
        <w:t xml:space="preserve"> 중에 선택해서 입력하세요.</w:t>
      </w:r>
    </w:p>
    <w:p>
      <w:pPr>
        <w:numPr>
          <w:numId w:val="77"/>
        </w:numPr>
        <w:spacing w:before="0" w:after="0"/>
        <w:ind w:left="360" w:hanging="360"/>
      </w:pPr>
      <w:r>
        <w:rPr>
          <w:b w:val="on"/>
        </w:rPr>
        <w:t>호스트 IP</w:t>
      </w:r>
      <w:r>
        <w:t xml:space="preserve">: </w:t>
      </w:r>
      <w:r>
        <w:rPr>
          <w:b w:val="on"/>
        </w:rPr>
        <w:t>dst_ip</w:t>
      </w:r>
      <w:r>
        <w:t xml:space="preserve"> 필드에 기록할 IP 주소. WTMP 로그는 IP 주소나 호스트 정보를 포함하지 않습니다. 하나의 테이블에 여러 WTMP 로그를 기록하는 경우, 호스트를 구분할 수 있도록 호스트 IP를 지정하세요.</w:t>
      </w:r>
    </w:p>
    <w:p>
      <w:pPr>
        <w:pStyle w:val="a7"/>
      </w:pPr>
      <w:r>
        <w:t>디렉터리 와처</w:t>
      </w:r>
    </w:p>
    <w:p>
      <w:r>
        <w:t>로컬 디렉터리에서 패턴과 이름이 일치하는 파일을 수집합니다.</w:t>
      </w:r>
    </w:p>
    <w:p>
      <w:pPr>
        <w:numPr>
          <w:numId w:val="78"/>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78"/>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78"/>
        </w:numPr>
        <w:spacing w:before="0" w:after="0"/>
        <w:ind w:left="360" w:hanging="360"/>
      </w:pPr>
      <w:r>
        <w:rPr>
          <w:b w:val="on"/>
        </w:rPr>
        <w:t>날짜 정규표현식</w:t>
      </w:r>
      <w:r>
        <w:t>: 로그에서 날짜 및 시간 정보 문자열 추출에 사용할 정규표현식</w:t>
      </w:r>
    </w:p>
    <w:p>
      <w:pPr>
        <w:numPr>
          <w:numId w:val="79"/>
        </w:numPr>
        <w:spacing w:before="0" w:after="0"/>
        <w:ind w:left="720" w:hanging="360"/>
      </w:pPr>
      <w:r>
        <w:t>다음은 아파치 로그 등에서 쓰이는 날짜 정보를 정규표현식으로 표현한 예시입니다.</w:t>
      </w:r>
    </w:p>
    <w:p>
      <w:pPr>
        <w:pStyle w:val="ae"/>
        <w:numPr>
          <w:numId w:val="79"/>
        </w:numPr>
        <w:spacing w:before="0" w:after="0"/>
        <w:ind w:left="720" w:hanging="360"/>
      </w:pPr>
      <w:r>
        <w:t>\[(\d{2}/\S{3,10}/\d{4}:\d{2}:\d{2}:\d{2} \+\d{4})\]</w:t>
      </w:r>
    </w:p>
    <w:p>
      <w:pPr>
        <w:numPr>
          <w:numId w:val="79"/>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78"/>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78"/>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78"/>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78"/>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78"/>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78"/>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78"/>
        </w:numPr>
        <w:spacing w:before="0" w:after="0"/>
        <w:ind w:left="360" w:hanging="360"/>
      </w:pPr>
      <w:r>
        <w:rPr>
          <w:b w:val="on"/>
        </w:rPr>
        <w:t>파일이름 태그</w:t>
      </w:r>
      <w:r>
        <w:t>: 수집한 파일 이름을 기록할 필드 이름</w:t>
      </w:r>
    </w:p>
    <w:p>
      <w:pPr>
        <w:numPr>
          <w:numId w:val="78"/>
        </w:numPr>
        <w:spacing w:before="0" w:after="0"/>
        <w:ind w:left="360" w:hanging="360"/>
      </w:pPr>
      <w:r>
        <w:rPr>
          <w:b w:val="on"/>
        </w:rPr>
        <w:t>경로 태그</w:t>
      </w:r>
      <w:r>
        <w:t>: 디렉터리 경로를 기록할 필드 이름</w:t>
      </w:r>
    </w:p>
    <w:p>
      <w:pPr>
        <w:numPr>
          <w:numId w:val="78"/>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78"/>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78"/>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78"/>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0">
        <w:r>
          <w:rPr>
            <w:rStyle w:val="a6"/>
          </w:rPr>
          <w:t>SYMBL</w:t>
        </w:r>
      </w:hyperlink>
      <w:r>
        <w:t>을 참고하세요.</w:t>
      </w:r>
    </w:p>
    <w:p>
      <w:pPr>
        <w:pStyle w:val="a7"/>
      </w:pPr>
      <w:r>
        <w:t>로테이션 로그 파일</w:t>
      </w:r>
    </w:p>
    <w:p>
      <w:r>
        <w:t>로컬 호스트에서 로테이션되는 로그 파일을 수집합니다.</w:t>
      </w:r>
    </w:p>
    <w:p>
      <w:pPr>
        <w:numPr>
          <w:numId w:val="80"/>
        </w:numPr>
        <w:spacing w:before="0" w:after="0"/>
        <w:ind w:left="360" w:hanging="360"/>
      </w:pPr>
      <w:r>
        <w:rPr>
          <w:b w:val="on"/>
        </w:rPr>
        <w:t>파일 경로</w:t>
      </w:r>
      <w:r>
        <w:t xml:space="preserve">: 수집할 로그 파일의 절대 경로(예: </w:t>
      </w:r>
      <w:r>
        <w:rPr>
          <w:rStyle w:val="af4"/>
        </w:rPr>
        <w:t>/var/log/secure</w:t>
      </w:r>
      <w:r>
        <w:t>)</w:t>
      </w:r>
    </w:p>
    <w:p>
      <w:pPr>
        <w:numPr>
          <w:numId w:val="80"/>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80"/>
        </w:numPr>
        <w:spacing w:before="0" w:after="0"/>
        <w:ind w:left="360" w:hanging="360"/>
      </w:pPr>
      <w:r>
        <w:rPr>
          <w:b w:val="on"/>
        </w:rPr>
        <w:t>날짜 정규표현식</w:t>
      </w:r>
      <w:r>
        <w:t>: 로그에서 날짜 및 시간 정보 문자열 추출에 사용할 정규표현식</w:t>
      </w:r>
    </w:p>
    <w:p>
      <w:pPr>
        <w:numPr>
          <w:numId w:val="81"/>
        </w:numPr>
        <w:spacing w:before="0" w:after="0"/>
        <w:ind w:left="720" w:hanging="360"/>
      </w:pPr>
      <w:r>
        <w:t>다음은 아파치 로그 등에서 쓰이는 날짜 정보를 정규표현식으로 표현한 예시입니다.</w:t>
      </w:r>
    </w:p>
    <w:p>
      <w:pPr>
        <w:pStyle w:val="ae"/>
        <w:numPr>
          <w:numId w:val="81"/>
        </w:numPr>
        <w:spacing w:before="0" w:after="0"/>
        <w:ind w:left="720" w:hanging="360"/>
      </w:pPr>
      <w:r>
        <w:t>\[(\d{2}/\S{3,10}/\d{4}:\d{2}:\d{2}:\d{2} \+\d{4})\]</w:t>
      </w:r>
    </w:p>
    <w:p>
      <w:pPr>
        <w:numPr>
          <w:numId w:val="81"/>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80"/>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80"/>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80"/>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80"/>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80"/>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80"/>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80"/>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1">
        <w:r>
          <w:rPr>
            <w:rStyle w:val="a6"/>
          </w:rPr>
          <w:t>SYMBL</w:t>
        </w:r>
      </w:hyperlink>
      <w:r>
        <w:t>을 참고하세요.</w:t>
      </w:r>
    </w:p>
    <w:p>
      <w:pPr>
        <w:pStyle w:val="a7"/>
      </w:pPr>
      <w:r>
        <w:t>리눅스 계정 이벤트 탐지</w:t>
      </w:r>
    </w:p>
    <w:p>
      <w:r>
        <w:t>로컬 호스트에서 계정 목록 파일 passwd의 변경사항을 수집합니다.</w:t>
      </w:r>
    </w:p>
    <w:p>
      <w:pPr>
        <w:numPr>
          <w:numId w:val="82"/>
        </w:numPr>
        <w:spacing w:before="0" w:after="0"/>
        <w:ind w:left="360" w:hanging="360"/>
      </w:pPr>
      <w:r>
        <w:rPr>
          <w:b w:val="on"/>
        </w:rPr>
        <w:t>파일 경로</w:t>
      </w:r>
      <w:r>
        <w:t xml:space="preserve">: 계정 정보가 있는 파일 경로(기본값: </w:t>
      </w:r>
      <w:r>
        <w:rPr>
          <w:rStyle w:val="af4"/>
        </w:rPr>
        <w:t>/etc/passwd</w:t>
      </w:r>
      <w:r>
        <w:t>)</w:t>
      </w:r>
    </w:p>
    <w:p>
      <w:pPr>
        <w:numPr>
          <w:numId w:val="82"/>
        </w:numPr>
        <w:spacing w:before="0" w:after="0"/>
        <w:ind w:left="360" w:hanging="360"/>
      </w:pPr>
      <w:r>
        <w:rPr>
          <w:b w:val="on"/>
        </w:rPr>
        <w:t>호스트 IP 목록</w:t>
      </w:r>
      <w:r>
        <w:t xml:space="preserve">: </w:t>
      </w:r>
      <w:r>
        <w:rPr>
          <w:b w:val="on"/>
        </w:rPr>
        <w:t>host_ip</w:t>
      </w:r>
      <w:r>
        <w:t xml:space="preserve"> 필드에 기록할 IP 주소 문자열(기본값: 없음)</w:t>
      </w:r>
    </w:p>
    <w:p>
      <w:pPr>
        <w:numPr>
          <w:numId w:val="82"/>
        </w:numPr>
        <w:spacing w:before="0" w:after="0"/>
        <w:ind w:left="360" w:hanging="360"/>
      </w:pPr>
      <w:r>
        <w:rPr>
          <w:b w:val="on"/>
        </w:rPr>
        <w:t>호스트 이름</w:t>
      </w:r>
      <w:r>
        <w:t xml:space="preserve">: </w:t>
      </w:r>
      <w:r>
        <w:rPr>
          <w:b w:val="on"/>
        </w:rPr>
        <w:t>host_name</w:t>
      </w:r>
      <w:r>
        <w:t xml:space="preserve"> 필드에 기록할 호스트 이름 문자열(기본값: 없음)</w:t>
      </w:r>
    </w:p>
    <w:p>
      <w:pPr>
        <w:pStyle w:val="a7"/>
      </w:pPr>
      <w:r>
        <w:t>리커시브 GZIP 디렉터리 와처</w:t>
      </w:r>
    </w:p>
    <w:p>
      <w:r>
        <w:t>로컬 호스트의 지정된 디렉터리에서 파일이름 패턴과 일치하는 모든 텍스트 GZIP 로그 파일을 수집합니다.</w:t>
      </w:r>
    </w:p>
    <w:p>
      <w:pPr>
        <w:numPr>
          <w:numId w:val="83"/>
        </w:numPr>
        <w:spacing w:before="0" w:after="0"/>
        <w:ind w:left="360" w:hanging="360"/>
      </w:pPr>
      <w:r>
        <w:rPr>
          <w:b w:val="on"/>
        </w:rPr>
        <w:t>디렉터리 경로</w:t>
      </w:r>
      <w:r>
        <w:t xml:space="preserve">: GZIP 파일을 수집할 대상 디렉터리의 절대 경로(예: </w:t>
      </w:r>
      <w:r>
        <w:rPr>
          <w:rStyle w:val="af4"/>
        </w:rPr>
        <w:t>/var/log/foo</w:t>
      </w:r>
      <w:r>
        <w:t>)</w:t>
      </w:r>
    </w:p>
    <w:p>
      <w:pPr>
        <w:numPr>
          <w:numId w:val="83"/>
        </w:numPr>
        <w:spacing w:before="0" w:after="0"/>
        <w:ind w:left="360" w:hanging="360"/>
      </w:pPr>
      <w:r>
        <w:rPr>
          <w:b w:val="on"/>
        </w:rPr>
        <w:t>디렉터리 경로 패턴</w:t>
      </w:r>
      <w:r>
        <w:t>: 로그 파일이 있는 디렉터리를 선택할 때 사용할 정규표현식</w:t>
      </w:r>
    </w:p>
    <w:p>
      <w:pPr>
        <w:numPr>
          <w:numId w:val="83"/>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83"/>
        </w:numPr>
        <w:spacing w:before="0" w:after="0"/>
        <w:ind w:left="360" w:hanging="360"/>
      </w:pPr>
      <w:r>
        <w:rPr>
          <w:b w:val="on"/>
        </w:rPr>
        <w:t>날짜 정규표현식</w:t>
      </w:r>
      <w:r>
        <w:t>: 로그에서 날짜 및 시간 정보 문자열 추출에 사용할 정규표현식</w:t>
      </w:r>
    </w:p>
    <w:p>
      <w:pPr>
        <w:numPr>
          <w:numId w:val="84"/>
        </w:numPr>
        <w:spacing w:before="0" w:after="0"/>
        <w:ind w:left="720" w:hanging="360"/>
      </w:pPr>
      <w:r>
        <w:t>다음은 아파치 로그 등에서 쓰이는 날짜 정보를 정규표현식으로 표현한 예시입니다.</w:t>
      </w:r>
    </w:p>
    <w:p>
      <w:pPr>
        <w:pStyle w:val="ae"/>
        <w:numPr>
          <w:numId w:val="84"/>
        </w:numPr>
        <w:spacing w:before="0" w:after="0"/>
        <w:ind w:left="720" w:hanging="360"/>
      </w:pPr>
      <w:r>
        <w:t>\[(\d{2}/\S{3,10}/\d{4}:\d{2}:\d{2}:\d{2} \+\d{4})\]</w:t>
      </w:r>
    </w:p>
    <w:p>
      <w:pPr>
        <w:numPr>
          <w:numId w:val="84"/>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83"/>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83"/>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83"/>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83"/>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83"/>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83"/>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83"/>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83"/>
        </w:numPr>
        <w:spacing w:before="0" w:after="0"/>
        <w:ind w:left="360" w:hanging="360"/>
      </w:pPr>
      <w:r>
        <w:rPr>
          <w:b w:val="on"/>
        </w:rPr>
        <w:t>파일이름 태그</w:t>
      </w:r>
      <w:r>
        <w:t>: 수집한 파일 이름을 기록할 필드 이름</w:t>
      </w:r>
    </w:p>
    <w:p>
      <w:pPr>
        <w:numPr>
          <w:numId w:val="83"/>
        </w:numPr>
        <w:spacing w:before="0" w:after="0"/>
        <w:ind w:left="360" w:hanging="360"/>
      </w:pPr>
      <w:r>
        <w:rPr>
          <w:b w:val="on"/>
        </w:rPr>
        <w:t>경로 태그</w:t>
      </w:r>
      <w:r>
        <w:t>: 디렉터리 경로를 기록할 필드 이름</w:t>
      </w:r>
    </w:p>
    <w:p>
      <w:pPr>
        <w:numPr>
          <w:numId w:val="83"/>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83"/>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83"/>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83"/>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2">
        <w:r>
          <w:rPr>
            <w:rStyle w:val="a6"/>
          </w:rPr>
          <w:t>SYMBL</w:t>
        </w:r>
      </w:hyperlink>
      <w:r>
        <w:t>을 참고하세요.</w:t>
      </w:r>
    </w:p>
    <w:p>
      <w:pPr>
        <w:numPr>
          <w:numId w:val="83"/>
        </w:numPr>
        <w:spacing w:before="0" w:after="0"/>
        <w:ind w:left="360" w:hanging="360"/>
      </w:pPr>
      <w:r>
        <w:rPr>
          <w:b w:val="on"/>
        </w:rPr>
        <w:t>GZIP 파일 삭제</w:t>
      </w:r>
      <w:r>
        <w:t xml:space="preserve">: 수집 완료된 GZIP 파일의 삭제 여부를 나타내는 불리언 값(미지정 시 기본값: </w:t>
      </w:r>
      <w:r>
        <w:rPr>
          <w:rStyle w:val="af4"/>
        </w:rPr>
        <w:t>false</w:t>
      </w:r>
      <w:r>
        <w:t xml:space="preserve">). </w:t>
      </w:r>
      <w:r>
        <w:rPr>
          <w:rStyle w:val="af4"/>
        </w:rPr>
        <w:t>true</w:t>
      </w:r>
      <w:r>
        <w:t>를 입력하면 파일을 수집한 후 디렉터리에서 GZIP 파일을 삭제합니다.</w:t>
      </w:r>
    </w:p>
    <w:p>
      <w:pPr>
        <w:pStyle w:val="a7"/>
      </w:pPr>
      <w:r>
        <w:t>리커시브 디렉터리 와처</w:t>
      </w:r>
    </w:p>
    <w:p>
      <w:r>
        <w:t>로컬 호스트의 지정된 디렉터리에서 파일이름 패턴과 일치하는 모든 텍스트 로그 파일을 수집합니다.</w:t>
      </w:r>
    </w:p>
    <w:p>
      <w:pPr>
        <w:numPr>
          <w:numId w:val="85"/>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85"/>
        </w:numPr>
        <w:spacing w:before="0" w:after="0"/>
        <w:ind w:left="360" w:hanging="360"/>
      </w:pPr>
      <w:r>
        <w:rPr>
          <w:b w:val="on"/>
        </w:rPr>
        <w:t>디렉터리 경로 패턴</w:t>
      </w:r>
      <w:r>
        <w:t>: 로그 파일이 있는 디렉터리를 선택할 때 사용할 정규표현식</w:t>
      </w:r>
    </w:p>
    <w:p>
      <w:pPr>
        <w:numPr>
          <w:numId w:val="85"/>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85"/>
        </w:numPr>
        <w:spacing w:before="0" w:after="0"/>
        <w:ind w:left="360" w:hanging="360"/>
      </w:pPr>
      <w:r>
        <w:rPr>
          <w:b w:val="on"/>
        </w:rPr>
        <w:t>날짜 정규표현식</w:t>
      </w:r>
      <w:r>
        <w:t>: 로그에서 날짜 및 시간 정보 문자열 추출에 사용할 정규표현식</w:t>
      </w:r>
    </w:p>
    <w:p>
      <w:pPr>
        <w:numPr>
          <w:numId w:val="86"/>
        </w:numPr>
        <w:spacing w:before="0" w:after="0"/>
        <w:ind w:left="720" w:hanging="360"/>
      </w:pPr>
      <w:r>
        <w:t>다음은 아파치 로그 등에서 쓰이는 날짜 정보를 정규표현식으로 표현한 예시입니다.</w:t>
      </w:r>
    </w:p>
    <w:p>
      <w:pPr>
        <w:pStyle w:val="ae"/>
        <w:numPr>
          <w:numId w:val="86"/>
        </w:numPr>
        <w:spacing w:before="0" w:after="0"/>
        <w:ind w:left="720" w:hanging="360"/>
      </w:pPr>
      <w:r>
        <w:t>\[(\d{2}/\S{3,10}/\d{4}:\d{2}:\d{2}:\d{2} \+\d{4})\]</w:t>
      </w:r>
    </w:p>
    <w:p>
      <w:pPr>
        <w:numPr>
          <w:numId w:val="86"/>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85"/>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85"/>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85"/>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85"/>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85"/>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85"/>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85"/>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85"/>
        </w:numPr>
        <w:spacing w:before="0" w:after="0"/>
        <w:ind w:left="360" w:hanging="360"/>
      </w:pPr>
      <w:r>
        <w:rPr>
          <w:b w:val="on"/>
        </w:rPr>
        <w:t>파일이름 태그</w:t>
      </w:r>
      <w:r>
        <w:t>: 수집한 파일 이름을 기록할 필드 이름</w:t>
      </w:r>
    </w:p>
    <w:p>
      <w:pPr>
        <w:numPr>
          <w:numId w:val="85"/>
        </w:numPr>
        <w:spacing w:before="0" w:after="0"/>
        <w:ind w:left="360" w:hanging="360"/>
      </w:pPr>
      <w:r>
        <w:rPr>
          <w:b w:val="on"/>
        </w:rPr>
        <w:t>경로 태그</w:t>
      </w:r>
      <w:r>
        <w:t>: 디렉터리 경로를 기록할 필드 이름</w:t>
      </w:r>
    </w:p>
    <w:p>
      <w:pPr>
        <w:numPr>
          <w:numId w:val="85"/>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85"/>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85"/>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85"/>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3">
        <w:r>
          <w:rPr>
            <w:rStyle w:val="a6"/>
          </w:rPr>
          <w:t>SYMBL</w:t>
        </w:r>
      </w:hyperlink>
      <w:r>
        <w:t>을 참고하세요.</w:t>
      </w:r>
    </w:p>
    <w:p>
      <w:pPr>
        <w:pStyle w:val="a7"/>
      </w:pPr>
      <w:r>
        <w:t>멀티 로테이션 로그 파일</w:t>
      </w:r>
    </w:p>
    <w:p>
      <w:r>
        <w:t>로컬 호스트에서 주기적으로 다른 경로에 백업하는 방식으로 로테이션하는 로그 파일을 수집합니다.</w:t>
      </w:r>
    </w:p>
    <w:p>
      <w:pPr>
        <w:numPr>
          <w:numId w:val="87"/>
        </w:numPr>
        <w:spacing w:before="0" w:after="0"/>
        <w:ind w:left="360" w:hanging="360"/>
      </w:pPr>
      <w:r>
        <w:rPr>
          <w:b w:val="on"/>
        </w:rPr>
        <w:t>디렉터리 경로</w:t>
      </w:r>
      <w:r>
        <w:t xml:space="preserve">: 로그 파일을 수집할 대상 디렉터리의 절대 경로(예: </w:t>
      </w:r>
      <w:r>
        <w:rPr>
          <w:rStyle w:val="af4"/>
        </w:rPr>
        <w:t>/var/log/foo</w:t>
      </w:r>
      <w:r>
        <w:t>)</w:t>
      </w:r>
    </w:p>
    <w:p>
      <w:pPr>
        <w:numPr>
          <w:numId w:val="87"/>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87"/>
        </w:numPr>
        <w:spacing w:before="0" w:after="0"/>
        <w:ind w:left="360" w:hanging="360"/>
      </w:pPr>
      <w:r>
        <w:rPr>
          <w:b w:val="on"/>
        </w:rPr>
        <w:t>문자 집합</w:t>
      </w:r>
      <w:r>
        <w:t xml:space="preserve">: 파일에 적용할 문자 인코딩(미지정 시 기본값: </w:t>
      </w:r>
      <w:r>
        <w:rPr>
          <w:rStyle w:val="af4"/>
        </w:rPr>
        <w:t>utf-8</w:t>
      </w:r>
      <w:r>
        <w:t>)</w:t>
      </w:r>
    </w:p>
    <w:p>
      <w:pPr>
        <w:numPr>
          <w:numId w:val="87"/>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87"/>
        </w:numPr>
        <w:spacing w:before="0" w:after="0"/>
        <w:ind w:left="360" w:hanging="360"/>
      </w:pPr>
      <w:r>
        <w:rPr>
          <w:b w:val="on"/>
        </w:rPr>
        <w:t>디렉터리 경로 패턴</w:t>
      </w:r>
      <w:r>
        <w:t>: 로그 파일이 있는 디렉터리를 선택할 때 사용할 정규표현식</w:t>
      </w:r>
    </w:p>
    <w:p>
      <w:pPr>
        <w:numPr>
          <w:numId w:val="87"/>
        </w:numPr>
        <w:spacing w:before="0" w:after="0"/>
        <w:ind w:left="360" w:hanging="360"/>
      </w:pPr>
      <w:r>
        <w:rPr>
          <w:b w:val="on"/>
        </w:rPr>
        <w:t>날짜 정규표현식</w:t>
      </w:r>
      <w:r>
        <w:t>: 로그에서 날짜 및 시간 정보 문자열 추출에 사용할 정규표현식</w:t>
      </w:r>
    </w:p>
    <w:p>
      <w:pPr>
        <w:numPr>
          <w:numId w:val="88"/>
        </w:numPr>
        <w:spacing w:before="0" w:after="0"/>
        <w:ind w:left="720" w:hanging="360"/>
      </w:pPr>
      <w:r>
        <w:t>다음은 아파치 로그 등에서 쓰이는 날짜 정보를 정규표현식으로 표현한 예시입니다.</w:t>
      </w:r>
    </w:p>
    <w:p>
      <w:pPr>
        <w:pStyle w:val="ae"/>
        <w:numPr>
          <w:numId w:val="88"/>
        </w:numPr>
        <w:spacing w:before="0" w:after="0"/>
        <w:ind w:left="720" w:hanging="360"/>
      </w:pPr>
      <w:r>
        <w:t>\[(\d{2}/\S{3,10}/\d{4}:\d{2}:\d{2}:\d{2} \+\d{4})\]</w:t>
      </w:r>
    </w:p>
    <w:p>
      <w:pPr>
        <w:numPr>
          <w:numId w:val="88"/>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87"/>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87"/>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87"/>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87"/>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87"/>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87"/>
        </w:numPr>
        <w:spacing w:before="0" w:after="0"/>
        <w:ind w:left="360" w:hanging="360"/>
      </w:pPr>
      <w:r>
        <w:rPr>
          <w:b w:val="on"/>
        </w:rPr>
        <w:t>파일네임 태그</w:t>
      </w:r>
      <w:r>
        <w:t>: 수집한 파일 이름을 기록할 필드 이름</w:t>
      </w:r>
    </w:p>
    <w:p>
      <w:pPr>
        <w:numPr>
          <w:numId w:val="87"/>
        </w:numPr>
        <w:spacing w:before="0" w:after="0"/>
        <w:ind w:left="360" w:hanging="360"/>
      </w:pPr>
      <w:r>
        <w:rPr>
          <w:b w:val="on"/>
        </w:rPr>
        <w:t>경로 태그</w:t>
      </w:r>
      <w:r>
        <w:t>: 디렉터리 경로를 기록할 필드 이름</w:t>
      </w:r>
    </w:p>
    <w:p>
      <w:pPr>
        <w:numPr>
          <w:numId w:val="87"/>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87"/>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4">
        <w:r>
          <w:rPr>
            <w:rStyle w:val="a6"/>
          </w:rPr>
          <w:t>SYMBL</w:t>
        </w:r>
      </w:hyperlink>
      <w:r>
        <w:t>을 참고하세요.</w:t>
      </w:r>
    </w:p>
    <w:p>
      <w:pPr>
        <w:pStyle w:val="a7"/>
      </w:pPr>
      <w:r>
        <w:t>설정 파일 변경 탐지</w:t>
      </w:r>
    </w:p>
    <w:p>
      <w:r>
        <w:t>설정 파일의 변경 내역을 수집합니다.</w:t>
      </w:r>
    </w:p>
    <w:p>
      <w:pPr>
        <w:numPr>
          <w:numId w:val="89"/>
        </w:numPr>
        <w:spacing w:before="0" w:after="0"/>
        <w:ind w:left="360" w:hanging="360"/>
      </w:pPr>
      <w:r>
        <w:rPr>
          <w:b w:val="on"/>
        </w:rPr>
        <w:t>디렉터리 경로</w:t>
      </w:r>
      <w:r>
        <w:t xml:space="preserve">: 파일을 수집할 대상 디렉터리의 절대 경로(예: </w:t>
      </w:r>
      <w:r>
        <w:rPr>
          <w:rStyle w:val="af4"/>
        </w:rPr>
        <w:t>/etc</w:t>
      </w:r>
      <w:r>
        <w:t>)</w:t>
      </w:r>
    </w:p>
    <w:p>
      <w:pPr>
        <w:numPr>
          <w:numId w:val="89"/>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89"/>
        </w:numPr>
        <w:spacing w:before="0" w:after="0"/>
        <w:ind w:left="360" w:hanging="360"/>
      </w:pPr>
      <w:r>
        <w:rPr>
          <w:b w:val="on"/>
        </w:rPr>
        <w:t>파일이름 태그</w:t>
      </w:r>
      <w:r>
        <w:t>: 수집한 파일 이름을 기록할 필드 이름</w:t>
      </w:r>
    </w:p>
    <w:p>
      <w:pPr>
        <w:numPr>
          <w:numId w:val="89"/>
        </w:numPr>
        <w:spacing w:before="0" w:after="0"/>
        <w:ind w:left="360" w:hanging="360"/>
      </w:pPr>
      <w:r>
        <w:rPr>
          <w:b w:val="on"/>
        </w:rPr>
        <w:t>파일 내용 추가</w:t>
      </w:r>
      <w:r>
        <w:t>: 파일 내용의 기록 여부(기본값:</w:t>
      </w:r>
      <w:r>
        <w:rPr>
          <w:rStyle w:val="af4"/>
        </w:rPr>
        <w:t>false</w:t>
      </w:r>
      <w:r>
        <w:t xml:space="preserve">). 수집한 내용은 </w:t>
      </w:r>
      <w:r>
        <w:rPr>
          <w:b w:val="on"/>
        </w:rPr>
        <w:t>file_content</w:t>
      </w:r>
      <w:r>
        <w:t xml:space="preserve"> 필드에 기록합니다. 변경 내역은 파일 전체에 대해 탐지하지만, 파일 내용은 128KB까지만 기록합니다.</w:t>
      </w:r>
    </w:p>
    <w:p>
      <w:pPr>
        <w:numPr>
          <w:numId w:val="89"/>
        </w:numPr>
        <w:spacing w:before="0" w:after="0"/>
        <w:ind w:left="360" w:hanging="360"/>
      </w:pPr>
      <w:r>
        <w:rPr>
          <w:b w:val="on"/>
        </w:rPr>
        <w:t>변경사항 추가</w:t>
      </w:r>
      <w:r>
        <w:t xml:space="preserve">: 수집 대상 설정 파일의 변경 내역 기록 여부(기본값: </w:t>
      </w:r>
      <w:r>
        <w:rPr>
          <w:rStyle w:val="af4"/>
        </w:rPr>
        <w:t>false</w:t>
      </w:r>
      <w:r>
        <w:t xml:space="preserve">) 이 옵션을 선택하면 변경전 내용과 변경 후 내용을 </w:t>
      </w:r>
      <w:r>
        <w:rPr>
          <w:b w:val="on"/>
        </w:rPr>
        <w:t>file_diff</w:t>
      </w:r>
      <w:r>
        <w:t xml:space="preserve"> 필드에 기록합니다. 변경 내역은 최대 128KB까지 기록합니다.</w:t>
      </w:r>
    </w:p>
    <w:p>
      <w:pPr>
        <w:numPr>
          <w:numId w:val="89"/>
        </w:numPr>
        <w:spacing w:before="0" w:after="0"/>
        <w:ind w:left="360" w:hanging="360"/>
      </w:pPr>
      <w:r>
        <w:rPr>
          <w:b w:val="on"/>
        </w:rPr>
        <w:t>파일 인코딩</w:t>
      </w:r>
      <w:r>
        <w:t xml:space="preserve">: 텍스트 파일에 적용할 문자 인코딩 방식을 목록에서 선택(기본값: </w:t>
      </w:r>
      <w:r>
        <w:rPr>
          <w:rStyle w:val="af4"/>
        </w:rPr>
        <w:t>utf-8</w:t>
      </w:r>
      <w:r>
        <w:t>)</w:t>
      </w:r>
    </w:p>
    <w:p>
      <w:pPr>
        <w:pStyle w:val="a7"/>
      </w:pPr>
      <w:r>
        <w:t>스트림 쿼리 출력</w:t>
      </w:r>
    </w:p>
    <w:p>
      <w:r>
        <w:t>스트림 쿼리의 출력을 수집합니다.</w:t>
      </w:r>
    </w:p>
    <w:p>
      <w:pPr>
        <w:numPr>
          <w:numId w:val="90"/>
        </w:numPr>
        <w:spacing w:before="0" w:after="0"/>
        <w:ind w:left="360" w:hanging="360"/>
      </w:pPr>
      <w:r>
        <w:rPr>
          <w:b w:val="on"/>
        </w:rPr>
        <w:t>스트림 쿼리 이름</w:t>
      </w:r>
      <w:r>
        <w:t xml:space="preserve">: 수집할 스트림 쿼리의 이름. 스트림의 이름은 </w:t>
      </w:r>
      <w:hyperlink r:id="rId85">
        <w:r>
          <w:rPr>
            <w:rStyle w:val="a6"/>
          </w:rPr>
          <w:t>system streams</w:t>
        </w:r>
      </w:hyperlink>
      <w:r>
        <w:t xml:space="preserve"> 명령의 출력 필드 </w:t>
      </w:r>
      <w:r>
        <w:rPr>
          <w:b w:val="on"/>
        </w:rPr>
        <w:t>name</w:t>
      </w:r>
      <w:r>
        <w:t>에서 확인할 수 있습니다.</w:t>
      </w:r>
    </w:p>
    <w:p>
      <w:pPr>
        <w:pStyle w:val="a7"/>
      </w:pPr>
      <w:r>
        <w:t>시스로그 수집기</w:t>
      </w:r>
    </w:p>
    <w:p>
      <w:r>
        <w:t>원격 호스트가 전송하는 시스로그 메시지를 수집합니다.</w:t>
      </w:r>
    </w:p>
    <w:p>
      <w:pPr>
        <w:numPr>
          <w:numId w:val="91"/>
        </w:numPr>
        <w:spacing w:before="0" w:after="0"/>
        <w:ind w:left="360" w:hanging="360"/>
      </w:pPr>
      <w:r>
        <w:rPr>
          <w:b w:val="on"/>
        </w:rPr>
        <w:t>원격지 IP</w:t>
      </w:r>
      <w:r>
        <w:t xml:space="preserve">: 시스로그 메시지를 전송하는 원격지 IP 주소 또는 주소 대역. 입력값은 단일 IP 주소(예: </w:t>
      </w:r>
      <w:r>
        <w:rPr>
          <w:rStyle w:val="af4"/>
        </w:rPr>
        <w:t>192.168.0.1</w:t>
      </w:r>
      <w:r>
        <w:t>), 시작 주소와 끝 주소 사이에 하이픈(</w:t>
      </w:r>
      <w:r>
        <w:rPr>
          <w:rStyle w:val="af4"/>
        </w:rPr>
        <w:t>-</w:t>
      </w:r>
      <w:r>
        <w:t xml:space="preserve">)이 있는 IP 주소 범위(예: </w:t>
      </w:r>
      <w:r>
        <w:rPr>
          <w:rStyle w:val="af4"/>
        </w:rPr>
        <w:t>192.168.0.1-192.168.0.254</w:t>
      </w:r>
      <w:r>
        <w:t xml:space="preserve">), CIDR 표기법에 따른 IP 주소 대역(예: </w:t>
      </w:r>
      <w:r>
        <w:rPr>
          <w:rStyle w:val="af4"/>
        </w:rPr>
        <w:t>192.168.0.0/24</w:t>
      </w:r>
      <w:r>
        <w:t>) 형식으로 사용해야 합니다.</w:t>
      </w:r>
    </w:p>
    <w:p>
      <w:pPr>
        <w:numPr>
          <w:numId w:val="91"/>
        </w:numPr>
        <w:spacing w:before="0" w:after="0"/>
        <w:ind w:left="360" w:hanging="360"/>
      </w:pPr>
      <w:r>
        <w:rPr>
          <w:b w:val="on"/>
        </w:rPr>
        <w:t>포트</w:t>
      </w:r>
      <w:r>
        <w:t>: 시스로그 메시지를 수신할 포트 번호</w:t>
      </w:r>
    </w:p>
    <w:p>
      <w:pPr>
        <w:numPr>
          <w:numId w:val="91"/>
        </w:numPr>
        <w:spacing w:before="0" w:after="0"/>
        <w:ind w:left="360" w:hanging="360"/>
      </w:pPr>
      <w:r>
        <w:rPr>
          <w:b w:val="on"/>
        </w:rPr>
        <w:t>시스로그 설비 목록</w:t>
      </w:r>
      <w:r>
        <w:t xml:space="preserve">: </w:t>
      </w:r>
      <w:hyperlink r:id="rId86">
        <w:r>
          <w:rPr>
            <w:rStyle w:val="a6"/>
          </w:rPr>
          <w:t>RFC 5424</w:t>
        </w:r>
      </w:hyperlink>
      <w:r>
        <w:t>에 정의된 PRI 상수값. 여러 개의 PRI 상수를 지정하려면 구분자로 쉼표(</w:t>
      </w:r>
      <w:r>
        <w:rPr>
          <w:rStyle w:val="af4"/>
        </w:rPr>
        <w:t>,</w:t>
      </w:r>
      <w:r>
        <w:t>)를 이용하세요. PRI 상수값은 Facility 값의 8배수에 Severity 값을 더한 값입니다. 다음 표를 참조해서 계산된 값을 사용하세요.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t>134</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numPr>
          <w:numId w:val="92"/>
        </w:numPr>
        <w:spacing w:before="0" w:after="0"/>
        <w:ind w:left="720" w:hanging="360"/>
      </w:pPr>
      <w:r>
        <w:t xml:space="preserve">PRI 상수값을 지정하지 않으려면 </w:t>
      </w:r>
      <w:r>
        <w:rPr>
          <w:rStyle w:val="af4"/>
        </w:rPr>
        <w:t>-1</w:t>
      </w:r>
      <w:r>
        <w:t>을 입력하세요.</w:t>
      </w:r>
    </w:p>
    <w:p>
      <w:pPr>
        <w:numPr>
          <w:numId w:val="92"/>
        </w:numPr>
        <w:spacing w:before="0" w:after="0"/>
        <w:ind w:left="720" w:hanging="360"/>
      </w:pPr>
      <w:r>
        <w:t>아무 값도 입력하지 않으면 모든 facility 값을 입력한 것과 같습니다.</w:t>
      </w:r>
    </w:p>
    <w:p>
      <w:pPr>
        <w:numPr>
          <w:numId w:val="91"/>
        </w:numPr>
        <w:spacing w:before="0" w:after="0"/>
        <w:ind w:left="360" w:hanging="360"/>
      </w:pPr>
      <w:r>
        <w:rPr>
          <w:b w:val="on"/>
        </w:rPr>
        <w:t>날짜 정규표현식</w:t>
      </w:r>
      <w:r>
        <w:t>: 시스로그에서 날짜 및 시각을 추출하는데 사용할 정규표현식</w:t>
      </w:r>
    </w:p>
    <w:p>
      <w:pPr>
        <w:numPr>
          <w:numId w:val="91"/>
        </w:numPr>
        <w:spacing w:before="0" w:after="0"/>
        <w:ind w:left="360" w:hanging="360"/>
      </w:pPr>
      <w:r>
        <w:rPr>
          <w:b w:val="on"/>
        </w:rPr>
        <w:t>날짜 포맷</w:t>
      </w:r>
      <w:r>
        <w:t xml:space="preserve">: 날짜 문자열을 파싱하는데 사용할 날짜 형식(예: </w:t>
      </w:r>
      <w:r>
        <w:rPr>
          <w:rStyle w:val="af4"/>
        </w:rPr>
        <w:t>yyyy-MM-dd HH:mm:ss</w:t>
      </w:r>
      <w:r>
        <w:t xml:space="preserve">). </w:t>
      </w:r>
      <w:r>
        <w:rPr>
          <w:b w:val="on"/>
        </w:rPr>
        <w:t>날짜 로케일</w:t>
      </w:r>
      <w:r>
        <w:t xml:space="preserve">에 따라 파싱하는 형식이 다를 수 있습니다. 가령 날짜 파싱 포맷 지시자 중에서 </w:t>
      </w:r>
      <w:r>
        <w:rPr>
          <w:rStyle w:val="af4"/>
        </w:rPr>
        <w:t>MMM</w:t>
      </w:r>
      <w:r>
        <w:t xml:space="preserve">은 </w:t>
      </w:r>
      <w:r>
        <w:rPr>
          <w:b w:val="on"/>
        </w:rPr>
        <w:t>Jan</w:t>
      </w:r>
      <w:r>
        <w:t xml:space="preserve">(날짜 로케일이 </w:t>
      </w:r>
      <w:r>
        <w:rPr>
          <w:rStyle w:val="af4"/>
        </w:rPr>
        <w:t>en</w:t>
      </w:r>
      <w:r>
        <w:t xml:space="preserve">일 때) 혹은 </w:t>
      </w:r>
      <w:r>
        <w:rPr>
          <w:b w:val="on"/>
        </w:rPr>
        <w:t>1월</w:t>
      </w:r>
      <w:r>
        <w:t xml:space="preserve">(날짜 로케일이 </w:t>
      </w:r>
      <w:r>
        <w:rPr>
          <w:rStyle w:val="af4"/>
        </w:rPr>
        <w:t>ko</w:t>
      </w:r>
      <w:r>
        <w:t>일 때)로 해석됩니다.</w:t>
      </w:r>
    </w:p>
    <w:p>
      <w:pPr>
        <w:numPr>
          <w:numId w:val="91"/>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91"/>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91"/>
        </w:numPr>
        <w:spacing w:before="0" w:after="0"/>
        <w:ind w:left="360" w:hanging="360"/>
      </w:pPr>
      <w:r>
        <w:rPr>
          <w:b w:val="on"/>
        </w:rPr>
        <w:t>정규식 필터</w:t>
      </w:r>
      <w:r>
        <w:t>: 추출할 데이터를 선별할 정규식 패턴(폐기 예정)</w:t>
      </w:r>
    </w:p>
    <w:p>
      <w:pPr>
        <w:pStyle w:val="a7"/>
      </w:pPr>
      <w:r>
        <w:t>외부 프로그램</w:t>
      </w:r>
    </w:p>
    <w:p>
      <w:r>
        <w:t>로그프레소 소나의 외부 프로그램을 실행하고 프로그램의 표준 출력을 수집합니다.</w:t>
      </w:r>
    </w:p>
    <w:p>
      <w:pPr>
        <w:numPr>
          <w:numId w:val="93"/>
        </w:numPr>
        <w:spacing w:before="0" w:after="0"/>
        <w:ind w:left="360" w:hanging="360"/>
      </w:pPr>
      <w:r>
        <w:rPr>
          <w:b w:val="on"/>
        </w:rPr>
        <w:t>명령어</w:t>
      </w:r>
      <w:r>
        <w:t xml:space="preserve">: 셸에서 실행할 명령줄(예: </w:t>
      </w:r>
      <w:r>
        <w:rPr>
          <w:rStyle w:val="af4"/>
        </w:rPr>
        <w:t>uname -a</w:t>
      </w:r>
      <w:r>
        <w:t>)</w:t>
      </w:r>
    </w:p>
    <w:p>
      <w:pPr>
        <w:pStyle w:val="a7"/>
      </w:pPr>
      <w:r>
        <w:t>윈도우 XML 이벤트 로그</w:t>
      </w:r>
    </w:p>
    <w:p>
      <w:r>
        <w:t>윈도우 센트리에서 이벤트 로그를 수집합니다. 이 수집기는 윈도우 센트리에 설정할 수 있습니다.</w:t>
      </w:r>
    </w:p>
    <w:p>
      <w:pPr>
        <w:numPr>
          <w:numId w:val="94"/>
        </w:numPr>
        <w:spacing w:before="0" w:after="0"/>
        <w:ind w:left="360" w:hanging="360"/>
      </w:pPr>
      <w:r>
        <w:rPr>
          <w:b w:val="on"/>
        </w:rPr>
        <w:t>채널 경로</w:t>
      </w:r>
      <w:r>
        <w:t xml:space="preserve">: 윈도우 이벤트 채널 경로(예: </w:t>
      </w:r>
      <w:r>
        <w:rPr>
          <w:rStyle w:val="af4"/>
        </w:rPr>
        <w:t>Microsoft-Windows-DeviceSetupManager/Operational</w:t>
      </w:r>
      <w:r>
        <w:t>)</w:t>
      </w:r>
    </w:p>
    <w:p>
      <w:pPr>
        <w:numPr>
          <w:numId w:val="94"/>
        </w:numPr>
        <w:spacing w:before="0" w:after="0"/>
        <w:ind w:left="360" w:hanging="360"/>
      </w:pPr>
      <w:r>
        <w:rPr>
          <w:b w:val="on"/>
        </w:rPr>
        <w:t>필터 쿼리</w:t>
      </w:r>
      <w:r>
        <w:t xml:space="preserve">: 이벤트를 필터링하는데 사용할 쿼리 문자열(예: </w:t>
      </w:r>
      <w:r>
        <w:rPr>
          <w:rStyle w:val="af4"/>
        </w:rPr>
        <w:t>*[System/Level=4]</w:t>
      </w:r>
      <w:r>
        <w:t>, 기본값: 모든 이벤트 로그)</w:t>
      </w:r>
    </w:p>
    <w:p>
      <w:pPr>
        <w:numPr>
          <w:numId w:val="94"/>
        </w:numPr>
        <w:spacing w:before="0" w:after="0"/>
        <w:ind w:left="360" w:hanging="360"/>
      </w:pPr>
      <w:r>
        <w:rPr>
          <w:b w:val="on"/>
        </w:rPr>
        <w:t>이벤트 ID 필터</w:t>
      </w:r>
      <w:r>
        <w:t>: 쉼표(</w:t>
      </w:r>
      <w:r>
        <w:rPr>
          <w:rStyle w:val="af4"/>
        </w:rPr>
        <w:t>,</w:t>
      </w:r>
      <w:r>
        <w:t>)를 구분자로 하는 이벤트 ID 목록</w:t>
      </w:r>
    </w:p>
    <w:p>
      <w:pPr>
        <w:numPr>
          <w:numId w:val="94"/>
        </w:numPr>
        <w:spacing w:before="0" w:after="0"/>
        <w:ind w:left="360" w:hanging="360"/>
      </w:pPr>
      <w:r>
        <w:rPr>
          <w:b w:val="on"/>
        </w:rPr>
        <w:t>호스트 IP</w:t>
      </w:r>
      <w:r>
        <w:t xml:space="preserve">: </w:t>
      </w:r>
      <w:r>
        <w:rPr>
          <w:b w:val="on"/>
        </w:rPr>
        <w:t>host_ip</w:t>
      </w:r>
      <w:r>
        <w:t xml:space="preserve"> 필드에 기록할 IP 주소 값</w:t>
      </w:r>
    </w:p>
    <w:p>
      <w:pPr>
        <w:pStyle w:val="a7"/>
      </w:pPr>
      <w:r>
        <w:t>일자별 디렉터리</w:t>
      </w:r>
    </w:p>
    <w:p>
      <w:r>
        <w:t>로컬 호스트에서 하루 단위로 생성되는 디렉터리를 순회하면서 파일 이름 패턴과 일치하는 모든 로그 파일을 수집합니다.</w:t>
      </w:r>
    </w:p>
    <w:p>
      <w:pPr>
        <w:numPr>
          <w:numId w:val="95"/>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95"/>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95"/>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95"/>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95"/>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95"/>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95"/>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95"/>
        </w:numPr>
        <w:spacing w:before="0" w:after="0"/>
        <w:ind w:left="360" w:hanging="360"/>
      </w:pPr>
      <w:r>
        <w:rPr>
          <w:b w:val="on"/>
        </w:rPr>
        <w:t>날짜 정규표현식</w:t>
      </w:r>
      <w:r>
        <w:t>: 로그에서 날짜 및 시간 정보 문자열 추출에 사용할 정규표현식</w:t>
      </w:r>
    </w:p>
    <w:p>
      <w:pPr>
        <w:numPr>
          <w:numId w:val="96"/>
        </w:numPr>
        <w:spacing w:before="0" w:after="0"/>
        <w:ind w:left="720" w:hanging="360"/>
      </w:pPr>
      <w:r>
        <w:t>다음은 아파치 로그 등에서 쓰이는 날짜 정보를 정규표현식으로 표현한 예시입니다.</w:t>
      </w:r>
    </w:p>
    <w:p>
      <w:pPr>
        <w:pStyle w:val="ae"/>
        <w:numPr>
          <w:numId w:val="96"/>
        </w:numPr>
        <w:spacing w:before="0" w:after="0"/>
        <w:ind w:left="720" w:hanging="360"/>
      </w:pPr>
      <w:r>
        <w:t>\[(\d{2}/\S{3,10}/\d{4}:\d{2}:\d{2}:\d{2} \+\d{4})\]</w:t>
      </w:r>
    </w:p>
    <w:p>
      <w:pPr>
        <w:numPr>
          <w:numId w:val="96"/>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95"/>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95"/>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95"/>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95"/>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95"/>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95"/>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95"/>
        </w:numPr>
        <w:spacing w:before="0" w:after="0"/>
        <w:ind w:left="360" w:hanging="360"/>
      </w:pPr>
      <w:r>
        <w:rPr>
          <w:b w:val="on"/>
        </w:rPr>
        <w:t>파일이름 태그</w:t>
      </w:r>
      <w:r>
        <w:t>: 수집한 파일 이름을 기록할 필드 이름</w:t>
      </w:r>
    </w:p>
    <w:p>
      <w:pPr>
        <w:numPr>
          <w:numId w:val="95"/>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95"/>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7">
        <w:r>
          <w:rPr>
            <w:rStyle w:val="a6"/>
          </w:rPr>
          <w:t>SYMBL</w:t>
        </w:r>
      </w:hyperlink>
      <w:r>
        <w:t>을 참고하세요.</w:t>
      </w:r>
    </w:p>
    <w:p>
      <w:pPr>
        <w:pStyle w:val="a7"/>
      </w:pPr>
      <w:r>
        <w:t>웹키퍼 (구 버전)</w:t>
      </w:r>
    </w:p>
    <w:p>
      <w:r>
        <w:t xml:space="preserve">마이크로소프트 SQL 서버를 데이터베이스로 사용하는 소만사 웹키퍼에서 데이터를 수집합니다(엘라스틱 서치를 사용하는 최신 버전의 웹키퍼는 앱 스토어에서 </w:t>
      </w:r>
      <w:hyperlink r:id="rId88">
        <w:r>
          <w:rPr>
            <w:rStyle w:val="a6"/>
          </w:rPr>
          <w:t>웹키퍼</w:t>
        </w:r>
      </w:hyperlink>
      <w:r>
        <w:t xml:space="preserve"> 앱을 내려받아 사용하세요.)</w:t>
      </w:r>
    </w:p>
    <w:p>
      <w:pPr>
        <w:numPr>
          <w:numId w:val="97"/>
        </w:numPr>
        <w:spacing w:before="0" w:after="0"/>
        <w:ind w:left="360" w:hanging="360"/>
      </w:pPr>
      <w:r>
        <w:rPr>
          <w:b w:val="on"/>
        </w:rPr>
        <w:t>데이터베이스 IP</w:t>
      </w:r>
      <w:r>
        <w:t>: 접속할 마이크로소프트 SQL 서버의 IP 주소</w:t>
      </w:r>
    </w:p>
    <w:p>
      <w:pPr>
        <w:numPr>
          <w:numId w:val="97"/>
        </w:numPr>
        <w:spacing w:before="0" w:after="0"/>
        <w:ind w:left="360" w:hanging="360"/>
      </w:pPr>
      <w:r>
        <w:rPr>
          <w:b w:val="on"/>
        </w:rPr>
        <w:t>데이터베이스 접속 포트</w:t>
      </w:r>
      <w:r>
        <w:t>: 데이터베이스 접속 포트(기본값: 1433)</w:t>
      </w:r>
    </w:p>
    <w:p>
      <w:pPr>
        <w:numPr>
          <w:numId w:val="97"/>
        </w:numPr>
        <w:spacing w:before="0" w:after="0"/>
        <w:ind w:left="360" w:hanging="360"/>
      </w:pPr>
      <w:r>
        <w:rPr>
          <w:b w:val="on"/>
        </w:rPr>
        <w:t>데이터베이스 계정</w:t>
      </w:r>
      <w:r>
        <w:t>: 접속 가능한 데이터베이스 계정</w:t>
      </w:r>
    </w:p>
    <w:p>
      <w:pPr>
        <w:numPr>
          <w:numId w:val="97"/>
        </w:numPr>
        <w:spacing w:before="0" w:after="0"/>
        <w:ind w:left="360" w:hanging="360"/>
      </w:pPr>
      <w:r>
        <w:rPr>
          <w:b w:val="on"/>
        </w:rPr>
        <w:t>데이터베이스 암호</w:t>
      </w:r>
      <w:r>
        <w:t>: 데이터베이스 계정의 암호</w:t>
      </w:r>
    </w:p>
    <w:p>
      <w:pPr>
        <w:numPr>
          <w:numId w:val="97"/>
        </w:numPr>
        <w:spacing w:before="0" w:after="0"/>
        <w:ind w:left="360" w:hanging="360"/>
      </w:pPr>
      <w:r>
        <w:rPr>
          <w:b w:val="on"/>
        </w:rPr>
        <w:t>에이전트 UID</w:t>
      </w:r>
      <w:r>
        <w:t>: 네트워크 에이전트의 UID</w:t>
      </w:r>
    </w:p>
    <w:p>
      <w:pPr>
        <w:numPr>
          <w:numId w:val="97"/>
        </w:numPr>
        <w:spacing w:before="0" w:after="0"/>
        <w:ind w:left="360" w:hanging="360"/>
      </w:pPr>
      <w:r>
        <w:rPr>
          <w:b w:val="on"/>
        </w:rPr>
        <w:t>파일 목록 추가</w:t>
      </w:r>
      <w:r>
        <w:t xml:space="preserve">: 첨부파일 목록 수집 여부를 나타내는 불리언 값(기본값: </w:t>
      </w:r>
      <w:r>
        <w:rPr>
          <w:rStyle w:val="af4"/>
        </w:rPr>
        <w:t>false</w:t>
      </w:r>
      <w:r>
        <w:t>)</w:t>
      </w:r>
    </w:p>
    <w:p>
      <w:pPr>
        <w:numPr>
          <w:numId w:val="97"/>
        </w:numPr>
        <w:spacing w:before="0" w:after="0"/>
        <w:ind w:left="360" w:hanging="360"/>
      </w:pPr>
      <w:r>
        <w:rPr>
          <w:b w:val="on"/>
        </w:rPr>
        <w:t>수집 기준 일자</w:t>
      </w:r>
      <w:r>
        <w:t xml:space="preserve">: </w:t>
      </w:r>
      <w:r>
        <w:rPr>
          <w:rStyle w:val="af4"/>
        </w:rPr>
        <w:t>yyyy-MM-dd HH:00:00</w:t>
      </w:r>
      <w:r>
        <w:t xml:space="preserve"> 형식으로 입력하는 수집 기준 일자. 미지정시 로거 시작 시점부터 데이터를 수집합니다.</w:t>
      </w:r>
    </w:p>
    <w:p>
      <w:pPr>
        <w:numPr>
          <w:numId w:val="97"/>
        </w:numPr>
        <w:spacing w:before="0" w:after="0"/>
        <w:ind w:left="360" w:hanging="360"/>
      </w:pPr>
      <w:r>
        <w:rPr>
          <w:b w:val="on"/>
        </w:rPr>
        <w:t>수집 반복 횟수 제한</w:t>
      </w:r>
      <w:r>
        <w:t>: 수집 주기마다 실행할 수 있는 최대 SQL 쿼리 개수(기본값: 0, 제한 없음)</w:t>
      </w:r>
    </w:p>
    <w:p>
      <w:pPr>
        <w:pStyle w:val="a7"/>
      </w:pPr>
      <w:r>
        <w:t>수집 설정이 불필요한 수집기들</w:t>
      </w:r>
    </w:p>
    <w:p>
      <w:r>
        <w:t>다음 수집기들은 별도의 수집 설정 항목이 없습니다.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수집기</w:t>
            </w:r>
          </w:p>
        </w:tc>
        <w:tc>
          <w:tcPr>
            <w:shd w:fill="eeeeee"/>
          </w:tcPr>
          <w:p>
            <w:pPr>
              <w:spacing w:before="0" w:after="0"/>
            </w:pPr>
            <w:r>
              <w:rPr>
                <w:rFonts w:ascii="맑은 고딕" w:hAnsi="맑은 고딕" w:cs="맑은 고딕" w:eastAsia="맑은 고딕"/>
              </w:rPr>
              <w:t>설명</w:t>
            </w:r>
          </w:p>
        </w:tc>
      </w:tr>
      <w:tr>
        <w:tc>
          <w:p>
            <w:pPr>
              <w:spacing w:before="0" w:after="0"/>
            </w:pPr>
            <w:r>
              <w:t>sFlow</w:t>
            </w:r>
          </w:p>
        </w:tc>
        <w:tc>
          <w:p>
            <w:pPr>
              <w:spacing w:before="0" w:after="0"/>
            </w:pPr>
            <w:r>
              <w:t>네트워크 기기의 sFlow v5 패킷을 수집</w:t>
            </w:r>
          </w:p>
        </w:tc>
      </w:tr>
      <w:tr>
        <w:tc>
          <w:p>
            <w:pPr>
              <w:spacing w:before="0" w:after="0"/>
            </w:pPr>
            <w:r>
              <w:t>디스크 사용량</w:t>
            </w:r>
          </w:p>
        </w:tc>
        <w:tc>
          <w:p>
            <w:pPr>
              <w:spacing w:before="0" w:after="0"/>
            </w:pPr>
            <w:r>
              <w:t>노드 또는 센트리 호스트의 디스크 사용현황 정보를 수집</w:t>
            </w:r>
          </w:p>
        </w:tc>
      </w:tr>
      <w:tr>
        <w:tc>
          <w:p>
            <w:pPr>
              <w:spacing w:before="0" w:after="0"/>
            </w:pPr>
            <w:r>
              <w:t>센트리 성능 로그</w:t>
            </w:r>
          </w:p>
        </w:tc>
        <w:tc>
          <w:p>
            <w:pPr>
              <w:spacing w:before="0" w:after="0"/>
            </w:pPr>
            <w:r>
              <w:t>센트리의 성능 로그를 수집</w:t>
            </w:r>
          </w:p>
        </w:tc>
      </w:tr>
      <w:tr>
        <w:tc>
          <w:p>
            <w:pPr>
              <w:spacing w:before="0" w:after="0"/>
            </w:pPr>
            <w:r>
              <w:t>시스템 경보</w:t>
            </w:r>
          </w:p>
        </w:tc>
        <w:tc>
          <w:p>
            <w:pPr>
              <w:spacing w:before="0" w:after="0"/>
            </w:pPr>
            <w:r>
              <w:t>시스템 경보를 수집</w:t>
            </w:r>
          </w:p>
        </w:tc>
      </w:tr>
      <w:tr>
        <w:tc>
          <w:p>
            <w:pPr>
              <w:spacing w:before="0" w:after="0"/>
            </w:pPr>
            <w:r>
              <w:t>포워더 성능 로그</w:t>
            </w:r>
          </w:p>
        </w:tc>
        <w:tc>
          <w:p>
            <w:pPr>
              <w:spacing w:before="0" w:after="0"/>
            </w:pPr>
            <w:r>
              <w:t>전달 노드의 성능 로그를 수집</w:t>
            </w:r>
          </w:p>
        </w:tc>
      </w:tr>
    </w:tbl>
    <w:p>
      <w:pPr>
        <w:pStyle w:val="a7"/>
      </w:pPr>
      <w:r>
        <w:t>필터 설정</w:t>
      </w:r>
    </w:p>
    <w:p>
      <w:r>
        <w:t>필터 설정은 수집된 원본 레코드로부터 저장하거나 버릴 레코드를 정의하는 기능입니다.</w:t>
      </w:r>
    </w:p>
    <w:p>
      <w:pPr>
        <w:numPr>
          <w:numId w:val="98"/>
        </w:numPr>
        <w:spacing w:before="0" w:after="0"/>
        <w:ind w:left="360" w:hanging="360"/>
      </w:pPr>
      <w:r>
        <w:rPr>
          <w:b w:val="on"/>
        </w:rPr>
        <w:t>정규식 패턴</w:t>
      </w:r>
      <w:r>
        <w:t>: 검색할 로그 레코드에 대한 정규표현식</w:t>
      </w:r>
    </w:p>
    <w:p>
      <w:pPr>
        <w:numPr>
          <w:numId w:val="98"/>
        </w:numPr>
        <w:spacing w:before="0" w:after="0"/>
        <w:ind w:left="360" w:hanging="360"/>
      </w:pPr>
      <w:r>
        <w:rPr>
          <w:b w:val="on"/>
        </w:rPr>
        <w:t>대상 필드</w:t>
      </w:r>
      <w:r>
        <w:t xml:space="preserve">: 정규식 패턴을 이용해 검색할 입력 데이터의 필드(기본값: </w:t>
      </w:r>
      <w:r>
        <w:rPr>
          <w:b w:val="on"/>
        </w:rPr>
        <w:t>line</w:t>
      </w:r>
      <w:r>
        <w:t>)</w:t>
      </w:r>
    </w:p>
    <w:p>
      <w:pPr>
        <w:numPr>
          <w:numId w:val="98"/>
        </w:numPr>
        <w:spacing w:before="0" w:after="0"/>
        <w:ind w:left="360" w:hanging="360"/>
      </w:pPr>
      <w:r>
        <w:rPr>
          <w:b w:val="on"/>
        </w:rPr>
        <w:t>필터 방식</w:t>
      </w:r>
      <w:r>
        <w:t xml:space="preserve">: 정규식 패턴과 일치하는 레코드에 대한 처리 방식으로, </w:t>
      </w:r>
      <w:r>
        <w:rPr>
          <w:b w:val="on"/>
        </w:rPr>
        <w:t>패턴 매칭된 로그만 수집</w:t>
      </w:r>
      <w:r>
        <w:t xml:space="preserve">(기본값), </w:t>
      </w:r>
      <w:r>
        <w:rPr>
          <w:b w:val="on"/>
        </w:rPr>
        <w:t>패턴 매칭된 로그만 버림</w:t>
      </w:r>
      <w:r>
        <w:t xml:space="preserve"> 중에서 선택</w:t>
      </w:r>
    </w:p>
    <w:p>
      <w:r>
        <w:rPr>
          <w:b w:val="on"/>
        </w:rPr>
        <w:t>정규식 패턴</w:t>
      </w:r>
      <w:r>
        <w:t xml:space="preserve">을 설정하지 않고, </w:t>
      </w:r>
      <w:r>
        <w:rPr>
          <w:b w:val="on"/>
        </w:rPr>
        <w:t>필터 방식</w:t>
      </w:r>
      <w:r>
        <w:t>도 기본값을 사용하면 모든 원본 레코드를 수집합니다.</w:t>
      </w:r>
    </w:p>
    <w:p>
      <w:pPr>
        <w:pStyle w:val="4"/>
      </w:pPr>
      <w:r>
        <w:t>수집기 제어</w:t>
      </w:r>
    </w:p>
    <w:p>
      <w:pPr>
        <w:pStyle w:val="a7"/>
      </w:pPr>
      <w:r>
        <w:t>활성화/비활성화</w:t>
      </w:r>
    </w:p>
    <w:p>
      <w:r>
        <w:t>추가된 수집기의 기본 상태는 비활성화입니다. 수집기를 활성화하려면 추가한 수집기의 활성화 토글 버튼을 클릭해 활성화하세요.</w:t>
      </w:r>
    </w:p>
    <w:p>
      <w:pPr>
        <w:pStyle w:val="a7"/>
      </w:pPr>
      <w:r>
        <w:t>수집 상태 초기화</w:t>
      </w:r>
    </w:p>
    <w:p>
      <w:r>
        <w:t xml:space="preserve">수집기의 </w:t>
      </w:r>
      <w:r>
        <w:rPr>
          <w:b w:val="on"/>
        </w:rPr>
        <w:t>수집 건수</w:t>
      </w:r>
      <w:r>
        <w:t xml:space="preserve">, </w:t>
      </w:r>
      <w:r>
        <w:rPr>
          <w:b w:val="on"/>
        </w:rPr>
        <w:t>수집 용량</w:t>
      </w:r>
      <w:r>
        <w:t>을 초기화할 수 있습니다. 수집기를 초기화하려면,</w:t>
      </w:r>
    </w:p>
    <w:p>
      <w:r>
        <w:t>수집기 목록에서 초기화할할 수집기 정보가 있는 행의 체크박스를 선택하세요.</w:t>
      </w:r>
    </w:p>
    <w:p>
      <w:r>
        <w:t xml:space="preserve">도구 모음에서 </w:t>
      </w:r>
      <w:r>
        <w:rPr>
          <w:b w:val="on"/>
        </w:rPr>
        <w:t>초기화</w:t>
      </w:r>
      <w:r>
        <w:t>를 클릭하세요.</w:t>
      </w:r>
    </w:p>
    <w:p>
      <w:r>
        <w:rPr>
          <w:b w:val="on"/>
        </w:rPr>
        <w:t>수집 상태 초기화</w:t>
      </w:r>
      <w:r>
        <w:t xml:space="preserve"> 대화상자에서 초기화할 수집기 목록을 확인하고 </w:t>
      </w:r>
      <w:r>
        <w:rPr>
          <w:b w:val="on"/>
        </w:rPr>
        <w:t>초기화</w:t>
      </w:r>
      <w:r>
        <w:t xml:space="preserve">를 클릭하세요. 초기화하지 않으려면 </w:t>
      </w:r>
      <w:r>
        <w:rPr>
          <w:b w:val="on"/>
        </w:rPr>
        <w:t>취소</w:t>
      </w:r>
      <w:r>
        <w:t>를 클릭하세요.</w:t>
      </w:r>
    </w:p>
    <w:p>
      <w:pPr>
        <w:pStyle w:val="ae"/>
      </w:pPr>
      <w:r>
        <w:t>수집기를 초기화하면 이전에 수집한 데이터를 다시 수집합니다. 테이블에 중복된 데이터가 발생할 수 있으므로 운영 환경에서는 가급적이면 사용하지 마세요.</w:t>
      </w:r>
    </w:p>
    <w:p>
      <w:pPr>
        <w:pStyle w:val="a7"/>
      </w:pPr>
      <w:r>
        <w:t>수집기 그룹 변경</w:t>
      </w:r>
    </w:p>
    <w:p>
      <w:r>
        <w:t>수집기를 수집기 그룹에 할당하거나, 소속 수집기 그룹을 변경하려면,</w:t>
      </w:r>
    </w:p>
    <w:p>
      <w:r>
        <w:t xml:space="preserve">수집기 목록에서 수집기 그룹을 할당/변경할 수집기 정보가 있는 행의 체크박스를 선택한 다음, 도구 모음에서 </w:t>
      </w:r>
      <w:r>
        <w:rPr>
          <w:b w:val="on"/>
        </w:rPr>
        <w:t>이동</w:t>
      </w:r>
      <w:r>
        <w:t>을 클릭하세요.</w:t>
      </w:r>
    </w:p>
    <w:p>
      <w:r>
        <w:rPr>
          <w:b w:val="on"/>
        </w:rPr>
        <w:t>수집기를 다른 그룹으로 이동</w:t>
      </w:r>
      <w:r>
        <w:t xml:space="preserve"> 대화상자에서 수집기를 할당할 그룹을 선택하고 확인을 </w:t>
      </w:r>
      <w:r>
        <w:rPr>
          <w:b w:val="on"/>
        </w:rPr>
        <w:t>클릭</w:t>
      </w:r>
      <w:r>
        <w:t xml:space="preserve">하세요. 수집기 그룹을 변경하지 않으려면 </w:t>
      </w:r>
      <w:r>
        <w:rPr>
          <w:b w:val="on"/>
        </w:rPr>
        <w:t>취소</w:t>
      </w:r>
      <w:r>
        <w:t>를 클릭하세요.</w:t>
      </w:r>
    </w:p>
    <w:p>
      <w:pPr>
        <w:pStyle w:val="4"/>
      </w:pPr>
      <w:r>
        <w:t>수집기 수정</w:t>
      </w:r>
    </w:p>
    <w:p>
      <w:r>
        <w:t>수집기를 수정하려면,</w:t>
      </w:r>
    </w:p>
    <w:p>
      <w:r>
        <w:t>수집기 목록에서 수정할 수집기의 이름을 클릭하세요.</w:t>
      </w:r>
    </w:p>
    <w:p>
      <w:r>
        <w:rPr>
          <w:b w:val="on"/>
        </w:rPr>
        <w:t>수집기 수정</w:t>
      </w:r>
      <w:r>
        <w:t xml:space="preserve"> 화면에서 정보를 수정한 후 </w:t>
      </w:r>
      <w:r>
        <w:rPr>
          <w:b w:val="on"/>
        </w:rPr>
        <w:t>확인</w:t>
      </w:r>
      <w:r>
        <w:t>을 클릭하세요.</w:t>
      </w:r>
    </w:p>
    <w:p>
      <w:pPr>
        <w:numPr>
          <w:numId w:val="102"/>
        </w:numPr>
        <w:spacing w:before="0" w:after="0"/>
        <w:ind w:left="360" w:hanging="360"/>
      </w:pPr>
      <w:r>
        <w:t xml:space="preserve">수정할 속성에 대한 설명은 </w:t>
      </w:r>
      <w:hyperlink r:id="rId89">
        <w:r>
          <w:rPr>
            <w:rStyle w:val="a6"/>
          </w:rPr>
          <w:t>수집기 추가</w:t>
        </w:r>
      </w:hyperlink>
      <w:r>
        <w:t>를 참조하세요.</w:t>
      </w:r>
    </w:p>
    <w:p>
      <w:pPr>
        <w:numPr>
          <w:numId w:val="102"/>
        </w:numPr>
        <w:spacing w:before="0" w:after="0"/>
        <w:ind w:left="360" w:hanging="360"/>
      </w:pPr>
      <w:r>
        <w:rPr>
          <w:b w:val="on"/>
        </w:rPr>
        <w:t>적재 위치</w:t>
      </w:r>
      <w:r>
        <w:t xml:space="preserve">, </w:t>
      </w:r>
      <w:r>
        <w:rPr>
          <w:b w:val="on"/>
        </w:rPr>
        <w:t>수집 위치</w:t>
      </w:r>
      <w:r>
        <w:t xml:space="preserve">, </w:t>
      </w:r>
      <w:r>
        <w:rPr>
          <w:b w:val="on"/>
        </w:rPr>
        <w:t>수집 모델</w:t>
      </w:r>
      <w:r>
        <w:t>은 수정할 수 없습니다.</w:t>
      </w:r>
    </w:p>
    <w:p>
      <w:pPr>
        <w:pStyle w:val="4"/>
      </w:pPr>
      <w:r>
        <w:t>수집기 삭제</w:t>
      </w:r>
    </w:p>
    <w:p>
      <w:pPr>
        <w:pStyle w:val="ae"/>
      </w:pPr>
      <w:r>
        <w:t>실시간 탐지 시나리오에서 사용 중인 수집기를 삭제하면 시나리오는 삭제된 수집기에서 데이터를 받을 수 없게 됩니다. 수집기를 삭제하기 전에 반드시 삭제할 수집기를 사용하는 기능이 있는지 확인하세요.</w:t>
      </w:r>
    </w:p>
    <w:p>
      <w:r>
        <w:t>수집기를 삭제하려면,</w:t>
      </w:r>
    </w:p>
    <w:p>
      <w:r>
        <w:t>수집기 목록에서 삭제할 수집기 정보가 있는 행의 체크박스를 선택하세요.</w:t>
      </w:r>
    </w:p>
    <w:p>
      <w:r>
        <w:t xml:space="preserve">도구 모음에서 </w:t>
      </w:r>
      <w:r>
        <w:rPr>
          <w:b w:val="on"/>
        </w:rPr>
        <w:t>삭제</w:t>
      </w:r>
      <w:r>
        <w:t>를 클릭하세요.</w:t>
      </w:r>
    </w:p>
    <w:p>
      <w:r>
        <w:rPr>
          <w:b w:val="on"/>
        </w:rPr>
        <w:t>수집기 삭제</w:t>
      </w:r>
      <w:r>
        <w:t xml:space="preserve"> 대화상자에서 삭제할 수집기 목록을 확인한 후 </w:t>
      </w:r>
      <w:r>
        <w:rPr>
          <w:b w:val="on"/>
        </w:rPr>
        <w:t>삭제</w:t>
      </w:r>
      <w:r>
        <w:t xml:space="preserve">를 클릭하세요. 삭제하지 않으려면 </w:t>
      </w:r>
      <w:r>
        <w:rPr>
          <w:b w:val="on"/>
        </w:rPr>
        <w:t>취소</w:t>
      </w:r>
      <w:r>
        <w:t>를 클릭하세요.</w:t>
      </w:r>
    </w:p>
    <w:p>
      <w:pPr>
        <w:numPr>
          <w:numId w:val="104"/>
        </w:numPr>
        <w:spacing w:before="0" w:after="0"/>
        <w:ind w:left="360" w:hanging="360"/>
      </w:pPr>
      <w:r>
        <w:rPr>
          <w:b w:val="on"/>
        </w:rPr>
        <w:t>테이블도 함께 삭제</w:t>
      </w:r>
      <w:r>
        <w:t>를 선택하면 테이블 및 테이블에 저장된 데이터도 함께 삭제됩니다.</w:t>
      </w:r>
    </w:p>
    <w:p>
      <w:pPr>
        <w:numPr>
          <w:numId w:val="104"/>
        </w:numPr>
        <w:spacing w:before="0" w:after="0"/>
        <w:ind w:left="360" w:hanging="360"/>
      </w:pPr>
      <w:r>
        <w:t>활성화된 수집기를 삭제하려 하면 그림과 같이 경고가 나타납니다.</w:t>
      </w:r>
    </w:p>
    <w:p>
      <w:pPr>
        <w:pStyle w:val="3"/>
      </w:pPr>
      <w:r>
        <w:t>파서</w:t>
      </w:r>
    </w:p>
    <w:p>
      <w:pPr>
        <w:pStyle w:val="4"/>
      </w:pPr>
      <w:r>
        <w:t>개요</w:t>
      </w:r>
    </w:p>
    <w:p>
      <w:r>
        <w:t>파서는 입력 데이터를 레코드 단위로 식별하고, 식별된 레코드를 필드 단위로 분할하는데 사용됩니다.</w:t>
      </w:r>
    </w:p>
    <w:p>
      <w:r>
        <w:t>파서는 다음과 같은 특성을 갖습니다.</w:t>
      </w:r>
    </w:p>
    <w:p>
      <w:r>
        <w:rPr>
          <w:b w:val="on"/>
        </w:rPr>
        <w:t>원본 레코드의 보존</w:t>
      </w:r>
    </w:p>
    <w:p>
      <w:pPr>
        <w:ind w:left="400"/>
      </w:pPr>
      <w:r>
        <w:t xml:space="preserve">파서는 원본 레코드를 보존하도록 구성되어 있습니다. 원본을 가공하는 것이 아니라, 원본에서 필드를 식별하고 추출해 별도의 필드를 생성합니다. 로그프레소 쿼리문에서 원본 레코드는 보통 </w:t>
      </w:r>
      <w:r>
        <w:rPr>
          <w:b w:val="on"/>
        </w:rPr>
        <w:t>line</w:t>
      </w:r>
      <w:r>
        <w:t xml:space="preserve"> 필드에 출력됩니다.</w:t>
      </w:r>
    </w:p>
    <w:p>
      <w:r>
        <w:rPr>
          <w:b w:val="on"/>
        </w:rPr>
        <w:t>로그 형식에 맞는 전용 파서</w:t>
      </w:r>
    </w:p>
    <w:p>
      <w:pPr>
        <w:ind w:left="400"/>
      </w:pPr>
      <w:r>
        <w:t xml:space="preserve">동일한 유형의 시스템이라 하더라도 제조사에 따라 로그는 각각 다른 형식으로 작성되어 있습니다. 예를 들어, 팔로알토 네트웍스 방화벽 로그는 CSV, 포티넷 포티게이트 방화벽 로그는 공백문자를 구분자로 하는 </w:t>
      </w:r>
      <w:r>
        <w:rPr>
          <w:rStyle w:val="af4"/>
        </w:rPr>
        <w:t>key=value</w:t>
      </w:r>
      <w:r>
        <w:t xml:space="preserve"> 형식을 갖습니다. 로그프레소 소나는 각 로그 형식에 따라 각각 다른 파서를 이용해 원본 로그에서 필드 값을 추출합니다.</w:t>
      </w:r>
    </w:p>
    <w:p>
      <w:pPr>
        <w:ind w:left="400"/>
      </w:pPr>
      <w:r>
        <w:t>다음은 팔로알토 네트웍스 방화벽에서 가져온 원본 레코드의 예시입니다.</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pPr>
        <w:ind w:left="400"/>
      </w:pPr>
      <w:r>
        <w:t xml:space="preserve">위에 있는 로그가 파싱된 결과를 확인해 보려면 로그프레소 스토어에서 </w:t>
      </w:r>
      <w:hyperlink r:id="rId90">
        <w:r>
          <w:rPr>
            <w:rStyle w:val="a6"/>
          </w:rPr>
          <w:t>팔로알토 네트웍스 방화벽</w:t>
        </w:r>
      </w:hyperlink>
      <w:r>
        <w:t xml:space="preserve"> 앱을 받아서 설치한 다음, </w:t>
      </w:r>
      <w:r>
        <w:rPr>
          <w:b w:val="on"/>
        </w:rPr>
        <w:t>분석 &gt; 쿼리</w:t>
      </w:r>
      <w:r>
        <w:t>에서 다음 쿼리문을 실행해보세요.</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w:t>
      </w:r>
    </w:p>
    <w:p>
      <w:pPr>
        <w:ind w:left="400"/>
      </w:pPr>
      <w:r>
        <w:t>다음은 포티넷 포티게이트 방화벽에서 가져온 원본 레코드의 예시입니다.</w:t>
      </w:r>
    </w:p>
    <w:p>
      <w:pPr>
        <w:pStyle w:val="ae"/>
      </w:pPr>
      <w:r>
        <w:t>date=2024-05-27 time=00:00:08 devname=FGT01234567890AB devid=FGT01234567890AB logid=0000000013 type=traffic subtype=forward level=notice vd=public srcip=198.51.100.150 srcport=39986 srcintf="npu0_vlink0" dstip=8.8.8.8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r>
    </w:p>
    <w:p>
      <w:pPr>
        <w:ind w:left="400"/>
      </w:pPr>
      <w:r>
        <w:t xml:space="preserve">위에 있는 로그가 파싱된 결과를 확인해 보려면 로그프레소 스토어에서 </w:t>
      </w:r>
      <w:hyperlink r:id="rId91">
        <w:r>
          <w:rPr>
            <w:rStyle w:val="a6"/>
          </w:rPr>
          <w:t>포티게이트</w:t>
        </w:r>
      </w:hyperlink>
      <w:r>
        <w:t xml:space="preserve"> 앱을 받아서 설치한 다음, </w:t>
      </w:r>
      <w:r>
        <w:rPr>
          <w:b w:val="on"/>
        </w:rPr>
        <w:t>분석 &gt; 쿼리</w:t>
      </w:r>
      <w:r>
        <w:t>에서 다음 쿼리문을 실행해보세요.</w:t>
      </w:r>
    </w:p>
    <w:p>
      <w:pPr>
        <w:pStyle w:val="ae"/>
      </w:pPr>
      <w:r>
        <w:t>json "[</w:t>
        <w:cr/>
      </w:r>
      <w:r>
        <w:t xml:space="preserve">    {'line': 'date=2024-05-27 time=00:00:08 devname=FGT01234567890AB devid=FGT01234567890AB logid=0000000013 type=traffic subtype=forward level=notice vd=public srcip=198.51.100.150 srcport=39986 srcintf="npu0_vlink0" dstip=8.8.8.8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{'line':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cr/>
      </w:r>
      <w:r>
        <w:t xml:space="preserve">  ]"</w:t>
        <w:cr/>
      </w:r>
      <w:r>
        <w:t xml:space="preserve">  | parse fortigate-ngfw</w:t>
      </w:r>
    </w:p>
    <w:p>
      <w:pPr>
        <w:ind w:left="400"/>
      </w:pPr>
      <w:r>
        <w:t>파서는 이렇듯 서로 다른 형식의 데이터를 정규화가 가능한 형태로 변환하는 작업을 수행합니다.</w:t>
      </w:r>
    </w:p>
    <w:p>
      <w:pPr>
        <w:pStyle w:val="a7"/>
      </w:pPr>
      <w:r>
        <w:t>앱 파서와 기본 파서</w:t>
      </w:r>
    </w:p>
    <w:p>
      <w:r>
        <w:t>파서는 기본 파서와 앱 파서로 구분할 수 있습니다.</w:t>
      </w:r>
    </w:p>
    <w:p>
      <w:r>
        <w:rPr>
          <w:b w:val="on"/>
        </w:rPr>
        <w:t>앱 파서</w:t>
      </w:r>
    </w:p>
    <w:p>
      <w:pPr>
        <w:ind w:left="400"/>
      </w:pPr>
      <w:r>
        <w:t xml:space="preserve">대부분의 파서는 </w:t>
      </w:r>
      <w:hyperlink r:id="rId92">
        <w:r>
          <w:rPr>
            <w:rStyle w:val="a6"/>
          </w:rPr>
          <w:t>앱</w:t>
        </w:r>
      </w:hyperlink>
      <w:r>
        <w:t>을 설치할 때 함께 제공됩니다. 앱 파서는 연동 대상 시스템으로부터 수집된 데이터에서 필드를 추출하는데 필요한 모든 설정이 되어 있으므로 별도로 설정할 옵션이 있는 경우가 드뭅니다.</w:t>
      </w:r>
    </w:p>
    <w:p>
      <w:pPr>
        <w:pStyle w:val="ae"/>
      </w:pPr>
      <w:r>
        <w:t>앱 파서를 수정하거나 삭제하지 마세요. 앱의 동작에 문제를 일으킬 수 있습니다.</w:t>
      </w:r>
    </w:p>
    <w:p>
      <w:r>
        <w:rPr>
          <w:b w:val="on"/>
        </w:rPr>
        <w:t>기본 파서</w:t>
      </w:r>
    </w:p>
    <w:p>
      <w:pPr>
        <w:ind w:left="400"/>
      </w:pPr>
      <w:r>
        <w:t xml:space="preserve">아무 앱을 설치하지 않은 상태에서 클러스터 관리자가 정의해 사용할 수 있는 파서들입니다. 로그프레소 소나를 설치한 다음 </w:t>
      </w:r>
      <w:hyperlink r:id="rId93">
        <w:r>
          <w:rPr>
            <w:rStyle w:val="a6"/>
          </w:rPr>
          <w:t>파서 목록을 조회</w:t>
        </w:r>
      </w:hyperlink>
      <w:r>
        <w:t>해보면 아무 파서도 보이지 않습니다. 앱 파서 외에 다른 목적으로 데이터를 가공하는 파서가 필요할 때 클러스터 관리자가 추가하여 사용할 수 있습니다.</w:t>
      </w:r>
    </w:p>
    <w:p>
      <w:pPr>
        <w:pStyle w:val="a7"/>
      </w:pPr>
      <w:r>
        <w:t>실행 위치</w:t>
      </w:r>
    </w:p>
    <w:p>
      <w:r>
        <w:t xml:space="preserve">로그프레소 소나 </w:t>
      </w:r>
      <w:hyperlink r:id="rId94">
        <w:r>
          <w:rPr>
            <w:rStyle w:val="a6"/>
          </w:rPr>
          <w:t>클러스터</w:t>
        </w:r>
      </w:hyperlink>
      <w:r>
        <w:t>의 형태에 따라 파서의 실행 위치가 다릅니다. 다음 표와 같이 파서는 데이터가 테이블에 저장되는 노드에서 실행됩니다.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클러스터</w:t>
            </w:r>
          </w:p>
        </w:tc>
        <w:tc>
          <w:tcPr>
            <w:shd w:fill="eeeeee"/>
          </w:tcPr>
          <w:p>
            <w:pPr>
              <w:spacing w:before="0" w:after="0"/>
            </w:pPr>
            <w:r>
              <w:rPr>
                <w:rFonts w:ascii="맑은 고딕" w:hAnsi="맑은 고딕" w:cs="맑은 고딕" w:eastAsia="맑은 고딕"/>
              </w:rPr>
              <w:t>구성 노드 (각 노드는 이중화 지원)</w:t>
            </w:r>
          </w:p>
        </w:tc>
        <w:tc>
          <w:tcPr>
            <w:shd w:fill="eeeeee"/>
          </w:tcPr>
          <w:p>
            <w:pPr>
              <w:spacing w:before="0" w:after="0"/>
            </w:pPr>
            <w:r>
              <w:rPr>
                <w:rFonts w:ascii="맑은 고딕" w:hAnsi="맑은 고딕" w:cs="맑은 고딕" w:eastAsia="맑은 고딕"/>
              </w:rPr>
              <w:t>파서 실행 노드</w:t>
            </w:r>
          </w:p>
        </w:tc>
      </w:tr>
      <w:tr>
        <w:tc>
          <w:p>
            <w:pPr>
              <w:spacing w:before="0" w:after="0"/>
            </w:pPr>
            <w:r>
              <w:t>1 티어</w:t>
            </w:r>
          </w:p>
        </w:tc>
        <w:tc>
          <w:p>
            <w:pPr>
              <w:spacing w:before="0" w:after="0"/>
            </w:pPr>
            <w:r>
              <w:t>분석 노드</w:t>
            </w:r>
          </w:p>
        </w:tc>
        <w:tc>
          <w:p>
            <w:pPr>
              <w:spacing w:before="0" w:after="0"/>
            </w:pPr>
            <w:r>
              <w:t>분석 노드</w:t>
            </w:r>
          </w:p>
        </w:tc>
      </w:tr>
      <w:tr>
        <w:tc>
          <w:p>
            <w:pPr>
              <w:spacing w:before="0" w:after="0"/>
            </w:pPr>
            <w:r>
              <w:t>2 티어</w:t>
            </w:r>
          </w:p>
        </w:tc>
        <w:tc>
          <w:p>
            <w:pPr>
              <w:spacing w:before="0" w:after="0"/>
            </w:pPr>
            <w:r>
              <w:t>수집 노드 -&gt; 분석 노드</w:t>
            </w:r>
          </w:p>
        </w:tc>
        <w:tc>
          <w:p>
            <w:pPr>
              <w:spacing w:before="0" w:after="0"/>
            </w:pPr>
            <w:r>
              <w:t>수집 노드</w:t>
            </w:r>
          </w:p>
        </w:tc>
      </w:tr>
      <w:tr>
        <w:tc>
          <w:p>
            <w:pPr>
              <w:spacing w:before="0" w:after="0"/>
            </w:pPr>
            <w:r>
              <w:t>3 티어</w:t>
            </w:r>
          </w:p>
        </w:tc>
        <w:tc>
          <w:p>
            <w:pPr>
              <w:spacing w:before="0" w:after="0"/>
            </w:pPr>
            <w:r>
              <w:t>전달 노드 -&gt; 수집 노드 -&gt; 분석 노드</w:t>
            </w:r>
          </w:p>
        </w:tc>
        <w:tc>
          <w:p>
            <w:pPr>
              <w:spacing w:before="0" w:after="0"/>
            </w:pPr>
            <w:r>
              <w:t>수집 노드</w:t>
            </w:r>
          </w:p>
        </w:tc>
      </w:tr>
    </w:tbl>
    <w:p>
      <w:pPr>
        <w:pStyle w:val="4"/>
      </w:pPr>
      <w:r>
        <w:t>파서 목록 조회/검색</w:t>
      </w:r>
    </w:p>
    <w:p>
      <w:r>
        <w:rPr>
          <w:b w:val="on"/>
        </w:rPr>
        <w:t>수집 &gt; 파서</w:t>
      </w:r>
      <w:r>
        <w:t xml:space="preserve">에서 파서 목록을 조회하거나 검색할 수 있습니다. 다음 그림은 </w:t>
      </w:r>
      <w:hyperlink r:id="rId95">
        <w:r>
          <w:rPr>
            <w:rStyle w:val="a6"/>
          </w:rPr>
          <w:t>팔로알토 네트웍스 방화벽</w:t>
        </w:r>
      </w:hyperlink>
      <w:r>
        <w:t xml:space="preserve">, </w:t>
      </w:r>
      <w:hyperlink r:id="rId96">
        <w:r>
          <w:rPr>
            <w:rStyle w:val="a6"/>
          </w:rPr>
          <w:t>블루맥스 NGF</w:t>
        </w:r>
      </w:hyperlink>
      <w:r>
        <w:t xml:space="preserve">, </w:t>
      </w:r>
      <w:hyperlink r:id="rId97">
        <w:r>
          <w:rPr>
            <w:rStyle w:val="a6"/>
          </w:rPr>
          <w:t>안랩 트러스가드</w:t>
        </w:r>
      </w:hyperlink>
      <w:r>
        <w:t xml:space="preserve"> 앱을 설치했을 때 볼 수 있는 파서 목록입니다.</w:t>
      </w:r>
    </w:p>
    <w:p>
      <w:pPr>
        <w:numPr>
          <w:numId w:val="105"/>
        </w:numPr>
        <w:spacing w:before="0" w:after="0"/>
        <w:ind w:left="360" w:hanging="360"/>
      </w:pPr>
      <w:r>
        <w:rPr>
          <w:b w:val="on"/>
        </w:rPr>
        <w:t>식별자</w:t>
      </w:r>
      <w:r>
        <w:t>: 쿼리문에서 사용할 파서 식별자</w:t>
      </w:r>
    </w:p>
    <w:p>
      <w:pPr>
        <w:numPr>
          <w:numId w:val="105"/>
        </w:numPr>
        <w:spacing w:before="0" w:after="0"/>
        <w:ind w:left="360" w:hanging="360"/>
      </w:pPr>
      <w:r>
        <w:rPr>
          <w:b w:val="on"/>
        </w:rPr>
        <w:t>이름</w:t>
      </w:r>
      <w:r>
        <w:t>: 파서 식별에 사용하는 이름</w:t>
      </w:r>
    </w:p>
    <w:p>
      <w:pPr>
        <w:numPr>
          <w:numId w:val="105"/>
        </w:numPr>
        <w:spacing w:before="0" w:after="0"/>
        <w:ind w:left="360" w:hanging="360"/>
      </w:pPr>
      <w:r>
        <w:rPr>
          <w:b w:val="on"/>
        </w:rPr>
        <w:t>설명</w:t>
      </w:r>
      <w:r>
        <w:t>: 파서에 대한 부가적인 정보</w:t>
      </w:r>
    </w:p>
    <w:p>
      <w:pPr>
        <w:numPr>
          <w:numId w:val="105"/>
        </w:numPr>
        <w:spacing w:before="0" w:after="0"/>
        <w:ind w:left="360" w:hanging="360"/>
      </w:pPr>
      <w:r>
        <w:rPr>
          <w:b w:val="on"/>
        </w:rPr>
        <w:t>수정일</w:t>
      </w:r>
      <w:r>
        <w:t>: 앱 파서가 생성된 날짜, 또는 마지막으로 수정한 날짜</w:t>
      </w:r>
    </w:p>
    <w:p>
      <w:r>
        <w:t xml:space="preserve">파서 목록에서 특정한 파서를 찾으려면 도구 모음에 있는 검색 도구를 사용하세요. 검색 도구는 </w:t>
      </w:r>
      <w:r>
        <w:rPr>
          <w:b w:val="on"/>
        </w:rPr>
        <w:t>식별자</w:t>
      </w:r>
      <w:r>
        <w:t xml:space="preserve">, </w:t>
      </w:r>
      <w:r>
        <w:rPr>
          <w:b w:val="on"/>
        </w:rPr>
        <w:t>이름</w:t>
      </w:r>
      <w:r>
        <w:t xml:space="preserve">, </w:t>
      </w:r>
      <w:r>
        <w:rPr>
          <w:b w:val="on"/>
        </w:rPr>
        <w:t>설명</w:t>
      </w:r>
      <w:r>
        <w:t>에서 입력한 단어가 포함된 파서를 찾아서 보여줍니다. 파서 검색 도구는 대소문자를 구분하지 않습니다.</w:t>
      </w:r>
    </w:p>
    <w:p>
      <w:pPr>
        <w:pStyle w:val="4"/>
      </w:pPr>
      <w:r>
        <w:t>파서 추가</w:t>
      </w:r>
    </w:p>
    <w:p>
      <w:r>
        <w:t>대부분의 운영 환경에서 앱 파서를 이용하는 것으로 충분합니다. 그러나, 데이터 원천으로부터 수집한 로그를 파싱하는 방법이 없거나, 앱이 제공하는 파서의 기능이 운영 환경에 적합하지 않은 경우, 파서를 추가해 사용하세요.</w:t>
      </w:r>
    </w:p>
    <w:p>
      <w:r>
        <w:t>새 파서를 추가하려면,</w:t>
      </w:r>
    </w:p>
    <w:p>
      <w:r>
        <w:rPr>
          <w:b w:val="on"/>
        </w:rPr>
        <w:t>수집 &gt; 파서</w:t>
      </w:r>
      <w:r>
        <w:t xml:space="preserve">에서 도구 모음에 있는 </w:t>
      </w:r>
      <w:r>
        <w:rPr>
          <w:b w:val="on"/>
        </w:rPr>
        <w:t>추가</w:t>
      </w:r>
      <w:r>
        <w:t>를 클릭하세요.</w:t>
      </w:r>
    </w:p>
    <w:p>
      <w:hyperlink r:id="rId98">
        <w:r>
          <w:rPr>
            <w:rStyle w:val="a6"/>
          </w:rPr>
          <w:t>공통 설정</w:t>
        </w:r>
      </w:hyperlink>
      <w:r>
        <w:t xml:space="preserve">과 </w:t>
      </w:r>
      <w:hyperlink r:id="rId99">
        <w:r>
          <w:rPr>
            <w:rStyle w:val="a6"/>
          </w:rPr>
          <w:t>기본 파서 설정</w:t>
        </w:r>
      </w:hyperlink>
      <w:r>
        <w:t xml:space="preserve">을 참고하여 파서 구성에 필요한 값을 입력하거나 선택한 다음, 우측 상단에 있는 </w:t>
      </w:r>
      <w:r>
        <w:rPr>
          <w:b w:val="on"/>
        </w:rPr>
        <w:t>확인</w:t>
      </w:r>
      <w:r>
        <w:t>을 클릭하세요.</w:t>
      </w:r>
    </w:p>
    <w:p>
      <w:pPr>
        <w:pStyle w:val="a7"/>
      </w:pPr>
      <w:r>
        <w:t>공통 설정</w:t>
      </w:r>
    </w:p>
    <w:p>
      <w:r>
        <w:rPr>
          <w:b w:val="on"/>
        </w:rPr>
        <w:t>공통 설정</w:t>
      </w:r>
      <w:r>
        <w:t xml:space="preserve">에서 파서의 </w:t>
      </w:r>
      <w:r>
        <w:rPr>
          <w:b w:val="on"/>
        </w:rPr>
        <w:t>식별자</w:t>
      </w:r>
      <w:r>
        <w:t xml:space="preserve">, </w:t>
      </w:r>
      <w:r>
        <w:rPr>
          <w:b w:val="on"/>
        </w:rPr>
        <w:t>이름</w:t>
      </w:r>
      <w:r>
        <w:t xml:space="preserve">, </w:t>
      </w:r>
      <w:r>
        <w:rPr>
          <w:b w:val="on"/>
        </w:rPr>
        <w:t>유형</w:t>
      </w:r>
      <w:r>
        <w:t xml:space="preserve">, </w:t>
      </w:r>
      <w:r>
        <w:rPr>
          <w:b w:val="on"/>
        </w:rPr>
        <w:t>설명</w:t>
      </w:r>
      <w:r>
        <w:t xml:space="preserve">을 입력하거나 선택하세요. </w:t>
      </w:r>
      <w:r>
        <w:rPr>
          <w:b w:val="on"/>
        </w:rPr>
        <w:t>유형</w:t>
      </w:r>
      <w:r>
        <w:t>에 따라 설정할 속성이 더 있을 수 있습니다.</w:t>
      </w:r>
    </w:p>
    <w:p>
      <w:pPr>
        <w:numPr>
          <w:numId w:val="107"/>
        </w:numPr>
        <w:spacing w:before="0" w:after="0"/>
        <w:ind w:left="360" w:hanging="360"/>
      </w:pPr>
      <w:r>
        <w:rPr>
          <w:b w:val="on"/>
        </w:rPr>
        <w:t>식별자</w:t>
      </w:r>
      <w:r>
        <w:t>: 쿼리문에서 사용할 파서 식별자. 다른 파서 식별자와 겹치지 않는 유일한 이름이어야 합니다.</w:t>
      </w:r>
    </w:p>
    <w:p>
      <w:pPr>
        <w:numPr>
          <w:numId w:val="107"/>
        </w:numPr>
        <w:spacing w:before="0" w:after="0"/>
        <w:ind w:left="360" w:hanging="360"/>
      </w:pPr>
      <w:r>
        <w:rPr>
          <w:b w:val="on"/>
        </w:rPr>
        <w:t>이름</w:t>
      </w:r>
      <w:r>
        <w:t>: 웹 콘솔에서 사용자가 파서를 식별할 수 있도록 부여하는 이름</w:t>
      </w:r>
    </w:p>
    <w:p>
      <w:pPr>
        <w:numPr>
          <w:numId w:val="107"/>
        </w:numPr>
        <w:spacing w:before="0" w:after="0"/>
        <w:ind w:left="360" w:hanging="360"/>
      </w:pPr>
      <w:r>
        <w:rPr>
          <w:b w:val="on"/>
        </w:rPr>
        <w:t>유형</w:t>
      </w:r>
      <w:r>
        <w:t xml:space="preserve">: 입력 데이터의 유형, 또는 입력 데이터의 파싱에 적용할 방법(기본값: </w:t>
      </w:r>
      <w:hyperlink r:id="rId100">
        <w:r>
          <w:rPr>
            <w:rStyle w:val="a6"/>
          </w:rPr>
          <w:t>쿼리 기반 파서</w:t>
        </w:r>
      </w:hyperlink>
      <w:r>
        <w:t>).</w:t>
      </w:r>
    </w:p>
    <w:p>
      <w:pPr>
        <w:numPr>
          <w:numId w:val="108"/>
        </w:numPr>
        <w:spacing w:before="0" w:after="0"/>
        <w:ind w:left="720" w:hanging="360"/>
      </w:pPr>
      <w:r>
        <w:t xml:space="preserve">유형에 따라 설정해야 할 속성은 </w:t>
      </w:r>
      <w:hyperlink r:id="rId101">
        <w:r>
          <w:rPr>
            <w:rStyle w:val="a6"/>
          </w:rPr>
          <w:t>기본 파서 설정</w:t>
        </w:r>
      </w:hyperlink>
      <w:r>
        <w:t>을 참고하세요. 파서 유형에 따라 입력할 속성이 없을 수도 있습니다.</w:t>
      </w:r>
    </w:p>
    <w:p>
      <w:pPr>
        <w:numPr>
          <w:numId w:val="107"/>
        </w:numPr>
        <w:spacing w:before="0" w:after="0"/>
        <w:ind w:left="360" w:hanging="360"/>
      </w:pPr>
      <w:r>
        <w:rPr>
          <w:b w:val="on"/>
        </w:rPr>
        <w:t>설명</w:t>
      </w:r>
      <w:r>
        <w:t>: 파서에 대한 설명. 파서에 대한 부가적인 정보를 입력할 때 사용하세요.</w:t>
      </w:r>
    </w:p>
    <w:p>
      <w:pPr>
        <w:pStyle w:val="a7"/>
      </w:pPr>
      <w:r>
        <w:t>기본 파서 설정</w:t>
      </w:r>
    </w:p>
    <w:p>
      <w:r>
        <w:t xml:space="preserve">여기서는 </w:t>
      </w:r>
      <w:hyperlink r:id="rId102">
        <w:r>
          <w:rPr>
            <w:rStyle w:val="a6"/>
          </w:rPr>
          <w:t>기본 파서</w:t>
        </w:r>
      </w:hyperlink>
      <w:r>
        <w:t>의 유형별 속성을 설명합니다. 앱 파서는 로그프레소 스토어에서 앱 설명서를 참조하세요.</w:t>
      </w:r>
    </w:p>
    <w:p>
      <w:pPr>
        <w:pStyle w:val="a7"/>
      </w:pPr>
      <w:r>
        <w:t>CEF</w:t>
      </w:r>
    </w:p>
    <w:p>
      <w:r>
        <w:t>CEF(Common Event Format) 데이터를 입력으로 받아 파싱합니다. CEF는 ArcSight와 같은 ESM이나 SIEM 시스템과 연동할 때 사용하는 규격입니다.</w:t>
      </w:r>
    </w:p>
    <w:p>
      <w:pPr>
        <w:numPr>
          <w:numId w:val="109"/>
        </w:numPr>
        <w:spacing w:before="0" w:after="0"/>
        <w:ind w:left="360" w:hanging="360"/>
      </w:pPr>
      <w:r>
        <w:rPr>
          <w:b w:val="on"/>
        </w:rPr>
        <w:t>버전</w:t>
      </w:r>
      <w:r>
        <w:t>: 파서 버전(기본값: 2). 버전 1은 하위호환성을 위한 것입니다. 새로 CEF 파서를 정의하려면 버전 2를 사용하세요.</w:t>
      </w:r>
    </w:p>
    <w:p>
      <w:pPr>
        <w:numPr>
          <w:numId w:val="110"/>
        </w:numPr>
        <w:spacing w:before="0" w:after="0"/>
        <w:ind w:left="720" w:hanging="360"/>
      </w:pPr>
      <w:r>
        <w:rPr>
          <w:b w:val="on"/>
        </w:rPr>
        <w:t>1</w:t>
      </w:r>
      <w:r>
        <w:t xml:space="preserve">: CEF 규격 버전 23에 따라 파싱(참조: </w:t>
      </w:r>
      <w:hyperlink r:id="rId103">
        <w:r>
          <w:rPr>
            <w:rStyle w:val="a6"/>
          </w:rPr>
          <w:t>CEF 로그 포맷</w:t>
        </w:r>
      </w:hyperlink>
      <w:r>
        <w:t>)</w:t>
      </w:r>
    </w:p>
    <w:p>
      <w:pPr>
        <w:numPr>
          <w:numId w:val="110"/>
        </w:numPr>
        <w:spacing w:before="0" w:after="0"/>
        <w:ind w:left="720" w:hanging="360"/>
      </w:pPr>
      <w:r>
        <w:rPr>
          <w:b w:val="on"/>
        </w:rPr>
        <w:t>2</w:t>
      </w:r>
      <w:r>
        <w:t>: CEF 규격 버전 25에 따라 파싱. 다음 표와 같이 필드 이름 정규화를 지원합니다.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정규화 전</w:t>
            </w:r>
          </w:p>
        </w:tc>
        <w:tc>
          <w:tcPr>
            <w:shd w:fill="eeeeee"/>
          </w:tcPr>
          <w:p>
            <w:pPr>
              <w:spacing w:before="0" w:after="0"/>
            </w:pPr>
            <w:r>
              <w:rPr>
                <w:rFonts w:ascii="맑은 고딕" w:hAnsi="맑은 고딕" w:cs="맑은 고딕" w:eastAsia="맑은 고딕"/>
              </w:rPr>
              <w:t>정규화 후</w:t>
            </w:r>
          </w:p>
        </w:tc>
        <w:tc>
          <w:tcPr>
            <w:shd w:fill="eeeeee"/>
          </w:tcPr>
          <w:p>
            <w:pPr>
              <w:spacing w:before="0" w:after="0"/>
            </w:pPr>
            <w:r>
              <w:rPr>
                <w:rFonts w:ascii="맑은 고딕" w:hAnsi="맑은 고딕" w:cs="맑은 고딕" w:eastAsia="맑은 고딕"/>
              </w:rPr>
              <w:t>타입</w:t>
            </w:r>
          </w:p>
        </w:tc>
      </w:tr>
      <w:tr>
        <w:tc>
          <w:p>
            <w:pPr>
              <w:spacing w:before="0" w:after="0"/>
            </w:pPr>
            <w:r>
              <w:t>src</w:t>
            </w:r>
          </w:p>
        </w:tc>
        <w:tc>
          <w:p>
            <w:pPr>
              <w:spacing w:before="0" w:after="0"/>
            </w:pPr>
            <w:r>
              <w:t>src_ip</w:t>
            </w:r>
          </w:p>
        </w:tc>
        <w:tc>
          <w:p>
            <w:pPr>
              <w:spacing w:before="0" w:after="0"/>
            </w:pPr>
            <w:r>
              <w:t>IP 주소</w:t>
            </w:r>
          </w:p>
        </w:tc>
      </w:tr>
      <w:tr>
        <w:tc>
          <w:p>
            <w:pPr>
              <w:spacing w:before="0" w:after="0"/>
            </w:pPr>
            <w:r>
              <w:t>spt</w:t>
            </w:r>
          </w:p>
        </w:tc>
        <w:tc>
          <w:p>
            <w:pPr>
              <w:spacing w:before="0" w:after="0"/>
            </w:pPr>
            <w:r>
              <w:t>src_port</w:t>
            </w:r>
          </w:p>
        </w:tc>
        <w:tc>
          <w:p>
            <w:pPr>
              <w:spacing w:before="0" w:after="0"/>
            </w:pPr>
            <w:r>
              <w:t>32비트 정수</w:t>
            </w:r>
          </w:p>
        </w:tc>
      </w:tr>
      <w:tr>
        <w:tc>
          <w:p>
            <w:pPr>
              <w:spacing w:before="0" w:after="0"/>
            </w:pPr>
            <w:r>
              <w:t>dst</w:t>
            </w:r>
          </w:p>
        </w:tc>
        <w:tc>
          <w:p>
            <w:pPr>
              <w:spacing w:before="0" w:after="0"/>
            </w:pPr>
            <w:r>
              <w:t>dst_ip</w:t>
            </w:r>
          </w:p>
        </w:tc>
        <w:tc>
          <w:p>
            <w:pPr>
              <w:spacing w:before="0" w:after="0"/>
            </w:pPr>
            <w:r>
              <w:t>IP 주소</w:t>
            </w:r>
          </w:p>
        </w:tc>
      </w:tr>
      <w:tr>
        <w:tc>
          <w:p>
            <w:pPr>
              <w:spacing w:before="0" w:after="0"/>
            </w:pPr>
            <w:r>
              <w:t>dpt</w:t>
            </w:r>
          </w:p>
        </w:tc>
        <w:tc>
          <w:p>
            <w:pPr>
              <w:spacing w:before="0" w:after="0"/>
            </w:pPr>
            <w:r>
              <w:t>dst_port</w:t>
            </w:r>
          </w:p>
        </w:tc>
        <w:tc>
          <w:p>
            <w:pPr>
              <w:spacing w:before="0" w:after="0"/>
            </w:pPr>
            <w:r>
              <w:t>32비트 정수</w:t>
            </w:r>
          </w:p>
        </w:tc>
      </w:tr>
      <w:tr>
        <w:tc>
          <w:p>
            <w:pPr>
              <w:spacing w:before="0" w:after="0"/>
            </w:pPr>
            <w:r>
              <w:t>sourceTranslatedAddress</w:t>
            </w:r>
          </w:p>
        </w:tc>
        <w:tc>
          <w:p>
            <w:pPr>
              <w:spacing w:before="0" w:after="0"/>
            </w:pPr>
            <w:r>
              <w:t>nat_src_ip</w:t>
            </w:r>
          </w:p>
        </w:tc>
        <w:tc>
          <w:p>
            <w:pPr>
              <w:spacing w:before="0" w:after="0"/>
            </w:pPr>
            <w:r>
              <w:t>IP 주소</w:t>
            </w:r>
          </w:p>
        </w:tc>
      </w:tr>
      <w:tr>
        <w:tc>
          <w:p>
            <w:pPr>
              <w:spacing w:before="0" w:after="0"/>
            </w:pPr>
            <w:r>
              <w:t>sourceTranslatedPort</w:t>
            </w:r>
          </w:p>
        </w:tc>
        <w:tc>
          <w:p>
            <w:pPr>
              <w:spacing w:before="0" w:after="0"/>
            </w:pPr>
            <w:r>
              <w:t>nat_src_port</w:t>
            </w:r>
          </w:p>
        </w:tc>
        <w:tc>
          <w:p>
            <w:pPr>
              <w:spacing w:before="0" w:after="0"/>
            </w:pPr>
            <w:r>
              <w:t>32비트 정수</w:t>
            </w:r>
          </w:p>
        </w:tc>
      </w:tr>
      <w:tr>
        <w:tc>
          <w:p>
            <w:pPr>
              <w:spacing w:before="0" w:after="0"/>
            </w:pPr>
            <w:r>
              <w:t>destinationTranslatedAddress</w:t>
            </w:r>
          </w:p>
        </w:tc>
        <w:tc>
          <w:p>
            <w:pPr>
              <w:spacing w:before="0" w:after="0"/>
            </w:pPr>
            <w:r>
              <w:t>nat_dst_ip</w:t>
            </w:r>
          </w:p>
        </w:tc>
        <w:tc>
          <w:p>
            <w:pPr>
              <w:spacing w:before="0" w:after="0"/>
            </w:pPr>
            <w:r>
              <w:t>IP 주소</w:t>
            </w:r>
          </w:p>
        </w:tc>
      </w:tr>
      <w:tr>
        <w:tc>
          <w:p>
            <w:pPr>
              <w:spacing w:before="0" w:after="0"/>
            </w:pPr>
            <w:r>
              <w:t>destinationTranslatedPort</w:t>
            </w:r>
          </w:p>
        </w:tc>
        <w:tc>
          <w:p>
            <w:pPr>
              <w:spacing w:before="0" w:after="0"/>
            </w:pPr>
            <w:r>
              <w:t>nat_dst_port</w:t>
            </w:r>
          </w:p>
        </w:tc>
        <w:tc>
          <w:p>
            <w:pPr>
              <w:spacing w:before="0" w:after="0"/>
            </w:pPr>
            <w:r>
              <w:t>32비트 정수</w:t>
            </w:r>
          </w:p>
        </w:tc>
      </w:tr>
      <w:tr>
        <w:tc>
          <w:p>
            <w:pPr>
              <w:spacing w:before="0" w:after="0"/>
            </w:pPr>
            <w:r>
              <w:t>dvc</w:t>
            </w:r>
          </w:p>
        </w:tc>
        <w:tc>
          <w:p>
            <w:pPr>
              <w:spacing w:before="0" w:after="0"/>
            </w:pPr>
            <w:r>
              <w:t>device_ip</w:t>
            </w:r>
          </w:p>
        </w:tc>
        <w:tc>
          <w:p>
            <w:pPr>
              <w:spacing w:before="0" w:after="0"/>
            </w:pPr>
            <w:r>
              <w:t>IP 주소</w:t>
            </w:r>
          </w:p>
        </w:tc>
      </w:tr>
      <w:tr>
        <w:tc>
          <w:p>
            <w:pPr>
              <w:spacing w:before="0" w:after="0"/>
            </w:pPr>
            <w:r>
              <w:t>dvchost</w:t>
            </w:r>
          </w:p>
        </w:tc>
        <w:tc>
          <w:p>
            <w:pPr>
              <w:spacing w:before="0" w:after="0"/>
            </w:pPr>
            <w:r>
              <w:t>device_host</w:t>
            </w:r>
          </w:p>
        </w:tc>
        <w:tc>
          <w:p>
            <w:pPr>
              <w:spacing w:before="0" w:after="0"/>
            </w:pPr>
            <w:r>
              <w:t>문자열</w:t>
            </w:r>
          </w:p>
        </w:tc>
      </w:tr>
      <w:tr>
        <w:tc>
          <w:p>
            <w:pPr>
              <w:spacing w:before="0" w:after="0"/>
            </w:pPr>
            <w:r>
              <w:t>dvcmac</w:t>
            </w:r>
          </w:p>
        </w:tc>
        <w:tc>
          <w:p>
            <w:pPr>
              <w:spacing w:before="0" w:after="0"/>
            </w:pPr>
            <w:r>
              <w:t>device_mac</w:t>
            </w:r>
          </w:p>
        </w:tc>
        <w:tc>
          <w:p>
            <w:pPr>
              <w:spacing w:before="0" w:after="0"/>
            </w:pPr>
            <w:r>
              <w:t>문자열</w:t>
            </w:r>
          </w:p>
        </w:tc>
      </w:tr>
      <w:tr>
        <w:tc>
          <w:p>
            <w:pPr>
              <w:spacing w:before="0" w:after="0"/>
            </w:pPr>
            <w:r>
              <w:t>dvcpid</w:t>
            </w:r>
          </w:p>
        </w:tc>
        <w:tc>
          <w:p>
            <w:pPr>
              <w:spacing w:before="0" w:after="0"/>
            </w:pPr>
            <w:r>
              <w:t>device_pid</w:t>
            </w:r>
          </w:p>
        </w:tc>
        <w:tc>
          <w:p>
            <w:pPr>
              <w:spacing w:before="0" w:after="0"/>
            </w:pPr>
            <w:r>
              <w:t>64비트 정수</w:t>
            </w:r>
          </w:p>
        </w:tc>
      </w:tr>
      <w:tr>
        <w:tc>
          <w:p>
            <w:pPr>
              <w:spacing w:before="0" w:after="0"/>
            </w:pPr>
            <w:r>
              <w:t>sourceDnsDomain</w:t>
            </w:r>
          </w:p>
        </w:tc>
        <w:tc>
          <w:p>
            <w:pPr>
              <w:spacing w:before="0" w:after="0"/>
            </w:pPr>
            <w:r>
              <w:t>src_domain</w:t>
            </w:r>
          </w:p>
        </w:tc>
        <w:tc>
          <w:p>
            <w:pPr>
              <w:spacing w:before="0" w:after="0"/>
            </w:pPr>
            <w:r>
              <w:t>문자열</w:t>
            </w:r>
          </w:p>
        </w:tc>
      </w:tr>
      <w:tr>
        <w:tc>
          <w:p>
            <w:pPr>
              <w:spacing w:before="0" w:after="0"/>
            </w:pPr>
            <w:r>
              <w:t>sourceServiceName</w:t>
            </w:r>
          </w:p>
        </w:tc>
        <w:tc>
          <w:p>
            <w:pPr>
              <w:spacing w:before="0" w:after="0"/>
            </w:pPr>
            <w:r>
              <w:t>src_service</w:t>
            </w:r>
          </w:p>
        </w:tc>
        <w:tc>
          <w:p>
            <w:pPr>
              <w:spacing w:before="0" w:after="0"/>
            </w:pPr>
            <w:r>
              <w:t>문자열</w:t>
            </w:r>
          </w:p>
        </w:tc>
      </w:tr>
      <w:tr>
        <w:tc>
          <w:p>
            <w:pPr>
              <w:spacing w:before="0" w:after="0"/>
            </w:pPr>
            <w:r>
              <w:t>destinationDnsDomain</w:t>
            </w:r>
          </w:p>
        </w:tc>
        <w:tc>
          <w:p>
            <w:pPr>
              <w:spacing w:before="0" w:after="0"/>
            </w:pPr>
            <w:r>
              <w:t>dst_domain</w:t>
            </w:r>
          </w:p>
        </w:tc>
        <w:tc>
          <w:p>
            <w:pPr>
              <w:spacing w:before="0" w:after="0"/>
            </w:pPr>
            <w:r>
              <w:t>문자열</w:t>
            </w:r>
          </w:p>
        </w:tc>
      </w:tr>
      <w:tr>
        <w:tc>
          <w:p>
            <w:pPr>
              <w:spacing w:before="0" w:after="0"/>
            </w:pPr>
            <w:r>
              <w:t>destinationServiceName</w:t>
            </w:r>
          </w:p>
        </w:tc>
        <w:tc>
          <w:p>
            <w:pPr>
              <w:spacing w:before="0" w:after="0"/>
            </w:pPr>
            <w:r>
              <w:t>dst_service</w:t>
            </w:r>
          </w:p>
        </w:tc>
        <w:tc>
          <w:p>
            <w:pPr>
              <w:spacing w:before="0" w:after="0"/>
            </w:pPr>
            <w:r>
              <w:t>문자열</w:t>
            </w:r>
          </w:p>
        </w:tc>
      </w:tr>
      <w:tr>
        <w:tc>
          <w:p>
            <w:pPr>
              <w:spacing w:before="0" w:after="0"/>
            </w:pPr>
            <w:r>
              <w:t>shost</w:t>
            </w:r>
          </w:p>
        </w:tc>
        <w:tc>
          <w:p>
            <w:pPr>
              <w:spacing w:before="0" w:after="0"/>
            </w:pPr>
            <w:r>
              <w:t>src_host</w:t>
            </w:r>
          </w:p>
        </w:tc>
        <w:tc>
          <w:p>
            <w:pPr>
              <w:spacing w:before="0" w:after="0"/>
            </w:pPr>
            <w:r>
              <w:t>문자열</w:t>
            </w:r>
          </w:p>
        </w:tc>
      </w:tr>
      <w:tr>
        <w:tc>
          <w:p>
            <w:pPr>
              <w:spacing w:before="0" w:after="0"/>
            </w:pPr>
            <w:r>
              <w:t>smac</w:t>
            </w:r>
          </w:p>
        </w:tc>
        <w:tc>
          <w:p>
            <w:pPr>
              <w:spacing w:before="0" w:after="0"/>
            </w:pPr>
            <w:r>
              <w:t>src_mac</w:t>
            </w:r>
          </w:p>
        </w:tc>
        <w:tc>
          <w:p>
            <w:pPr>
              <w:spacing w:before="0" w:after="0"/>
            </w:pPr>
            <w:r>
              <w:t>문자열</w:t>
            </w:r>
          </w:p>
        </w:tc>
      </w:tr>
      <w:tr>
        <w:tc>
          <w:p>
            <w:pPr>
              <w:spacing w:before="0" w:after="0"/>
            </w:pPr>
            <w:r>
              <w:t>dhost</w:t>
            </w:r>
          </w:p>
        </w:tc>
        <w:tc>
          <w:p>
            <w:pPr>
              <w:spacing w:before="0" w:after="0"/>
            </w:pPr>
            <w:r>
              <w:t>dst_host</w:t>
            </w:r>
          </w:p>
        </w:tc>
        <w:tc>
          <w:p>
            <w:pPr>
              <w:spacing w:before="0" w:after="0"/>
            </w:pPr>
            <w:r>
              <w:t>문자열</w:t>
            </w:r>
          </w:p>
        </w:tc>
      </w:tr>
      <w:tr>
        <w:tc>
          <w:p>
            <w:pPr>
              <w:spacing w:before="0" w:after="0"/>
            </w:pPr>
            <w:r>
              <w:t>dmac</w:t>
            </w:r>
          </w:p>
        </w:tc>
        <w:tc>
          <w:p>
            <w:pPr>
              <w:spacing w:before="0" w:after="0"/>
            </w:pPr>
            <w:r>
              <w:t>dst_mac</w:t>
            </w:r>
          </w:p>
        </w:tc>
        <w:tc>
          <w:p>
            <w:pPr>
              <w:spacing w:before="0" w:after="0"/>
            </w:pPr>
            <w:r>
              <w:t>문자열</w:t>
            </w:r>
          </w:p>
        </w:tc>
      </w:tr>
      <w:tr>
        <w:tc>
          <w:p>
            <w:pPr>
              <w:spacing w:before="0" w:after="0"/>
            </w:pPr>
            <w:r>
              <w:t>suid</w:t>
            </w:r>
          </w:p>
        </w:tc>
        <w:tc>
          <w:p>
            <w:pPr>
              <w:spacing w:before="0" w:after="0"/>
            </w:pPr>
            <w:r>
              <w:t>src_user_id</w:t>
            </w:r>
          </w:p>
        </w:tc>
        <w:tc>
          <w:p>
            <w:pPr>
              <w:spacing w:before="0" w:after="0"/>
            </w:pPr>
            <w:r>
              <w:t>문자열</w:t>
            </w:r>
          </w:p>
        </w:tc>
      </w:tr>
      <w:tr>
        <w:tc>
          <w:p>
            <w:pPr>
              <w:spacing w:before="0" w:after="0"/>
            </w:pPr>
            <w:r>
              <w:t>suser</w:t>
            </w:r>
          </w:p>
        </w:tc>
        <w:tc>
          <w:p>
            <w:pPr>
              <w:spacing w:before="0" w:after="0"/>
            </w:pPr>
            <w:r>
              <w:t>src_user</w:t>
            </w:r>
          </w:p>
        </w:tc>
        <w:tc>
          <w:p>
            <w:pPr>
              <w:spacing w:before="0" w:after="0"/>
            </w:pPr>
            <w:r>
              <w:t>문자열</w:t>
            </w:r>
          </w:p>
        </w:tc>
      </w:tr>
      <w:tr>
        <w:tc>
          <w:p>
            <w:pPr>
              <w:spacing w:before="0" w:after="0"/>
            </w:pPr>
            <w:r>
              <w:t>duid</w:t>
            </w:r>
          </w:p>
        </w:tc>
        <w:tc>
          <w:p>
            <w:pPr>
              <w:spacing w:before="0" w:after="0"/>
            </w:pPr>
            <w:r>
              <w:t>dst_user_id</w:t>
            </w:r>
          </w:p>
        </w:tc>
        <w:tc>
          <w:p>
            <w:pPr>
              <w:spacing w:before="0" w:after="0"/>
            </w:pPr>
            <w:r>
              <w:t>문자열</w:t>
            </w:r>
          </w:p>
        </w:tc>
      </w:tr>
      <w:tr>
        <w:tc>
          <w:p>
            <w:pPr>
              <w:spacing w:before="0" w:after="0"/>
            </w:pPr>
            <w:r>
              <w:t>duser</w:t>
            </w:r>
          </w:p>
        </w:tc>
        <w:tc>
          <w:p>
            <w:pPr>
              <w:spacing w:before="0" w:after="0"/>
            </w:pPr>
            <w:r>
              <w:t>dst_user</w:t>
            </w:r>
          </w:p>
        </w:tc>
        <w:tc>
          <w:p>
            <w:pPr>
              <w:spacing w:before="0" w:after="0"/>
            </w:pPr>
            <w:r>
              <w:t>문자열</w:t>
            </w:r>
          </w:p>
        </w:tc>
      </w:tr>
      <w:tr>
        <w:tc>
          <w:p>
            <w:pPr>
              <w:spacing w:before="0" w:after="0"/>
            </w:pPr>
            <w:r>
              <w:t>spid</w:t>
            </w:r>
          </w:p>
        </w:tc>
        <w:tc>
          <w:p>
            <w:pPr>
              <w:spacing w:before="0" w:after="0"/>
            </w:pPr>
            <w:r>
              <w:t>src_pid</w:t>
            </w:r>
          </w:p>
        </w:tc>
        <w:tc>
          <w:p>
            <w:pPr>
              <w:spacing w:before="0" w:after="0"/>
            </w:pPr>
            <w:r>
              <w:t>64비트 정수</w:t>
            </w:r>
          </w:p>
        </w:tc>
      </w:tr>
      <w:tr>
        <w:tc>
          <w:p>
            <w:pPr>
              <w:spacing w:before="0" w:after="0"/>
            </w:pPr>
            <w:r>
              <w:t>sproc</w:t>
            </w:r>
          </w:p>
        </w:tc>
        <w:tc>
          <w:p>
            <w:pPr>
              <w:spacing w:before="0" w:after="0"/>
            </w:pPr>
            <w:r>
              <w:t>src_process</w:t>
            </w:r>
          </w:p>
        </w:tc>
        <w:tc>
          <w:p>
            <w:pPr>
              <w:spacing w:before="0" w:after="0"/>
            </w:pPr>
            <w:r>
              <w:t>문자열</w:t>
            </w:r>
          </w:p>
        </w:tc>
      </w:tr>
      <w:tr>
        <w:tc>
          <w:p>
            <w:pPr>
              <w:spacing w:before="0" w:after="0"/>
            </w:pPr>
            <w:r>
              <w:t>dpid</w:t>
            </w:r>
          </w:p>
        </w:tc>
        <w:tc>
          <w:p>
            <w:pPr>
              <w:spacing w:before="0" w:after="0"/>
            </w:pPr>
            <w:r>
              <w:t>dst_pid</w:t>
            </w:r>
          </w:p>
        </w:tc>
        <w:tc>
          <w:p>
            <w:pPr>
              <w:spacing w:before="0" w:after="0"/>
            </w:pPr>
            <w:r>
              <w:t>64비트 정수</w:t>
            </w:r>
          </w:p>
        </w:tc>
      </w:tr>
      <w:tr>
        <w:tc>
          <w:p>
            <w:pPr>
              <w:spacing w:before="0" w:after="0"/>
            </w:pPr>
            <w:r>
              <w:t>dproc</w:t>
            </w:r>
          </w:p>
        </w:tc>
        <w:tc>
          <w:p>
            <w:pPr>
              <w:spacing w:before="0" w:after="0"/>
            </w:pPr>
            <w:r>
              <w:t>dst_process</w:t>
            </w:r>
          </w:p>
        </w:tc>
        <w:tc>
          <w:p>
            <w:pPr>
              <w:spacing w:before="0" w:after="0"/>
            </w:pPr>
            <w:r>
              <w:t>문자열</w:t>
            </w:r>
          </w:p>
        </w:tc>
      </w:tr>
      <w:tr>
        <w:tc>
          <w:p>
            <w:pPr>
              <w:spacing w:before="0" w:after="0"/>
            </w:pPr>
            <w:r>
              <w:t>fileCreateTime</w:t>
            </w:r>
          </w:p>
        </w:tc>
        <w:tc>
          <w:p>
            <w:pPr>
              <w:spacing w:before="0" w:after="0"/>
            </w:pPr>
            <w:r>
              <w:t>file_ctime</w:t>
            </w:r>
          </w:p>
        </w:tc>
        <w:tc>
          <w:p>
            <w:pPr>
              <w:spacing w:before="0" w:after="0"/>
            </w:pPr>
            <w:r>
              <w:t>날짜/시각</w:t>
            </w:r>
          </w:p>
        </w:tc>
      </w:tr>
      <w:tr>
        <w:tc>
          <w:p>
            <w:pPr>
              <w:spacing w:before="0" w:after="0"/>
            </w:pPr>
            <w:r>
              <w:t>fileModificationTime</w:t>
            </w:r>
          </w:p>
        </w:tc>
        <w:tc>
          <w:p>
            <w:pPr>
              <w:spacing w:before="0" w:after="0"/>
            </w:pPr>
            <w:r>
              <w:t>file_mtime</w:t>
            </w:r>
          </w:p>
        </w:tc>
        <w:tc>
          <w:p>
            <w:pPr>
              <w:spacing w:before="0" w:after="0"/>
            </w:pPr>
            <w:r>
              <w:t>날짜/시각</w:t>
            </w:r>
          </w:p>
        </w:tc>
      </w:tr>
      <w:tr>
        <w:tc>
          <w:p>
            <w:pPr>
              <w:spacing w:before="0" w:after="0"/>
            </w:pPr>
            <w:r>
              <w:t>fname</w:t>
            </w:r>
          </w:p>
        </w:tc>
        <w:tc>
          <w:p>
            <w:pPr>
              <w:spacing w:before="0" w:after="0"/>
            </w:pPr>
            <w:r>
              <w:t>file_name</w:t>
            </w:r>
          </w:p>
        </w:tc>
        <w:tc>
          <w:p>
            <w:pPr>
              <w:spacing w:before="0" w:after="0"/>
            </w:pPr>
            <w:r>
              <w:t>문자열</w:t>
            </w:r>
          </w:p>
        </w:tc>
      </w:tr>
      <w:tr>
        <w:tc>
          <w:p>
            <w:pPr>
              <w:spacing w:before="0" w:after="0"/>
            </w:pPr>
            <w:r>
              <w:t>filePath</w:t>
            </w:r>
          </w:p>
        </w:tc>
        <w:tc>
          <w:p>
            <w:pPr>
              <w:spacing w:before="0" w:after="0"/>
            </w:pPr>
            <w:r>
              <w:t>file_path</w:t>
            </w:r>
          </w:p>
        </w:tc>
        <w:tc>
          <w:p>
            <w:pPr>
              <w:spacing w:before="0" w:after="0"/>
            </w:pPr>
            <w:r>
              <w:t>문자열</w:t>
            </w:r>
          </w:p>
        </w:tc>
      </w:tr>
      <w:tr>
        <w:tc>
          <w:p>
            <w:pPr>
              <w:spacing w:before="0" w:after="0"/>
            </w:pPr>
            <w:r>
              <w:t>fileType</w:t>
            </w:r>
          </w:p>
        </w:tc>
        <w:tc>
          <w:p>
            <w:pPr>
              <w:spacing w:before="0" w:after="0"/>
            </w:pPr>
            <w:r>
              <w:t>file_type</w:t>
            </w:r>
          </w:p>
        </w:tc>
        <w:tc>
          <w:p>
            <w:pPr>
              <w:spacing w:before="0" w:after="0"/>
            </w:pPr>
            <w:r>
              <w:t>문자열</w:t>
            </w:r>
          </w:p>
        </w:tc>
      </w:tr>
      <w:tr>
        <w:tc>
          <w:p>
            <w:pPr>
              <w:spacing w:before="0" w:after="0"/>
            </w:pPr>
            <w:r>
              <w:t>fsize</w:t>
            </w:r>
          </w:p>
        </w:tc>
        <w:tc>
          <w:p>
            <w:pPr>
              <w:spacing w:before="0" w:after="0"/>
            </w:pPr>
            <w:r>
              <w:t>file_size</w:t>
            </w:r>
          </w:p>
        </w:tc>
        <w:tc>
          <w:p>
            <w:pPr>
              <w:spacing w:before="0" w:after="0"/>
            </w:pPr>
            <w:r>
              <w:t>64비트 정수</w:t>
            </w:r>
          </w:p>
        </w:tc>
      </w:tr>
      <w:tr>
        <w:tc>
          <w:p>
            <w:pPr>
              <w:spacing w:before="0" w:after="0"/>
            </w:pPr>
            <w:r>
              <w:t>fileHash</w:t>
            </w:r>
          </w:p>
        </w:tc>
        <w:tc>
          <w:p>
            <w:pPr>
              <w:spacing w:before="0" w:after="0"/>
            </w:pPr>
            <w:r>
              <w:t>file_hash</w:t>
            </w:r>
          </w:p>
        </w:tc>
        <w:tc>
          <w:p>
            <w:pPr>
              <w:spacing w:before="0" w:after="0"/>
            </w:pPr>
            <w:r>
              <w:t>문자열</w:t>
            </w:r>
          </w:p>
        </w:tc>
      </w:tr>
      <w:tr>
        <w:tc>
          <w:p>
            <w:pPr>
              <w:spacing w:before="0" w:after="0"/>
            </w:pPr>
            <w:r>
              <w:t>in</w:t>
            </w:r>
          </w:p>
        </w:tc>
        <w:tc>
          <w:p>
            <w:pPr>
              <w:spacing w:before="0" w:after="0"/>
            </w:pPr>
            <w:r>
              <w:t>rcvd_bytes</w:t>
            </w:r>
          </w:p>
        </w:tc>
        <w:tc>
          <w:p>
            <w:pPr>
              <w:spacing w:before="0" w:after="0"/>
            </w:pPr>
            <w:r>
              <w:t>64비트 정수</w:t>
            </w:r>
          </w:p>
        </w:tc>
      </w:tr>
      <w:tr>
        <w:tc>
          <w:p>
            <w:pPr>
              <w:spacing w:before="0" w:after="0"/>
            </w:pPr>
            <w:r>
              <w:t>out</w:t>
            </w:r>
          </w:p>
        </w:tc>
        <w:tc>
          <w:p>
            <w:pPr>
              <w:spacing w:before="0" w:after="0"/>
            </w:pPr>
            <w:r>
              <w:t>sent_bytes</w:t>
            </w:r>
          </w:p>
        </w:tc>
        <w:tc>
          <w:p>
            <w:pPr>
              <w:spacing w:before="0" w:after="0"/>
            </w:pPr>
            <w:r>
              <w:t>64비트 정수</w:t>
            </w:r>
          </w:p>
        </w:tc>
      </w:tr>
      <w:tr>
        <w:tc>
          <w:p>
            <w:pPr>
              <w:spacing w:before="0" w:after="0"/>
            </w:pPr>
            <w:r>
              <w:t>proto</w:t>
            </w:r>
          </w:p>
        </w:tc>
        <w:tc>
          <w:p>
            <w:pPr>
              <w:spacing w:before="0" w:after="0"/>
            </w:pPr>
            <w:r>
              <w:t>protocol</w:t>
            </w:r>
          </w:p>
        </w:tc>
        <w:tc>
          <w:p>
            <w:pPr>
              <w:spacing w:before="0" w:after="0"/>
            </w:pPr>
            <w:r>
              <w:t>문자열</w:t>
            </w:r>
          </w:p>
        </w:tc>
      </w:tr>
      <w:tr>
        <w:tc>
          <w:p>
            <w:pPr>
              <w:spacing w:before="0" w:after="0"/>
            </w:pPr>
            <w:r>
              <w:t>app</w:t>
            </w:r>
          </w:p>
        </w:tc>
        <w:tc>
          <w:p>
            <w:pPr>
              <w:spacing w:before="0" w:after="0"/>
            </w:pPr>
            <w:r>
              <w:t>app</w:t>
            </w:r>
          </w:p>
        </w:tc>
        <w:tc>
          <w:p>
            <w:pPr>
              <w:spacing w:before="0" w:after="0"/>
            </w:pPr>
            <w:r>
              <w:t>문자열</w:t>
            </w:r>
          </w:p>
        </w:tc>
      </w:tr>
      <w:tr>
        <w:tc>
          <w:p>
            <w:pPr>
              <w:spacing w:before="0" w:after="0"/>
            </w:pPr>
            <w:r>
              <w:t>act</w:t>
            </w:r>
          </w:p>
        </w:tc>
        <w:tc>
          <w:p>
            <w:pPr>
              <w:spacing w:before="0" w:after="0"/>
            </w:pPr>
            <w:r>
              <w:t>action</w:t>
            </w:r>
          </w:p>
        </w:tc>
        <w:tc>
          <w:p>
            <w:pPr>
              <w:spacing w:before="0" w:after="0"/>
            </w:pPr>
            <w:r>
              <w:t>문자열</w:t>
            </w:r>
          </w:p>
        </w:tc>
      </w:tr>
      <w:tr>
        <w:tc>
          <w:p>
            <w:pPr>
              <w:spacing w:before="0" w:after="0"/>
            </w:pPr>
            <w:r>
              <w:t>cat</w:t>
            </w:r>
          </w:p>
        </w:tc>
        <w:tc>
          <w:p>
            <w:pPr>
              <w:spacing w:before="0" w:after="0"/>
            </w:pPr>
            <w:r>
              <w:t>category</w:t>
            </w:r>
          </w:p>
        </w:tc>
        <w:tc>
          <w:p>
            <w:pPr>
              <w:spacing w:before="0" w:after="0"/>
            </w:pPr>
            <w:r>
              <w:t>문자열</w:t>
            </w:r>
          </w:p>
        </w:tc>
      </w:tr>
      <w:tr>
        <w:tc>
          <w:p>
            <w:pPr>
              <w:spacing w:before="0" w:after="0"/>
            </w:pPr>
            <w:r>
              <w:t>cnt</w:t>
            </w:r>
          </w:p>
        </w:tc>
        <w:tc>
          <w:p>
            <w:pPr>
              <w:spacing w:before="0" w:after="0"/>
            </w:pPr>
            <w:r>
              <w:t>event_count</w:t>
            </w:r>
          </w:p>
        </w:tc>
        <w:tc>
          <w:p>
            <w:pPr>
              <w:spacing w:before="0" w:after="0"/>
            </w:pPr>
            <w:r>
              <w:t>32비트 정수</w:t>
            </w:r>
          </w:p>
        </w:tc>
      </w:tr>
    </w:tbl>
    <w:p>
      <w:pPr>
        <w:pStyle w:val="a7"/>
      </w:pPr>
      <w:r>
        <w:t>CSV</w:t>
      </w:r>
    </w:p>
    <w:p>
      <w:r>
        <w:t xml:space="preserve">CSV(Comma-Separated Values) 또는 TSV(Tab-Separated Values) 형식의 데이터를 입력으로 받습니다. 입력 데이터에서 구분자(쉼표 또는 탭 문자)로 식별되는 각 토큰을 </w:t>
      </w:r>
      <w:r>
        <w:rPr>
          <w:b w:val="on"/>
        </w:rPr>
        <w:t>필드 이름 목록</w:t>
      </w:r>
      <w:r>
        <w:t>과 대조하고 필드에 순서대로 할당하는 방식으로 파싱합니다.</w:t>
      </w:r>
    </w:p>
    <w:p>
      <w:pPr>
        <w:numPr>
          <w:numId w:val="111"/>
        </w:numPr>
        <w:spacing w:before="0" w:after="0"/>
        <w:ind w:left="360" w:hanging="360"/>
      </w:pPr>
      <w:r>
        <w:rPr>
          <w:b w:val="on"/>
        </w:rPr>
        <w:t>탭 문자 사용 여부</w:t>
      </w:r>
      <w:r>
        <w:t>: 구분자로 쉼표(</w:t>
      </w:r>
      <w:r>
        <w:rPr>
          <w:rStyle w:val="af4"/>
        </w:rPr>
        <w:t>,</w:t>
      </w:r>
      <w:r>
        <w:t>) 대신 탭 문자 사용 여부(기본값: 선택 안 함)</w:t>
      </w:r>
    </w:p>
    <w:p>
      <w:pPr>
        <w:numPr>
          <w:numId w:val="111"/>
        </w:numPr>
        <w:spacing w:before="0" w:after="0"/>
        <w:ind w:left="360" w:hanging="360"/>
      </w:pPr>
      <w:r>
        <w:rPr>
          <w:b w:val="on"/>
        </w:rPr>
        <w:t>큰 따옴표 이스케이프</w:t>
      </w:r>
      <w:r>
        <w:t>: 특수문자를 구분하기 위한 이스케이프 문자로 큰 따옴표 사용 여부(기본값: 선택 안 함)</w:t>
      </w:r>
    </w:p>
    <w:p>
      <w:pPr>
        <w:numPr>
          <w:numId w:val="111"/>
        </w:numPr>
        <w:spacing w:before="0" w:after="0"/>
        <w:ind w:left="360" w:hanging="360"/>
      </w:pPr>
      <w:r>
        <w:rPr>
          <w:b w:val="on"/>
        </w:rPr>
        <w:t>필드 이름 목록</w:t>
      </w:r>
      <w:r>
        <w:t>: 파싱된 결과 필드의 이름들 쉼표(</w:t>
      </w:r>
      <w:r>
        <w:rPr>
          <w:rStyle w:val="af4"/>
        </w:rPr>
        <w:t>,</w:t>
      </w:r>
      <w:r>
        <w:t xml:space="preserve">)로 구분해서 순서대로 입력(기본값: 없음, 최대 10,000자). 미지정 시 </w:t>
      </w:r>
      <w:r>
        <w:rPr>
          <w:rStyle w:val="af4"/>
        </w:rPr>
        <w:t>column0</w:t>
      </w:r>
      <w:r>
        <w:t xml:space="preserve">, </w:t>
      </w:r>
      <w:r>
        <w:rPr>
          <w:rStyle w:val="af4"/>
        </w:rPr>
        <w:t>column1</w:t>
      </w:r>
      <w:r>
        <w:t xml:space="preserve">, ... </w:t>
      </w:r>
      <w:r>
        <w:rPr>
          <w:rStyle w:val="af4"/>
        </w:rPr>
        <w:t>columnN</w:t>
      </w:r>
      <w:r>
        <w:t xml:space="preserve"> 필드에 토큰을 할당합니다.</w:t>
      </w:r>
    </w:p>
    <w:p>
      <w:pPr>
        <w:numPr>
          <w:numId w:val="111"/>
        </w:numPr>
        <w:spacing w:before="0" w:after="0"/>
        <w:ind w:left="360" w:hanging="360"/>
      </w:pPr>
      <w:r>
        <w:rPr>
          <w:b w:val="on"/>
        </w:rPr>
        <w:t>대상 필드</w:t>
      </w:r>
      <w:r>
        <w:t xml:space="preserve">: 파싱할 입력 필드의 이름(기본값: 없음, 최대 500자). 미지정 시 </w:t>
      </w:r>
      <w:r>
        <w:rPr>
          <w:b w:val="on"/>
        </w:rPr>
        <w:t>line</w:t>
      </w:r>
      <w:r>
        <w:t xml:space="preserve"> 필드에 있는 데이터를 파싱합니다.</w:t>
      </w:r>
    </w:p>
    <w:p>
      <w:pPr>
        <w:numPr>
          <w:numId w:val="111"/>
        </w:numPr>
        <w:spacing w:before="0" w:after="0"/>
        <w:ind w:left="360" w:hanging="360"/>
      </w:pPr>
      <w:r>
        <w:rPr>
          <w:b w:val="on"/>
        </w:rPr>
        <w:t>원본 값 포함 여부</w:t>
      </w:r>
      <w:r>
        <w:t xml:space="preserve">: CSV로 파싱된 결과 외에 원본 필드 값 포함 여부(기본값: 선택 안 함). 원본 데이터를 </w:t>
      </w:r>
      <w:r>
        <w:rPr>
          <w:b w:val="on"/>
        </w:rPr>
        <w:t>line</w:t>
      </w:r>
      <w:r>
        <w:t xml:space="preserve"> 필드에 포함해 출력합니다.</w:t>
      </w:r>
    </w:p>
    <w:p>
      <w:r>
        <w:t>CSV 파서는 내부적으로 쉼표(</w:t>
      </w:r>
      <w:r>
        <w:rPr>
          <w:rStyle w:val="af4"/>
        </w:rPr>
        <w:t>,</w:t>
      </w:r>
      <w:r>
        <w:t xml:space="preserve">) 또는 탭 문자로 구분되는 토큰마다 각각 순서대로 </w:t>
      </w:r>
      <w:r>
        <w:rPr>
          <w:rStyle w:val="af4"/>
        </w:rPr>
        <w:t>column0</w:t>
      </w:r>
      <w:r>
        <w:t xml:space="preserve">, </w:t>
      </w:r>
      <w:r>
        <w:rPr>
          <w:rStyle w:val="af4"/>
        </w:rPr>
        <w:t>column1</w:t>
      </w:r>
      <w:r>
        <w:t xml:space="preserve">, ... </w:t>
      </w:r>
      <w:r>
        <w:rPr>
          <w:rStyle w:val="af4"/>
        </w:rPr>
        <w:t>columnN</w:t>
      </w:r>
      <w:r>
        <w:t xml:space="preserve"> 필드에 할당하는 방식으로 동작합니다. 이때, </w:t>
      </w:r>
      <w:r>
        <w:rPr>
          <w:rStyle w:val="af4"/>
        </w:rPr>
        <w:t>column0</w:t>
      </w:r>
      <w:r>
        <w:t xml:space="preserve">, </w:t>
      </w:r>
      <w:r>
        <w:rPr>
          <w:rStyle w:val="af4"/>
        </w:rPr>
        <w:t>column1</w:t>
      </w:r>
      <w:r>
        <w:t xml:space="preserve">, ... </w:t>
      </w:r>
      <w:r>
        <w:rPr>
          <w:rStyle w:val="af4"/>
        </w:rPr>
        <w:t>columnN</w:t>
      </w:r>
      <w:r>
        <w:t xml:space="preserve"> 필드 이름을 </w:t>
      </w:r>
      <w:r>
        <w:rPr>
          <w:b w:val="on"/>
        </w:rPr>
        <w:t>필드 이름 목록</w:t>
      </w:r>
      <w:r>
        <w:t xml:space="preserve">에 의해 지정된 이름으로 변경하는 과정을 거칩니다. 만약 </w:t>
      </w:r>
      <w:r>
        <w:rPr>
          <w:b w:val="on"/>
        </w:rPr>
        <w:t>필드 이름 목록</w:t>
      </w:r>
      <w:r>
        <w:t xml:space="preserve">으로 지정한 필드 이름이 10개이고, 토큰이 13개라면, 11번째부터 13번째 토큰은 각각 </w:t>
      </w:r>
      <w:r>
        <w:rPr>
          <w:rStyle w:val="af4"/>
        </w:rPr>
        <w:t>column10</w:t>
      </w:r>
      <w:r>
        <w:t xml:space="preserve">, </w:t>
      </w:r>
      <w:r>
        <w:rPr>
          <w:rStyle w:val="af4"/>
        </w:rPr>
        <w:t>column11</w:t>
      </w:r>
      <w:r>
        <w:t xml:space="preserve">, </w:t>
      </w:r>
      <w:r>
        <w:rPr>
          <w:rStyle w:val="af4"/>
        </w:rPr>
        <w:t>column12</w:t>
      </w:r>
      <w:r>
        <w:t xml:space="preserve">에 할당됩니다. 반대로, 토큰이 부족하면 해당 필드 값으로 </w:t>
      </w:r>
      <w:r>
        <w:rPr>
          <w:rStyle w:val="af4"/>
        </w:rPr>
        <w:t>null</w:t>
      </w:r>
      <w:r>
        <w:t>을 할당합니다.</w:t>
      </w:r>
    </w:p>
    <w:p>
      <w:pPr>
        <w:pStyle w:val="a7"/>
      </w:pPr>
      <w:r>
        <w:t>JSON</w:t>
      </w:r>
    </w:p>
    <w:p>
      <w:r>
        <w:t>JSON 형식의 데이터를 입력으로 받아 파싱합니다. 입력 데이터가 중첩된 JSON인 경우, JSON 데이터 안에 있는 JSON 데이터는 맵 또는 배열 형태로 구성되는 복합 필드에 할당됩니다.</w:t>
      </w:r>
    </w:p>
    <w:p>
      <w:pPr>
        <w:numPr>
          <w:numId w:val="112"/>
        </w:numPr>
        <w:spacing w:before="0" w:after="0"/>
        <w:ind w:left="360" w:hanging="360"/>
      </w:pPr>
      <w:r>
        <w:rPr>
          <w:b w:val="on"/>
        </w:rPr>
        <w:t>대상 필드</w:t>
      </w:r>
      <w:r>
        <w:t xml:space="preserve">: 파싱할 입력 필드의 이름(기본값: 없음, 최대 255자). 미지정 시 </w:t>
      </w:r>
      <w:r>
        <w:rPr>
          <w:b w:val="on"/>
        </w:rPr>
        <w:t>line</w:t>
      </w:r>
      <w:r>
        <w:t xml:space="preserve"> 필드에 있는 데이터를 파싱합니다.</w:t>
      </w:r>
    </w:p>
    <w:p>
      <w:pPr>
        <w:numPr>
          <w:numId w:val="112"/>
        </w:numPr>
        <w:spacing w:before="0" w:after="0"/>
        <w:ind w:left="360" w:hanging="360"/>
      </w:pPr>
      <w:r>
        <w:rPr>
          <w:b w:val="on"/>
        </w:rPr>
        <w:t>원본 값 포함 여부</w:t>
      </w:r>
      <w:r>
        <w:t xml:space="preserve">: JSON으로 파싱된 결과 외에 원본 필드 값 포함 여부(기본값: 선택 안 함). 원본 데이터를 </w:t>
      </w:r>
      <w:r>
        <w:rPr>
          <w:b w:val="on"/>
        </w:rPr>
        <w:t>line</w:t>
      </w:r>
      <w:r>
        <w:t xml:space="preserve"> 필드에 포함해 출력합니다.</w:t>
      </w:r>
    </w:p>
    <w:p>
      <w:pPr>
        <w:pStyle w:val="a7"/>
      </w:pPr>
      <w:r>
        <w:t>WELF</w:t>
      </w:r>
    </w:p>
    <w:p>
      <w:r>
        <w:t>WELF(WebTrends Enhanced Log Format) 형식 데이터를 입력으로 받아 파싱합니다. WELF 파서는 지정할 속성이 없습니다.</w:t>
      </w:r>
    </w:p>
    <w:p>
      <w:pPr>
        <w:pStyle w:val="a7"/>
      </w:pPr>
      <w:r>
        <w:t>Whois</w:t>
      </w:r>
    </w:p>
    <w:p>
      <w:r>
        <w:rPr>
          <w:rStyle w:val="af4"/>
        </w:rPr>
        <w:t>whois</w:t>
      </w:r>
      <w:r>
        <w:t xml:space="preserve"> 명령의 출력 결과를 입력으로 받아 파싱합니다. Whois 파서는 지정할 속성이 없습니다.</w:t>
      </w:r>
    </w:p>
    <w:p>
      <w:pPr>
        <w:pStyle w:val="a7"/>
      </w:pPr>
      <w:r>
        <w:t>고정 길이 필드</w:t>
      </w:r>
    </w:p>
    <w:p>
      <w:r>
        <w:t>입력되는 데이터가 고정된 길이의 문자열로 구분될 때, 지정된 길이 단위로 잘라서 필드에 할당하여 파싱합니다.</w:t>
      </w:r>
    </w:p>
    <w:p>
      <w:pPr>
        <w:numPr>
          <w:numId w:val="113"/>
        </w:numPr>
        <w:spacing w:before="0" w:after="0"/>
        <w:ind w:left="360" w:hanging="360"/>
      </w:pPr>
      <w:r>
        <w:rPr>
          <w:b w:val="on"/>
        </w:rPr>
        <w:t>필드 이름 목록</w:t>
      </w:r>
      <w:r>
        <w:t>: 파싱된 결과 필드의 이름들 쉼표(</w:t>
      </w:r>
      <w:r>
        <w:rPr>
          <w:rStyle w:val="af4"/>
        </w:rPr>
        <w:t>,</w:t>
      </w:r>
      <w:r>
        <w:t>)로 구분해서 순서대로 입력(기본값: 없음, 최대 10,000자)</w:t>
      </w:r>
    </w:p>
    <w:p>
      <w:pPr>
        <w:numPr>
          <w:numId w:val="113"/>
        </w:numPr>
        <w:spacing w:before="0" w:after="0"/>
        <w:ind w:left="360" w:hanging="360"/>
      </w:pPr>
      <w:r>
        <w:rPr>
          <w:b w:val="on"/>
        </w:rPr>
        <w:t>필드 길이 목록</w:t>
      </w:r>
      <w:r>
        <w:t xml:space="preserve">: </w:t>
      </w:r>
      <w:r>
        <w:rPr>
          <w:b w:val="on"/>
        </w:rPr>
        <w:t>필드 이름 목록</w:t>
      </w:r>
      <w:r>
        <w:t>에서 각 필드에 해당하는 글자수 길이를 나타내는 숫자를 쉼표(</w:t>
      </w:r>
      <w:r>
        <w:rPr>
          <w:rStyle w:val="af4"/>
        </w:rPr>
        <w:t>,</w:t>
      </w:r>
      <w:r>
        <w:t>)로 구분해서 순서대로 입력(기본값: 없음, 최대 길이:10,000자)</w:t>
      </w:r>
    </w:p>
    <w:p>
      <w:pPr>
        <w:numPr>
          <w:numId w:val="113"/>
        </w:numPr>
        <w:spacing w:before="0" w:after="0"/>
        <w:ind w:left="360" w:hanging="360"/>
      </w:pPr>
      <w:r>
        <w:rPr>
          <w:b w:val="on"/>
        </w:rPr>
        <w:t>대상 필드</w:t>
      </w:r>
      <w:r>
        <w:t xml:space="preserve">: 파싱할 입력 필드의 이름(기본값: 없음, 최대 255자). 미지정 시 </w:t>
      </w:r>
      <w:r>
        <w:rPr>
          <w:b w:val="on"/>
        </w:rPr>
        <w:t>line</w:t>
      </w:r>
      <w:r>
        <w:t xml:space="preserve"> 필드에 있는 데이터를 파싱합니다.</w:t>
      </w:r>
    </w:p>
    <w:p>
      <w:pPr>
        <w:numPr>
          <w:numId w:val="113"/>
        </w:numPr>
        <w:spacing w:before="0" w:after="0"/>
        <w:ind w:left="360" w:hanging="360"/>
      </w:pPr>
      <w:r>
        <w:rPr>
          <w:b w:val="on"/>
        </w:rPr>
        <w:t>원본 값 포함 여부</w:t>
      </w:r>
      <w:r>
        <w:t xml:space="preserve">: 파싱된 결과 외에 원본 필드 값 포함 여부(기본값: 선택 안 함). 원본 데이터를 </w:t>
      </w:r>
      <w:r>
        <w:rPr>
          <w:b w:val="on"/>
        </w:rPr>
        <w:t>line</w:t>
      </w:r>
      <w:r>
        <w:t xml:space="preserve"> 필드에 포함해 출력합니다.</w:t>
      </w:r>
    </w:p>
    <w:p>
      <w:r>
        <w:t xml:space="preserve">고정 길이 필드 파서는 </w:t>
      </w:r>
      <w:r>
        <w:rPr>
          <w:b w:val="on"/>
        </w:rPr>
        <w:t>필드 길이 목록</w:t>
      </w:r>
      <w:r>
        <w:t xml:space="preserve">을 기준으로 데이터를 파싱합니다. 데이터가 </w:t>
      </w:r>
      <w:r>
        <w:rPr>
          <w:b w:val="on"/>
        </w:rPr>
        <w:t>필드 길이 목록</w:t>
      </w:r>
      <w:r>
        <w:t xml:space="preserve">보다 긴 경우, 나머지 데이터는 무시합니다. </w:t>
      </w:r>
      <w:r>
        <w:rPr>
          <w:b w:val="on"/>
        </w:rPr>
        <w:t>필드 길이 목록</w:t>
      </w:r>
      <w:r>
        <w:t xml:space="preserve">이 </w:t>
      </w:r>
      <w:r>
        <w:rPr>
          <w:b w:val="on"/>
        </w:rPr>
        <w:t>필드 이름 목록</w:t>
      </w:r>
      <w:r>
        <w:t xml:space="preserve">보다 짧은 경우, 해당 필드부터는 </w:t>
      </w:r>
      <w:r>
        <w:rPr>
          <w:rStyle w:val="af4"/>
        </w:rPr>
        <w:t>null</w:t>
      </w:r>
      <w:r>
        <w:t>을 할당합니다.</w:t>
      </w:r>
    </w:p>
    <w:p>
      <w:pPr>
        <w:pStyle w:val="a7"/>
      </w:pPr>
      <w:r>
        <w:t>구분자</w:t>
      </w:r>
    </w:p>
    <w:p>
      <w:r>
        <w:t xml:space="preserve">입력 데이터에서 구분자로 지정된 문자로 식별되는 각 토큰을 </w:t>
      </w:r>
      <w:r>
        <w:rPr>
          <w:b w:val="on"/>
        </w:rPr>
        <w:t>필드 이름 목록</w:t>
      </w:r>
      <w:r>
        <w:t>으로 지정된 필드에 순서대로 할당하여 파싱합니다.</w:t>
      </w:r>
    </w:p>
    <w:p>
      <w:pPr>
        <w:numPr>
          <w:numId w:val="114"/>
        </w:numPr>
        <w:spacing w:before="0" w:after="0"/>
        <w:ind w:left="360" w:hanging="360"/>
      </w:pPr>
      <w:r>
        <w:rPr>
          <w:b w:val="on"/>
        </w:rPr>
        <w:t>구분자</w:t>
      </w:r>
      <w:r>
        <w:t xml:space="preserve">: 구분자로 사용할 문자(최소 1자, 최대 10자). 4자리 유니코드 이스케이프 시퀀스(예: </w:t>
      </w:r>
      <w:r>
        <w:rPr>
          <w:rStyle w:val="af4"/>
        </w:rPr>
        <w:t>\u002C</w:t>
      </w:r>
      <w:r>
        <w:t xml:space="preserve">)를 입력할 수도 있습니다. 유니코드 이스케이프 시퀀스는 </w:t>
      </w:r>
      <w:hyperlink r:id="rId104">
        <w:r>
          <w:rPr>
            <w:rStyle w:val="a6"/>
          </w:rPr>
          <w:t>SYMBL</w:t>
        </w:r>
      </w:hyperlink>
      <w:r>
        <w:t>에서 검색할 수 있습니다.</w:t>
      </w:r>
    </w:p>
    <w:p>
      <w:pPr>
        <w:numPr>
          <w:numId w:val="114"/>
        </w:numPr>
        <w:spacing w:before="0" w:after="0"/>
        <w:ind w:left="360" w:hanging="360"/>
      </w:pPr>
      <w:r>
        <w:rPr>
          <w:b w:val="on"/>
        </w:rPr>
        <w:t>필드 이름 목록</w:t>
      </w:r>
      <w:r>
        <w:t>: 파싱된 결과 필드의 이름들 쉼표(</w:t>
      </w:r>
      <w:r>
        <w:rPr>
          <w:rStyle w:val="af4"/>
        </w:rPr>
        <w:t>,</w:t>
      </w:r>
      <w:r>
        <w:t xml:space="preserve">)로 구분해서 순서대로 입력(기본값: 없음, 최대 10,000자). 미지정 시 </w:t>
      </w:r>
      <w:r>
        <w:rPr>
          <w:rStyle w:val="af4"/>
        </w:rPr>
        <w:t>column0</w:t>
      </w:r>
      <w:r>
        <w:t xml:space="preserve">, </w:t>
      </w:r>
      <w:r>
        <w:rPr>
          <w:rStyle w:val="af4"/>
        </w:rPr>
        <w:t>column1</w:t>
      </w:r>
      <w:r>
        <w:t xml:space="preserve">, ... </w:t>
      </w:r>
      <w:r>
        <w:rPr>
          <w:rStyle w:val="af4"/>
        </w:rPr>
        <w:t>columnN</w:t>
      </w:r>
      <w:r>
        <w:t xml:space="preserve"> 필드에 토큰을 할당합니다.</w:t>
      </w:r>
    </w:p>
    <w:p>
      <w:pPr>
        <w:numPr>
          <w:numId w:val="114"/>
        </w:numPr>
        <w:spacing w:before="0" w:after="0"/>
        <w:ind w:left="360" w:hanging="360"/>
      </w:pPr>
      <w:r>
        <w:rPr>
          <w:b w:val="on"/>
        </w:rPr>
        <w:t>대상 필드</w:t>
      </w:r>
      <w:r>
        <w:t xml:space="preserve">: 파싱할 입력 필드의 이름(기본값: 없음, 최대 255자). 미지정 시 </w:t>
      </w:r>
      <w:r>
        <w:rPr>
          <w:b w:val="on"/>
        </w:rPr>
        <w:t>line</w:t>
      </w:r>
      <w:r>
        <w:t xml:space="preserve"> 필드에 있는 데이터를 파싱합니다.</w:t>
      </w:r>
    </w:p>
    <w:p>
      <w:pPr>
        <w:numPr>
          <w:numId w:val="114"/>
        </w:numPr>
        <w:spacing w:before="0" w:after="0"/>
        <w:ind w:left="360" w:hanging="360"/>
      </w:pPr>
      <w:r>
        <w:rPr>
          <w:b w:val="on"/>
        </w:rPr>
        <w:t>원본 값 포함 여부</w:t>
      </w:r>
      <w:r>
        <w:t xml:space="preserve">: 파싱된 결과 외에 원본 필드 값 포함 여부(기본값: 선택 안 함). 원본 데이터를 </w:t>
      </w:r>
      <w:r>
        <w:rPr>
          <w:b w:val="on"/>
        </w:rPr>
        <w:t>line</w:t>
      </w:r>
      <w:r>
        <w:t xml:space="preserve"> 필드에 포함해 출력합니다.</w:t>
      </w:r>
    </w:p>
    <w:p>
      <w:pPr>
        <w:pStyle w:val="a7"/>
      </w:pPr>
      <w:r>
        <w:t>그루비</w:t>
      </w:r>
    </w:p>
    <w:p>
      <w:hyperlink r:id="rId105">
        <w:r>
          <w:rPr>
            <w:rStyle w:val="a6"/>
          </w:rPr>
          <w:t>그루비(Groovy)</w:t>
        </w:r>
      </w:hyperlink>
      <w:r>
        <w:t xml:space="preserve"> 언어로 작성된 스크립트를 이용해 입력 데이터를 파싱합니다.</w:t>
      </w:r>
    </w:p>
    <w:p>
      <w:pPr>
        <w:numPr>
          <w:numId w:val="115"/>
        </w:numPr>
        <w:spacing w:before="0" w:after="0"/>
        <w:ind w:left="360" w:hanging="360"/>
      </w:pPr>
      <w:r>
        <w:rPr>
          <w:b w:val="on"/>
        </w:rPr>
        <w:t>스크립트 이름</w:t>
      </w:r>
      <w:r>
        <w:t xml:space="preserve">: 확장자인 </w:t>
      </w:r>
      <w:r>
        <w:rPr>
          <w:rStyle w:val="af4"/>
        </w:rPr>
        <w:t>.groovy</w:t>
      </w:r>
      <w:r>
        <w:t>를 제외한 스크립트 파일의 이름(최대 255자)</w:t>
      </w:r>
    </w:p>
    <w:p>
      <w:r>
        <w:t>그루비는 파이썬, 루비같은 언어의 영향을 받아 개발된 동적 객체 지향 언어로 JVM에서 동작합니다. 실행할 수 있는 스크립트 파일은 다음과 같은 제약 조건을 만족해야 합니다.</w:t>
      </w:r>
    </w:p>
    <w:p>
      <w:pPr>
        <w:numPr>
          <w:numId w:val="116"/>
        </w:numPr>
        <w:spacing w:before="0" w:after="0"/>
        <w:ind w:left="360" w:hanging="360"/>
      </w:pPr>
      <w:r>
        <w:t xml:space="preserve">스크립트 파일 이름은 다음과 같은 형식으로 지정해야 합니다: </w:t>
      </w:r>
      <w:r>
        <w:rPr>
          <w:rStyle w:val="af4"/>
        </w:rPr>
        <w:t>CLASS_NAME.groovy</w:t>
      </w:r>
    </w:p>
    <w:p>
      <w:pPr>
        <w:numPr>
          <w:numId w:val="116"/>
        </w:numPr>
        <w:spacing w:before="0" w:after="0"/>
        <w:ind w:left="360" w:hanging="360"/>
      </w:pPr>
      <w:r>
        <w:t>그루비 파서는 로그프레소 설치 디렉터리의 data/araqne-logdb-groovy/parser_scripts 디렉터리에 있는 스크립트 파일만 실행할 수 있습니다.</w:t>
      </w:r>
    </w:p>
    <w:p>
      <w:pPr>
        <w:numPr>
          <w:numId w:val="116"/>
        </w:numPr>
        <w:spacing w:before="0" w:after="0"/>
        <w:ind w:left="360" w:hanging="360"/>
      </w:pPr>
      <w:r>
        <w:t>로그프레소가 제공하는 패키지를 임포트해서 사용해야 합니다. 다음과 같은 패키지를 필요에 따라 사용하십시오.</w:t>
      </w:r>
    </w:p>
    <w:p>
      <w:pPr>
        <w:numPr>
          <w:numId w:val="117"/>
        </w:numPr>
        <w:spacing w:before="0" w:after="0"/>
        <w:ind w:left="720" w:hanging="360"/>
      </w:pPr>
      <w:r>
        <w:t>groovy.transform.CompileStatic (성능상 이점이 있으므로 권장)</w:t>
      </w:r>
    </w:p>
    <w:p>
      <w:pPr>
        <w:numPr>
          <w:numId w:val="117"/>
        </w:numPr>
        <w:spacing w:before="0" w:after="0"/>
        <w:ind w:left="720" w:hanging="360"/>
      </w:pPr>
      <w:r>
        <w:t>org.araqne.logdb.groovy.GroovyQueryScript (필수)</w:t>
      </w:r>
    </w:p>
    <w:p>
      <w:pPr>
        <w:numPr>
          <w:numId w:val="117"/>
        </w:numPr>
        <w:spacing w:before="0" w:after="0"/>
        <w:ind w:left="720" w:hanging="360"/>
      </w:pPr>
      <w:r>
        <w:t>org.araqne.logdb.QueryStopReason</w:t>
      </w:r>
    </w:p>
    <w:p>
      <w:pPr>
        <w:numPr>
          <w:numId w:val="117"/>
        </w:numPr>
        <w:spacing w:before="0" w:after="0"/>
        <w:ind w:left="720" w:hanging="360"/>
      </w:pPr>
      <w:r>
        <w:t>org.araqne.logdb.Row (필수)</w:t>
      </w:r>
    </w:p>
    <w:p>
      <w:pPr>
        <w:numPr>
          <w:numId w:val="117"/>
        </w:numPr>
        <w:spacing w:before="0" w:after="0"/>
        <w:ind w:left="720" w:hanging="360"/>
      </w:pPr>
      <w:r>
        <w:t>org.araqne.logdb.RowBatch</w:t>
      </w:r>
    </w:p>
    <w:p>
      <w:pPr>
        <w:numPr>
          <w:numId w:val="117"/>
        </w:numPr>
        <w:spacing w:before="0" w:after="0"/>
        <w:ind w:left="720" w:hanging="360"/>
      </w:pPr>
      <w:r>
        <w:t>org.araqne.logdb.RowPipe</w:t>
      </w:r>
    </w:p>
    <w:p>
      <w:r>
        <w:t>Groovy 스크립트의 성능을 향상시키려면 다음과 같은 사항을 참고하세요.</w:t>
      </w:r>
    </w:p>
    <w:p>
      <w:pPr>
        <w:numPr>
          <w:numId w:val="118"/>
        </w:numPr>
        <w:spacing w:before="0" w:after="0"/>
        <w:ind w:left="360" w:hanging="360"/>
      </w:pPr>
      <w:r>
        <w:t>문자열 처리 메서드는 가능하면 사용하지 않도록 하세요. 문자열 객체가 많아지면 JVM에서 가비지 컬렉션이 빈번하게 일어납니다.</w:t>
      </w:r>
    </w:p>
    <w:p>
      <w:pPr>
        <w:numPr>
          <w:numId w:val="118"/>
        </w:numPr>
        <w:spacing w:before="0" w:after="0"/>
        <w:ind w:left="360" w:hanging="360"/>
      </w:pPr>
      <w:r>
        <w:rPr>
          <w:rStyle w:val="af4"/>
        </w:rPr>
        <w:t>split()</w:t>
      </w:r>
      <w:r>
        <w:t xml:space="preserve">, </w:t>
      </w:r>
      <w:r>
        <w:rPr>
          <w:rStyle w:val="af4"/>
        </w:rPr>
        <w:t>tokenize()</w:t>
      </w:r>
      <w:r>
        <w:t xml:space="preserve"> 메서드 대신 </w:t>
      </w:r>
      <w:r>
        <w:rPr>
          <w:rStyle w:val="af4"/>
        </w:rPr>
        <w:t>indexOf()</w:t>
      </w:r>
      <w:r>
        <w:t xml:space="preserve">이나 </w:t>
      </w:r>
      <w:r>
        <w:rPr>
          <w:rStyle w:val="af4"/>
        </w:rPr>
        <w:t>substring()</w:t>
      </w:r>
      <w:r>
        <w:t>을 사용하세요. 코드는 길어지지만 더 좋은 처리 성능을 제공합니다.</w:t>
      </w:r>
    </w:p>
    <w:p>
      <w:pPr>
        <w:numPr>
          <w:numId w:val="118"/>
        </w:numPr>
        <w:spacing w:before="0" w:after="0"/>
        <w:ind w:left="360" w:hanging="360"/>
      </w:pPr>
      <w:r>
        <w:rPr>
          <w:rStyle w:val="af4"/>
        </w:rPr>
        <w:t>Pattern.compile()</w:t>
      </w:r>
      <w:r>
        <w:t xml:space="preserve">을 반복적으로 사용하지 마세요. </w:t>
      </w:r>
      <w:r>
        <w:rPr>
          <w:rStyle w:val="af4"/>
        </w:rPr>
        <w:t>Matcher.reset()</w:t>
      </w:r>
      <w:r>
        <w:t>을 호출해 Matcher 인스턴스를 재사용하는 방식이 더 좋은 성능을 제공합니다.</w:t>
      </w:r>
    </w:p>
    <w:p>
      <w:pPr>
        <w:numPr>
          <w:numId w:val="118"/>
        </w:numPr>
        <w:spacing w:before="0" w:after="0"/>
        <w:ind w:left="360" w:hanging="360"/>
      </w:pPr>
      <w:r>
        <w:t>예외 발생을 최소화하세요.</w:t>
      </w:r>
    </w:p>
    <w:p>
      <w:pPr>
        <w:numPr>
          <w:numId w:val="119"/>
        </w:numPr>
        <w:spacing w:before="0" w:after="0"/>
        <w:ind w:left="720" w:hanging="360"/>
      </w:pPr>
      <w:r>
        <w:t>예외가 빈번하게 발생하면 처리 성능이 현저하게 떨어집니다.</w:t>
      </w:r>
    </w:p>
    <w:p>
      <w:pPr>
        <w:numPr>
          <w:numId w:val="119"/>
        </w:numPr>
        <w:spacing w:before="0" w:after="0"/>
        <w:ind w:left="720" w:hanging="360"/>
      </w:pPr>
      <w:r>
        <w:t>가능하다면, 발생할 수 있는 오류 케이스는 조건 검사를 통해 처리하세요.</w:t>
      </w:r>
    </w:p>
    <w:p>
      <w:r>
        <w:t xml:space="preserve">예를 들어 다음과 같은 스크립트를 </w:t>
      </w:r>
      <w:r>
        <w:rPr>
          <w:rStyle w:val="af4"/>
        </w:rPr>
        <w:t>ToAscii.groovy</w:t>
      </w:r>
      <w:r>
        <w:t xml:space="preserve">라는 이름으로 data/araqne-logdb-groovy/parser_scripts 디렉터리에 저장한 후 호출해 사용할 수 있습니다. 이 스크립트는 PCAP 파일에서 디코딩되어 </w:t>
      </w:r>
      <w:r>
        <w:rPr>
          <w:b w:val="on"/>
        </w:rPr>
        <w:t>payload</w:t>
      </w:r>
      <w:r>
        <w:t xml:space="preserve"> 필드에 할당된 바이너리 값을 입력으로 받아 32번째 문자부터 127번째 문자를 ASCII 형식으로 인코딩해 보여줍니다.</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pPr>
        <w:pStyle w:val="a7"/>
      </w:pPr>
      <w:r>
        <w:t>자바스크립트</w:t>
      </w:r>
    </w:p>
    <w:p>
      <w:r>
        <w:t>자바스크립트 언어로 작성된 스크립트를 이용해 입력 데이터를 파싱합니다.</w:t>
      </w:r>
    </w:p>
    <w:p>
      <w:pPr>
        <w:numPr>
          <w:numId w:val="120"/>
        </w:numPr>
        <w:spacing w:before="0" w:after="0"/>
        <w:ind w:left="360" w:hanging="360"/>
      </w:pPr>
      <w:r>
        <w:rPr>
          <w:b w:val="on"/>
        </w:rPr>
        <w:t>스크립트 이름</w:t>
      </w:r>
      <w:r>
        <w:t xml:space="preserve">: 확장자인 </w:t>
      </w:r>
      <w:r>
        <w:rPr>
          <w:rStyle w:val="af4"/>
        </w:rPr>
        <w:t>.js</w:t>
      </w:r>
      <w:r>
        <w:t xml:space="preserve">를 제외한 스크립트 파일 이름(최대 255자). 실행할 스크립트 파일은 시스템 스위치 </w:t>
      </w:r>
      <w:r>
        <w:rPr>
          <w:rStyle w:val="af4"/>
        </w:rPr>
        <w:t>araqne.log.data</w:t>
      </w:r>
      <w:r>
        <w:t>를 통해 정의된 디렉터리의 하위 디렉터리인 araqne-logdb-nashorn/parser_scripts 안에 있어야 합니다.</w:t>
      </w:r>
    </w:p>
    <w:p>
      <w:r>
        <w:t xml:space="preserve">예를 들어 다음과 같은 스크립트를 </w:t>
      </w:r>
      <w:r>
        <w:rPr>
          <w:rStyle w:val="af4"/>
        </w:rPr>
        <w:t>EaiTrParser.js</w:t>
      </w:r>
      <w:r>
        <w:t>라는 이름으로 data/araqne-logdb-nashorn/parser_scripts 디렉터리에 저장한 후 호출해 사용할 수 있습니다. 이 스크립트는 주로 EUC-KR 인코딩으로 작성된 로그 파일을 파싱하는데 사용됩니다. 각 필드는 고정 길이를 가지며, 이를 이용해 각 필드에 값을 할당합니다. 만약 오류가 발생하면, 오류 정보를 error 필드에 할당합니다.</w:t>
      </w:r>
    </w:p>
    <w:p>
      <w:pPr>
        <w:pStyle w:val="ae"/>
      </w:pPr>
      <w:r>
        <w:t>var stdout = java.lang.System.out;</w:t>
        <w:cr/>
      </w:r>
      <w:r>
        <w:t>var jstring = Java.type("java.lang.String");</w:t>
        <w:cr/>
      </w:r>
      <w:r>
        <w:t/>
        <w:cr/>
      </w:r>
      <w:r>
        <w:t>function EaiTrParser() {}</w:t>
        <w:cr/>
      </w:r>
      <w:r>
        <w:t/>
        <w:cr/>
      </w:r>
      <w:r>
        <w:t>EaiTrParser.prototype.parse = function (m) {</w:t>
        <w:cr/>
      </w:r>
      <w:r>
        <w:t xml:space="preserve">  var b = m.body.getBytes("euc-kr");</w:t>
        <w:cr/>
      </w:r>
      <w:r>
        <w:t xml:space="preserve">  try {</w:t>
        <w:cr/>
      </w:r>
      <w:r>
        <w:t xml:space="preserve">    m.a000_if_id = new jstring(b, 0, 16, "euc-kr").trim();</w:t>
        <w:cr/>
      </w:r>
      <w:r>
        <w:t xml:space="preserve">    m.a001_account = new jstring(b, 16, 11, "euc-kr").trim();</w:t>
        <w:cr/>
      </w:r>
      <w:r>
        <w:t xml:space="preserve">    m.a002_trd_dt = new jstring(b, 27, 8, "euc-kr").trim();</w:t>
        <w:cr/>
      </w:r>
      <w:r>
        <w:t xml:space="preserve">    m.a003_trd_sno = new jstring(b, 35, 10, "euc-kr").trim();</w:t>
        <w:cr/>
      </w:r>
      <w:r>
        <w:t xml:space="preserve">    m.a004_trd_tp_cd = new jstring(b, 45, 2, "euc-kr").trim();</w:t>
        <w:cr/>
      </w:r>
      <w:r>
        <w:t xml:space="preserve">    m.a005_act_trd_cfc_cd = new jstring(b, 47, 2, "euc-kr").trim();</w:t>
        <w:cr/>
      </w:r>
      <w:r>
        <w:t xml:space="preserve">    m.a006_act_trd_dtl_cd = new jstring(b, 49, 2, "euc-kr").trim();</w:t>
        <w:cr/>
      </w:r>
      <w:r>
        <w:t xml:space="preserve">    m.a007_act_pdt_llf_cd = new jstring(b, 51, 2, "euc-kr").trim();</w:t>
        <w:cr/>
      </w:r>
      <w:r>
        <w:t xml:space="preserve">    m.a008_dca_tp_cd = new jstring(b, 53, 2, "euc-kr").trim();</w:t>
        <w:cr/>
      </w:r>
      <w:r>
        <w:t xml:space="preserve">    m.a009_sps_cd = new jstring(b, 55, 5, "euc-kr").trim();</w:t>
        <w:cr/>
      </w:r>
      <w:r>
        <w:t xml:space="preserve">    m.a010_biz_pcs_no = new jstring(b, 60, 7, "euc-kr").trim();</w:t>
        <w:cr/>
      </w:r>
      <w:r>
        <w:t xml:space="preserve">    m.a011_act_trd_dit_cd = new jstring(b, 67, 2, "euc-kr").trim();</w:t>
        <w:cr/>
      </w:r>
      <w:r>
        <w:t xml:space="preserve">    m.a012_can_yn = new jstring(b, 69, 1, "euc-kr").trim();</w:t>
        <w:cr/>
      </w:r>
      <w:r>
        <w:t xml:space="preserve">    m.a013_org_trd_sno = new jstring(b, 70, 10, "euc-kr").trim();</w:t>
        <w:cr/>
      </w:r>
      <w:r>
        <w:t xml:space="preserve">    m.a014_rgd_trd_tp_cd = new jstring(b, 80, 2, "euc-kr").trim();</w:t>
        <w:cr/>
      </w:r>
      <w:r>
        <w:t xml:space="preserve">    m.a015_dca_rgd_no = new jstring(b, 82, 7, "euc-kr").trim();</w:t>
        <w:cr/>
      </w:r>
      <w:r>
        <w:t xml:space="preserve">    m.a016_sct_rgd_no = new jstring(b, 89, 7, "euc-kr").trim();</w:t>
        <w:cr/>
      </w:r>
      <w:r>
        <w:t xml:space="preserve">    m.a017_iem_cd = new jstring(b, 96, 12, "euc-kr").trim();</w:t>
        <w:cr/>
      </w:r>
      <w:r>
        <w:t xml:space="preserve">    m.a018_byn_dt = new jstring(b, 108, 8, "euc-kr").trim();</w:t>
        <w:cr/>
      </w:r>
      <w:r>
        <w:t xml:space="preserve">    m.a019_syn_ttn_dit_cd = new jstring(b, 116, 1, "euc-kr").trim();</w:t>
        <w:cr/>
      </w:r>
      <w:r>
        <w:t xml:space="preserve">    m.a020_trd_qty = new jstring(b, 117, 18, "euc-kr").trim();</w:t>
        <w:cr/>
      </w:r>
      <w:r>
        <w:t xml:space="preserve">    m.a021_trd_amt = new jstring(b, 135, 15, "euc-kr").trim();</w:t>
        <w:cr/>
      </w:r>
      <w:r>
        <w:t xml:space="preserve">    m.a021_trd_amt_dot = new jstring(b, 150, 3, "euc-kr").trim();</w:t>
        <w:cr/>
      </w:r>
      <w:r>
        <w:t xml:space="preserve">    m.a022_trd_uit_pr = new jstring(b, 153, 12, "euc-kr").trim();</w:t>
        <w:cr/>
      </w:r>
      <w:r>
        <w:t xml:space="preserve">    m.a022_trd_uit_pr_dot = new jstring(b, 165, 3, "euc-kr").trim();</w:t>
        <w:cr/>
      </w:r>
      <w:r>
        <w:t xml:space="preserve">    m.a023_chk_trd_amt = new jstring(b, 168, 18, "euc-kr").trim();</w:t>
        <w:cr/>
      </w:r>
      <w:r>
        <w:t xml:space="preserve">    m.a024_ect_chk_trd_amt = new jstring(b, 186, 18, "euc-kr").trim();</w:t>
        <w:cr/>
      </w:r>
      <w:r>
        <w:t xml:space="preserve">    m.a025_trd_pna = new jstring(b, 204, 18, "euc-kr").trim();</w:t>
        <w:cr/>
      </w:r>
      <w:r>
        <w:t xml:space="preserve">    m.a026_int_amt = new jstring(b, 222, 18, "euc-kr").trim();</w:t>
        <w:cr/>
      </w:r>
      <w:r>
        <w:t xml:space="preserve">    m.a027_trd_dda = new jstring(b, 240, 18, "euc-kr").trim();</w:t>
        <w:cr/>
      </w:r>
      <w:r>
        <w:t xml:space="preserve">    m.a028_rit_osm_sel_cst = new jstring(b, 258, 18, "euc-kr").trim();</w:t>
        <w:cr/>
      </w:r>
      <w:r>
        <w:t xml:space="preserve">    m.a029_trd_orn_fee = new jstring(b, 276, 12, "euc-kr").trim();</w:t>
        <w:cr/>
      </w:r>
      <w:r>
        <w:t xml:space="preserve">    m.a029_trd_orn_fee_dot = new jstring(b, 288, 3, "euc-kr").trim();</w:t>
        <w:cr/>
      </w:r>
      <w:r>
        <w:t xml:space="preserve">    m.a030_trd_tax = new jstring(b, 291, 18, "euc-kr").trim();</w:t>
        <w:cr/>
      </w:r>
      <w:r>
        <w:t xml:space="preserve">    m.a031_icm_tax = new jstring(b, 309, 18, "euc-kr").trim();</w:t>
        <w:cr/>
      </w:r>
      <w:r>
        <w:t xml:space="preserve">    m.a032_rsd_tax = new jstring(b, 327, 18, "euc-kr").trim();</w:t>
        <w:cr/>
      </w:r>
      <w:r>
        <w:t xml:space="preserve">    m.a033_fmfs_tax = new jstring(b, 345, 18, "euc-kr").trim();</w:t>
        <w:cr/>
      </w:r>
      <w:r>
        <w:t xml:space="preserve">    m.a034_cyc_icm_tax = new jstring(b, 363, 18, "euc-kr").trim();</w:t>
        <w:cr/>
      </w:r>
      <w:r>
        <w:t xml:space="preserve">    m.a035_cyc_rsd_tax = new jstring(b, 381, 18, "euc-kr").trim();</w:t>
        <w:cr/>
      </w:r>
      <w:r>
        <w:t xml:space="preserve">    m.a036_frs_fee = new jstring(b, 399, 18, "euc-kr").trim();</w:t>
        <w:cr/>
      </w:r>
      <w:r>
        <w:t xml:space="preserve">    m.a037_frs_trd_tax = new jstring(b, 417, 18, "euc-kr").trim();</w:t>
        <w:cr/>
      </w:r>
      <w:r>
        <w:t xml:space="preserve">    m.a038_frs_icm_tax = new jstring(b, 435, 18, "euc-kr").trim();</w:t>
        <w:cr/>
      </w:r>
      <w:r>
        <w:t xml:space="preserve">    m.a039_frs_rsd_tax = new jstring(b, 453, 18, "euc-kr").trim();</w:t>
        <w:cr/>
      </w:r>
      <w:r>
        <w:t xml:space="preserve">    m.a040_frs_fmfs_tax = new jstring(b, 471, 18, "euc-kr").trim();</w:t>
        <w:cr/>
      </w:r>
      <w:r>
        <w:t xml:space="preserve">    m.a041_fee_rt = new jstring(b, 489, 6, "euc-kr").trim();</w:t>
        <w:cr/>
      </w:r>
      <w:r>
        <w:t xml:space="preserve">    m.a041_fee_rt_dot = new jstring(b, 495, 9, "euc-kr").trim();</w:t>
        <w:cr/>
      </w:r>
      <w:r>
        <w:t xml:space="preserve">    m.a042_ect_txa = new jstring(b, 504, 18, "euc-kr").trim();</w:t>
        <w:cr/>
      </w:r>
      <w:r>
        <w:t xml:space="preserve">    m.a043_sby_bse_pr = new jstring(b, 522, 9, "euc-kr").trim();</w:t>
        <w:cr/>
      </w:r>
      <w:r>
        <w:t xml:space="preserve">    m.a043_sby_bse_pr_dot = new jstring(b, 531, 6, "euc-kr").trim();</w:t>
        <w:cr/>
      </w:r>
      <w:r>
        <w:t xml:space="preserve">    m.a044_sas_bse_pr = new jstring(b, 537, 9, "euc-kr").trim();</w:t>
        <w:cr/>
      </w:r>
      <w:r>
        <w:t xml:space="preserve">    m.a044_sas_bse_pr_dot = new jstring(b, 546, 6, "euc-kr").trim();</w:t>
        <w:cr/>
      </w:r>
      <w:r>
        <w:t xml:space="preserve">    m.a045_sas_amt = new jstring(b, 552, 18, "euc-kr").trim();</w:t>
        <w:cr/>
      </w:r>
      <w:r>
        <w:t xml:space="preserve">    m.a046_tns_amt = new jstring(b, 570, 18, "euc-kr").trim();</w:t>
        <w:cr/>
      </w:r>
      <w:r>
        <w:t xml:space="preserve">    m.a047_tns_fee = new jstring(b, 588, 18, "euc-kr").trim();</w:t>
        <w:cr/>
      </w:r>
      <w:r>
        <w:t xml:space="preserve">    m.a048_trd_bf_dca = new jstring(b, 606, 18, "euc-kr").trim();</w:t>
        <w:cr/>
      </w:r>
      <w:r>
        <w:t xml:space="preserve">    m.a049_trd_af_dca = new jstring(b, 624, 18, "euc-kr").trim();</w:t>
        <w:cr/>
      </w:r>
      <w:r>
        <w:t xml:space="preserve">    m.a050_trd_bf_sba_amt = new jstring(b, 642, 18, "euc-kr").trim();</w:t>
        <w:cr/>
      </w:r>
      <w:r>
        <w:t xml:space="preserve">    m.a051_trd_af_sba_amt = new jstring(b, 660, 18, "euc-kr").trim();</w:t>
        <w:cr/>
      </w:r>
      <w:r>
        <w:t xml:space="preserve">    m.a052_trd_bf_bnc_qty = new jstring(b, 678, 18, "euc-kr").trim();</w:t>
        <w:cr/>
      </w:r>
      <w:r>
        <w:t xml:space="preserve">    m.a053_trd_af_bnc_qty = new jstring(b, 696, 18, "euc-kr").trim();</w:t>
        <w:cr/>
      </w:r>
      <w:r>
        <w:t xml:space="preserve">    m.a054_trd_bf_rba = new jstring(b, 714, 18, "euc-kr").trim();</w:t>
        <w:cr/>
      </w:r>
      <w:r>
        <w:t xml:space="preserve">    m.a055_trd_af_rba = new jstring(b, 732, 18, "euc-kr").trim();</w:t>
        <w:cr/>
      </w:r>
      <w:r>
        <w:t xml:space="preserve">    m.a056_rvb_orn_amt = new jstring(b, 750, 18, "euc-kr").trim();</w:t>
        <w:cr/>
      </w:r>
      <w:r>
        <w:t xml:space="preserve">    m.a057_rvb_orn_qty = new jstring(b, 768, 18, "euc-kr").trim();</w:t>
        <w:cr/>
      </w:r>
      <w:r>
        <w:t xml:space="preserve">    m.a058_cli_pe_fnm = new jstring(b, 786, 40, "euc-kr").trim();</w:t>
        <w:cr/>
      </w:r>
      <w:r>
        <w:t xml:space="preserve">    m.a059_abk_uit_pr = new jstring(b, 826, 12, "euc-kr").trim();</w:t>
        <w:cr/>
      </w:r>
      <w:r>
        <w:t xml:space="preserve">    m.a060_abk_uit_pr_dot = new jstring(b, 838, 3, "euc-kr").trim();</w:t>
        <w:cr/>
      </w:r>
      <w:r>
        <w:t xml:space="preserve">    m.a060_ctc_int_rt = new jstring(b, 841, 3, "euc-kr").trim();</w:t>
        <w:cr/>
      </w:r>
      <w:r>
        <w:t xml:space="preserve">    m.a061_ctc_int_rt_dot = new jstring(b, 844, 8, "euc-kr").trim();</w:t>
        <w:cr/>
      </w:r>
      <w:r>
        <w:t xml:space="preserve">    m.a061_opi_ogt_cfc_cd = new jstring(b, 852, 4, "euc-kr").trim();</w:t>
        <w:cr/>
      </w:r>
      <w:r>
        <w:t xml:space="preserve">    m.a062_opi_ogt_cd = new jstring(b, 856, 12, "euc-kr").trim();</w:t>
        <w:cr/>
      </w:r>
      <w:r>
        <w:t xml:space="preserve">    m.a063_opi_tab_cd = new jstring(b, 868, 4, "euc-kr").trim();</w:t>
        <w:cr/>
      </w:r>
      <w:r>
        <w:t xml:space="preserve">    m.a064_ata_opi_act_no = new jstring(b, 872, 20, "euc-kr").trim();</w:t>
        <w:cr/>
      </w:r>
      <w:r>
        <w:t xml:space="preserve">    m.a065_cfd_trd_yn = new jstring(b, 892, 1, "euc-kr").trim();</w:t>
        <w:cr/>
      </w:r>
      <w:r>
        <w:t xml:space="preserve">    m.a066_krx_ntc_trd_cd = new jstring(b, 893, 5, "euc-kr").trim();</w:t>
        <w:cr/>
      </w:r>
      <w:r>
        <w:t xml:space="preserve">    m.a067_fcl_sip_no = new jstring(b, 898, 7, "euc-kr").trim();</w:t>
        <w:cr/>
      </w:r>
      <w:r>
        <w:t xml:space="preserve">    m.a068_cfd_lon_cd = new jstring(b, 905, 2, "euc-kr").trim();</w:t>
        <w:cr/>
      </w:r>
      <w:r>
        <w:t xml:space="preserve">    m.a069_lon_dt = new jstring(b, 907, 8, "euc-kr").trim();</w:t>
        <w:cr/>
      </w:r>
      <w:r>
        <w:t xml:space="preserve">    m.a070_lon_orn_amt = new jstring(b, 915, 18, "euc-kr").trim();</w:t>
        <w:cr/>
      </w:r>
      <w:r>
        <w:t xml:space="preserve">    m.a071_lon_rdp_amt = new jstring(b, 933, 18, "euc-kr").trim();</w:t>
        <w:cr/>
      </w:r>
      <w:r>
        <w:t xml:space="preserve">    m.a072_lon_int_rt = new jstring(b, 951, 3, "euc-kr").trim();</w:t>
        <w:cr/>
      </w:r>
      <w:r>
        <w:t xml:space="preserve">    m.a072_lon_int_rt_dt = new jstring(b, 954, 8, "euc-kr").trim();</w:t>
        <w:cr/>
      </w:r>
      <w:r>
        <w:t xml:space="preserve">    m.a073_xrn_dt = new jstring(b, 962, 8, "euc-kr").trim();</w:t>
        <w:cr/>
      </w:r>
      <w:r>
        <w:t xml:space="preserve">    m.a074_lon_int_amt = new jstring(b, 970, 18, "euc-kr").trim();</w:t>
        <w:cr/>
      </w:r>
      <w:r>
        <w:t xml:space="preserve">    m.a075_trd_bf_lon_amt = new jstring(b, 988, 18, "euc-kr").trim();</w:t>
        <w:cr/>
      </w:r>
      <w:r>
        <w:t xml:space="preserve">    m.a076_trd_af_lon_amt = new jstring(b, 1006, 18, "euc-kr").trim();</w:t>
        <w:cr/>
      </w:r>
      <w:r>
        <w:t xml:space="preserve">    m.a077_trd_bf_lon_qty = new jstring(b, 1024, 18, "euc-kr").trim();</w:t>
        <w:cr/>
      </w:r>
      <w:r>
        <w:t xml:space="preserve">    m.a078_trd_af_lon_qty = new jstring(b, 1042, 18, "euc-kr").trim();</w:t>
        <w:cr/>
      </w:r>
      <w:r>
        <w:t xml:space="preserve">    m.a079_rdp_dfr_amt = new jstring(b, 1060, 18, "euc-kr").trim();</w:t>
        <w:cr/>
      </w:r>
      <w:r>
        <w:t xml:space="preserve">    m.a080_bf_dd_hhd_chk_use_amt = new jstring(b, 1078, 18, "euc-kr").trim();</w:t>
        <w:cr/>
      </w:r>
      <w:r>
        <w:t xml:space="preserve">    m.a081_bf_dd_bnk_chk_use_amt = new jstring(b, 1096, 18, "euc-kr").trim();</w:t>
        <w:cr/>
      </w:r>
      <w:r>
        <w:t xml:space="preserve">    m.a082_tdy_hhd_chk_use_amt = new jstring(b, 1114, 18, "euc-kr").trim();</w:t>
        <w:cr/>
      </w:r>
      <w:r>
        <w:t xml:space="preserve">    m.a083_tdy_bnk_chk_use_amt = new jstring(b, 1132, 18, "euc-kr").trim();</w:t>
        <w:cr/>
      </w:r>
      <w:r>
        <w:t xml:space="preserve">    m.a084_trd_mdi_cd = new jstring(b, 1150, 2, "euc-kr").trim();</w:t>
        <w:cr/>
      </w:r>
      <w:r>
        <w:t xml:space="preserve">    m.a085_rvb_pbk_trd_yn = new jstring(b, 1152, 1, "euc-kr").trim();</w:t>
        <w:cr/>
      </w:r>
      <w:r>
        <w:t xml:space="preserve">    m.a086_sve_trd_yn = new jstring(b, 1153, 1, "euc-kr").trim();</w:t>
        <w:cr/>
      </w:r>
      <w:r>
        <w:t xml:space="preserve">    m.a087_fno_trd_yn = new jstring(b, 1154, 1, "euc-kr").trim();</w:t>
        <w:cr/>
      </w:r>
      <w:r>
        <w:t xml:space="preserve">    m.a088_ksfc_pof_stk_trd_yn = new jstring(b, 1155, 1, "euc-kr").trim();</w:t>
        <w:cr/>
      </w:r>
      <w:r>
        <w:t xml:space="preserve">    m.a089_fc_trd_yn = new jstring(b, 1156, 1, "euc-kr").trim();</w:t>
        <w:cr/>
      </w:r>
      <w:r>
        <w:t xml:space="preserve">    m.a090_dmt_its_trd_yn = new jstring(b, 1157, 1, "euc-kr").trim();</w:t>
        <w:cr/>
      </w:r>
      <w:r>
        <w:t xml:space="preserve">    m.a091_ose_its_trd_yn = new jstring(b, 1158, 1, "euc-kr").trim();</w:t>
        <w:cr/>
      </w:r>
      <w:r>
        <w:t xml:space="preserve">    m.a092_cd_cp_trd_yn = new jstring(b, 1159, 1, "euc-kr").trim();</w:t>
        <w:cr/>
      </w:r>
      <w:r>
        <w:t xml:space="preserve">    m.a093_rp_trd_yn = new jstring(b, 1160, 1, "euc-kr").trim();</w:t>
        <w:cr/>
      </w:r>
      <w:r>
        <w:t xml:space="preserve">    m.a094_trs_trd_yn = new jstring(b, 1161, 1, "euc-kr").trim();</w:t>
        <w:cr/>
      </w:r>
      <w:r>
        <w:t xml:space="preserve">    m.a095_rcv_trd_yn = new jstring(b, 1162, 1, "euc-kr").trim();</w:t>
        <w:cr/>
      </w:r>
      <w:r>
        <w:t xml:space="preserve">    m.a096_bf_lst_mm_pmt_tal = new jstring(b, 1163, 18, "euc-kr").trim();</w:t>
        <w:cr/>
      </w:r>
      <w:r>
        <w:t xml:space="preserve">    m.a097_bf_lst_pmt_dt = new jstring(b, 1181, 8, "euc-kr").trim();</w:t>
        <w:cr/>
      </w:r>
      <w:r>
        <w:t xml:space="preserve">    m.a098_rgs_dt = new jstring(b, 1189, 8, "euc-kr").trim();</w:t>
        <w:cr/>
      </w:r>
      <w:r>
        <w:t xml:space="preserve">    m.a099_rgs_tm = new jstring(b, 1197, 8, "euc-kr").trim();</w:t>
        <w:cr/>
      </w:r>
      <w:r>
        <w:t xml:space="preserve">    m.a100_rgs_tab_cd = new jstring(b, 1205, 4, "euc-kr").trim();</w:t>
        <w:cr/>
      </w:r>
      <w:r>
        <w:t xml:space="preserve">    m.a101_rgs_emp_no = new jstring(b, 1209, 6, "euc-kr").trim();</w:t>
        <w:cr/>
      </w:r>
      <w:r>
        <w:t xml:space="preserve">    m.a102_rgs_trm_no = new jstring(b, 1215, 8, "euc-kr").trim();</w:t>
        <w:cr/>
      </w:r>
      <w:r>
        <w:t xml:space="preserve">    m.a103_rgs_cuc_mdi_cd = new jstring(b, 1223, 2, "euc-kr").trim();</w:t>
        <w:cr/>
      </w:r>
      <w:r>
        <w:t xml:space="preserve">    m.a104_rgs_usr_ip_adr = new jstring(b, 1225, 32, "euc-kr").trim();</w:t>
        <w:cr/>
      </w:r>
      <w:r>
        <w:t xml:space="preserve">    m.a105_rgs_hts_usr_id = new jstring(b, 1257, 8, "euc-kr").trim();</w:t>
        <w:cr/>
      </w:r>
      <w:r>
        <w:t xml:space="preserve">    m.a106_alt_dt = new jstring(b, 1265, 8, "euc-kr").trim();</w:t>
        <w:cr/>
      </w:r>
      <w:r>
        <w:t xml:space="preserve">    m.a107_alt_tm = new jstring(b, 1273, 8, "euc-kr").trim();</w:t>
        <w:cr/>
      </w:r>
      <w:r>
        <w:t xml:space="preserve">    m.a108_alt_tab_cd = new jstring(b, 1281, 4, "euc-kr").trim();</w:t>
        <w:cr/>
      </w:r>
      <w:r>
        <w:t xml:space="preserve">    m.a109_alt_emp_no = new jstring(b, 1285, 6, "euc-kr").trim();</w:t>
        <w:cr/>
      </w:r>
      <w:r>
        <w:t xml:space="preserve">    m.a110_alt_trm_no = new jstring(b, 1291, 8, "euc-kr").trim();</w:t>
        <w:cr/>
      </w:r>
      <w:r>
        <w:t xml:space="preserve">    m.a111_alt_cuc_mdi_cd = new jstring(b, 1299, 2, "euc-kr").trim();</w:t>
        <w:cr/>
      </w:r>
      <w:r>
        <w:t xml:space="preserve">    m.a112_alt_usr_ip_adr = new jstring(b, 1301, 32, "euc-kr").trim();</w:t>
        <w:cr/>
      </w:r>
      <w:r>
        <w:t xml:space="preserve">    m.a113_alt_hts_usr_id = new jstring(b, 1333, 8, "euc-kr").trim();</w:t>
        <w:cr/>
      </w:r>
      <w:r>
        <w:t xml:space="preserve">    m.a114_amn_tab_cd = new jstring(b, 1341, 4, "euc-kr").trim();</w:t>
        <w:cr/>
      </w:r>
      <w:r>
        <w:t xml:space="preserve">    m.a115_amn_mo_tab_cd = new jstring(b, 1345, 4, "euc-kr").trim();</w:t>
        <w:cr/>
      </w:r>
      <w:r>
        <w:t xml:space="preserve">    m.filler = new jstring(b, 1349, 651, "euc-kr").trim();</w:t>
        <w:cr/>
      </w:r>
      <w:r>
        <w:t xml:space="preserve">  } catch (error) {</w:t>
        <w:cr/>
      </w:r>
      <w:r>
        <w:t xml:space="preserve">    m.error = error;</w:t>
        <w:cr/>
      </w:r>
      <w:r>
        <w:t xml:space="preserve">  }</w:t>
        <w:cr/>
      </w:r>
      <w:r>
        <w:t xml:space="preserve">  return m;</w:t>
        <w:cr/>
      </w:r>
      <w:r>
        <w:t>};</w:t>
      </w:r>
    </w:p>
    <w:p>
      <w:pPr>
        <w:pStyle w:val="a7"/>
      </w:pPr>
      <w:r>
        <w:t>정규표현식</w:t>
      </w:r>
    </w:p>
    <w:p>
      <w:r>
        <w:t>입력 데이터를 정규표현식을 이용하여 파싱합니다.</w:t>
      </w:r>
    </w:p>
    <w:p>
      <w:pPr>
        <w:numPr>
          <w:numId w:val="121"/>
        </w:numPr>
        <w:spacing w:before="0" w:after="0"/>
        <w:ind w:left="360" w:hanging="360"/>
      </w:pPr>
      <w:r>
        <w:rPr>
          <w:b w:val="on"/>
        </w:rPr>
        <w:t>정규표현식</w:t>
      </w:r>
      <w:r>
        <w:t xml:space="preserve">: 필드값 추출에 적용할 정규표현식(최대 10,000자). 정규표현식과 일치하는 문자열을 필드에 할당할 수 있도록 필드 이름을 정규표현식 안에 그룹 이름 형식으로 포함해야 합니다(예: </w:t>
      </w:r>
      <w:r>
        <w:rPr>
          <w:rStyle w:val="af4"/>
        </w:rPr>
        <w:t>(?&lt;date&gt;\d{4}-\d{2}-\d{2})</w:t>
      </w:r>
      <w:r>
        <w:t xml:space="preserve">. 여기서 </w:t>
      </w:r>
      <w:r>
        <w:rPr>
          <w:rStyle w:val="af4"/>
        </w:rPr>
        <w:t>date</w:t>
      </w:r>
      <w:r>
        <w:t>는 정규표현식과 일치하는 값을 할당할 필드의 이름)</w:t>
      </w:r>
    </w:p>
    <w:p>
      <w:pPr>
        <w:numPr>
          <w:numId w:val="121"/>
        </w:numPr>
        <w:spacing w:before="0" w:after="0"/>
        <w:ind w:left="360" w:hanging="360"/>
      </w:pPr>
      <w:r>
        <w:rPr>
          <w:b w:val="on"/>
        </w:rPr>
        <w:t>대상 필드</w:t>
      </w:r>
      <w:r>
        <w:t xml:space="preserve">: 파싱할 입력 필드의 이름(최대 255자). 지정하지 않으면 </w:t>
      </w:r>
      <w:r>
        <w:rPr>
          <w:b w:val="on"/>
        </w:rPr>
        <w:t>line</w:t>
      </w:r>
      <w:r>
        <w:t xml:space="preserve"> 필드에 있는 데이터를 파싱합니다.</w:t>
      </w:r>
    </w:p>
    <w:p>
      <w:pPr>
        <w:numPr>
          <w:numId w:val="121"/>
        </w:numPr>
        <w:spacing w:before="0" w:after="0"/>
        <w:ind w:left="360" w:hanging="360"/>
      </w:pPr>
      <w:r>
        <w:rPr>
          <w:b w:val="on"/>
        </w:rPr>
        <w:t>원본 값 포함 여부</w:t>
      </w:r>
      <w:r>
        <w:t xml:space="preserve">: 파싱된 결과 외에 원본 필드 값 포함 여부(기본값: 선택 안 함). 원본 데이터를 </w:t>
      </w:r>
      <w:r>
        <w:rPr>
          <w:b w:val="on"/>
        </w:rPr>
        <w:t>line</w:t>
      </w:r>
      <w:r>
        <w:t xml:space="preserve"> 필드에 포함해 출력합니다.</w:t>
      </w:r>
    </w:p>
    <w:p>
      <w:r>
        <w:t>정규표현식은 매우 유연하고 강력한 문자열 검색 기능을 제공합니다. 그러나 사용하기 어려워 많은 주의가 필요합니다. 정규표현식 파서를 사용하기 전에 정규표현식에 대해 충분히 학습하고 사용하세요.</w:t>
      </w:r>
    </w:p>
    <w:p>
      <w:r>
        <w:t>다음은 웹 서버 로그를 입력으로 받아 파싱할 때 사용할 수 있는 정규표현식 예시입니다.</w:t>
      </w:r>
    </w:p>
    <w:p>
      <w:pPr>
        <w:pStyle w:val="ae"/>
      </w:pPr>
      <w:r>
        <w:t><![CDATA[^(?<src_ip>\S+) - - \[(?<time>[^\]]+)\] \"(?<method>\S+) (?<uri>\S+) HTTP/(?<version>\S+)\" (?<status>\d+) (?<size>\d+) \"(?<referer>[^\"]*)\" \"(?<user_agent>[^\"]*)\"]]></w:t>
      </w:r>
    </w:p>
    <w:p>
      <w:pPr>
        <w:pStyle w:val="af1"/>
      </w:pPr>
      <w:r>
        <w:t>이 정규표현식은 Apache, Nginx 웹 로그의 기본 형식을 가정하고 있습니다. 만약 로그 형식을 변경한 경우 정규표현식을 수정해서 사용해야 합니다.</w:t>
      </w:r>
    </w:p>
    <w:p>
      <w:pPr>
        <w:pStyle w:val="a7"/>
      </w:pPr>
      <w:r>
        <w:t>쿼리 기반 파서</w:t>
      </w:r>
    </w:p>
    <w:p>
      <w:r>
        <w:t xml:space="preserve">입력 데이터를 </w:t>
      </w:r>
      <w:hyperlink r:id="rId106">
        <w:r>
          <w:rPr>
            <w:rStyle w:val="a6"/>
          </w:rPr>
          <w:t>로그프레소 쿼리</w:t>
        </w:r>
      </w:hyperlink>
      <w:r>
        <w:t>를 이용해 파싱합니다. 쿼리 문법을 그대로 사용할 수 있으므로 다른 파서에 비해 상대적으로 복잡하고 정교한 파싱을 수행할 수 있습니다. 사용자 정의 파서를 생성할 때 기본값으로 지정되는 파서로, 가장 많이 사용됩니다.</w:t>
      </w:r>
    </w:p>
    <w:p>
      <w:pPr>
        <w:numPr>
          <w:numId w:val="122"/>
        </w:numPr>
        <w:spacing w:before="0" w:after="0"/>
        <w:ind w:left="360" w:hanging="360"/>
      </w:pPr>
      <w:r>
        <w:rPr>
          <w:b w:val="on"/>
        </w:rPr>
        <w:t>쿼리</w:t>
      </w:r>
      <w:r>
        <w:t>: 입력으로 받은 데이터를 파싱하는 로그프레소 쿼리문(최대 50,000자)</w:t>
      </w:r>
    </w:p>
    <w:p>
      <w:r>
        <w:t>다음은 웹 서버 로그에서 유저 에이전트 정보를 입력으로 받아 분류하는 쿼리문의 예시입니다.</w:t>
      </w:r>
    </w:p>
    <w:p>
      <w:pPr>
        <w:pStyle w:val="ae"/>
      </w:pPr>
      <w:r>
        <w:t>eval agent_type =</w:t>
        <w:cr/>
      </w:r>
      <w:r>
        <w:t xml:space="preserve">    case(</w:t>
        <w:cr/>
      </w:r>
      <w:r>
        <w:t xml:space="preserve">        user_agent == "*Googlebot*", "google",</w:t>
        <w:cr/>
      </w:r>
      <w:r>
        <w:t xml:space="preserve">        user_agent == "*GoogleDocs*", "google docs",</w:t>
        <w:cr/>
      </w:r>
      <w:r>
        <w:t xml:space="preserve">        user_agent == "*bingbot*" or user_agent == "*BingPreview*", "bing",</w:t>
        <w:cr/>
      </w:r>
      <w:r>
        <w:t xml:space="preserve">        user_agent == "*facebookexternalhit*", "facebook",</w:t>
        <w:cr/>
      </w:r>
      <w:r>
        <w:t xml:space="preserve">        user_agent == "*Yandex*", "yandex",</w:t>
        <w:cr/>
      </w:r>
      <w:r>
        <w:t xml:space="preserve">        user_agent == "*api.slack.com*", "slack",</w:t>
        <w:cr/>
      </w:r>
      <w:r>
        <w:t xml:space="preserve">        user_agent == "*CensysInspect*", "censys",</w:t>
        <w:cr/>
      </w:r>
      <w:r>
        <w:t xml:space="preserve">        user_agent == "*Chrome*", "chrome",</w:t>
        <w:cr/>
      </w:r>
      <w:r>
        <w:t xml:space="preserve">        user_agent == "*Safari*", "safari",</w:t>
        <w:cr/>
      </w:r>
      <w:r>
        <w:t xml:space="preserve">        user_agent == "*Firefox*", "firefox",</w:t>
        <w:cr/>
      </w:r>
      <w:r>
        <w:t xml:space="preserve">        user_agent == "*Python*" or user_agent == "*python*", "python",</w:t>
        <w:cr/>
      </w:r>
      <w:r>
        <w:t xml:space="preserve">        user_agent == "*Go-http-client*", "golang",</w:t>
        <w:cr/>
      </w:r>
      <w:r>
        <w:t xml:space="preserve">        user_agent == "*MJ12bot*", "mj12",</w:t>
        <w:cr/>
      </w:r>
      <w:r>
        <w:t xml:space="preserve">        user_agent == "*Expanse, a Palo Alto Networks*", "xpanse",</w:t>
        <w:cr/>
      </w:r>
      <w:r>
        <w:t xml:space="preserve">        user_agent == "*SemrushBot*", "semrush",</w:t>
        <w:cr/>
      </w:r>
      <w:r>
        <w:t xml:space="preserve">        user_agent == "*PetalBot*", "petal",</w:t>
        <w:cr/>
      </w:r>
      <w:r>
        <w:t xml:space="preserve">        user_agent == "*AhrefsBot*", "ahrefs",</w:t>
        <w:cr/>
      </w:r>
      <w:r>
        <w:t xml:space="preserve">        "misc"</w:t>
        <w:cr/>
      </w:r>
      <w:r>
        <w:t xml:space="preserve">    )</w:t>
      </w:r>
    </w:p>
    <w:p>
      <w:r>
        <w:t xml:space="preserve">쿼리 기반 파서는 이미 입력으로 전달 받는 데이터가 있으므로 데이터를 </w:t>
      </w:r>
      <w:hyperlink r:id="rId107">
        <w:r>
          <w:rPr>
            <w:rStyle w:val="a6"/>
          </w:rPr>
          <w:t>가공</w:t>
        </w:r>
      </w:hyperlink>
      <w:r>
        <w:t xml:space="preserve">하거나, 다른 데이터와 </w:t>
      </w:r>
      <w:hyperlink r:id="rId108">
        <w:r>
          <w:rPr>
            <w:rStyle w:val="a6"/>
          </w:rPr>
          <w:t>매핑</w:t>
        </w:r>
      </w:hyperlink>
      <w:r>
        <w:t xml:space="preserve">, </w:t>
      </w:r>
      <w:hyperlink r:id="rId109">
        <w:r>
          <w:rPr>
            <w:rStyle w:val="a6"/>
          </w:rPr>
          <w:t>병합</w:t>
        </w:r>
      </w:hyperlink>
      <w:r>
        <w:t>에 필요한 쿼리 명령으로 시작하는 경우가 많습니다.</w:t>
      </w:r>
    </w:p>
    <w:p>
      <w:pPr>
        <w:pStyle w:val="a7"/>
      </w:pPr>
      <w:r>
        <w:t>폐기 예정</w:t>
      </w:r>
    </w:p>
    <w:p>
      <w:r>
        <w:t xml:space="preserve">여기서 열거한 파서들은 하위호환성을 위한 것으로, 사용을 중단할 예정입니다. </w:t>
      </w:r>
      <w:hyperlink r:id="rId110">
        <w:r>
          <w:rPr>
            <w:rStyle w:val="a6"/>
          </w:rPr>
          <w:t>쿼리 기반 파서</w:t>
        </w:r>
      </w:hyperlink>
      <w:r>
        <w:t>로 대체해 사용하세요.</w:t>
      </w:r>
    </w:p>
    <w:p>
      <w:pPr>
        <w:pStyle w:val="a7"/>
      </w:pPr>
      <w:r>
        <w:t>태그</w:t>
      </w:r>
    </w:p>
    <w:p>
      <w:r>
        <w:t>입력 데이터의 메타데이터에 키-값 형태의 태그를 추가하여 파싱합니다.</w:t>
      </w:r>
    </w:p>
    <w:p>
      <w:pPr>
        <w:numPr>
          <w:numId w:val="123"/>
        </w:numPr>
        <w:spacing w:before="0" w:after="0"/>
        <w:ind w:left="360" w:hanging="360"/>
      </w:pPr>
      <w:r>
        <w:rPr>
          <w:b w:val="on"/>
        </w:rPr>
        <w:t>태그 목록</w:t>
      </w:r>
      <w:r>
        <w:t xml:space="preserve">: </w:t>
      </w:r>
      <w:r>
        <w:rPr>
          <w:rStyle w:val="af4"/>
        </w:rPr>
        <w:t>키=값</w:t>
      </w:r>
      <w:r>
        <w:t xml:space="preserve"> 쌍(메타데이터 태그)을 쉼표로 구분하여 입력(최대 10,000자)</w:t>
      </w:r>
    </w:p>
    <w:p>
      <w:pPr>
        <w:pStyle w:val="a7"/>
      </w:pPr>
      <w:r>
        <w:t>파서 선택기</w:t>
      </w:r>
    </w:p>
    <w:p>
      <w:r>
        <w:t>표현식 조건과 일치하는 첫번째 파서를 선택하여 원본 로그를 파싱합니다.</w:t>
      </w:r>
    </w:p>
    <w:p>
      <w:pPr>
        <w:numPr>
          <w:numId w:val="124"/>
        </w:numPr>
        <w:spacing w:before="0" w:after="0"/>
        <w:ind w:left="360" w:hanging="360"/>
      </w:pPr>
      <w:r>
        <w:rPr>
          <w:b w:val="on"/>
        </w:rPr>
        <w:t>파서 선택 조건식</w:t>
      </w:r>
      <w:r>
        <w:t xml:space="preserve">: 불리언 값을 반환하는 쿼리문으로 작성되는 </w:t>
      </w:r>
      <w:r>
        <w:rPr>
          <w:b w:val="on"/>
        </w:rPr>
        <w:t>조건식</w:t>
      </w:r>
      <w:r>
        <w:t xml:space="preserve">, 조건식을 평가한 값이 </w:t>
      </w:r>
      <w:r>
        <w:rPr>
          <w:rStyle w:val="af4"/>
        </w:rPr>
        <w:t>true</w:t>
      </w:r>
      <w:r>
        <w:t>일 때 적용할 파서의 식별자 정보</w:t>
      </w:r>
    </w:p>
    <w:p>
      <w:pPr>
        <w:numPr>
          <w:numId w:val="125"/>
        </w:numPr>
        <w:spacing w:before="0" w:after="0"/>
        <w:ind w:left="720" w:hanging="360"/>
      </w:pPr>
      <w:r>
        <w:rPr>
          <w:b w:val="on"/>
        </w:rPr>
        <w:t>조건</w:t>
      </w:r>
      <w:r>
        <w:t>: 불리언 값(</w:t>
      </w:r>
      <w:r>
        <w:rPr>
          <w:rStyle w:val="af4"/>
        </w:rPr>
        <w:t>true</w:t>
      </w:r>
      <w:r>
        <w:t xml:space="preserve">, </w:t>
      </w:r>
      <w:r>
        <w:rPr>
          <w:rStyle w:val="af4"/>
        </w:rPr>
        <w:t>false</w:t>
      </w:r>
      <w:r>
        <w:t>)으로 평가되는 쿼리 조건식(최대 1,000자). 입력 레코드가 여러 조건을 만족할 경우, 가장 첫 번째 조건에 해당하는 파서를 선택합니다.</w:t>
      </w:r>
    </w:p>
    <w:p>
      <w:pPr>
        <w:numPr>
          <w:numId w:val="125"/>
        </w:numPr>
        <w:spacing w:before="0" w:after="0"/>
        <w:ind w:left="720" w:hanging="360"/>
      </w:pPr>
      <w:r>
        <w:rPr>
          <w:b w:val="on"/>
        </w:rPr>
        <w:t>반환값</w:t>
      </w:r>
      <w:r>
        <w:t>: 조건을 만족할 경우 사용할 파서의 식별자(최대 50자)</w:t>
      </w:r>
    </w:p>
    <w:p>
      <w:r>
        <w:t>파서 선택기는 여러가지 형식의 데이터가 혼합되어 있는 입력을 레코드 단위로 조건식에 따라 평가합니다. 다음 그림은 파서 선택기에 파서 선택 조건식을 입력한 예시입니다. 조건식은 서로 중복되지 않으면서 모든 가능한 경우를 포괄할 수 있게 작성하는 것이 좋습니다.</w:t>
      </w:r>
    </w:p>
    <w:p>
      <w:pPr>
        <w:pStyle w:val="a7"/>
      </w:pPr>
      <w:r>
        <w:t>파서 체인</w:t>
      </w:r>
    </w:p>
    <w:p>
      <w:r>
        <w:t>입력 데이터에 여러 개를 조합한 파서 체인을 적용해 파싱합니다. 파서 체인이란 입력 데이터를 파서로 처리한 다음, 또 다른 파서가 이전 파서의 출력을 입력으로 받아 처리하는 방식을 의미합니다.</w:t>
      </w:r>
    </w:p>
    <w:p>
      <w:pPr>
        <w:numPr>
          <w:numId w:val="126"/>
        </w:numPr>
        <w:spacing w:before="0" w:after="0"/>
        <w:ind w:left="360" w:hanging="360"/>
      </w:pPr>
      <w:r>
        <w:rPr>
          <w:b w:val="on"/>
        </w:rPr>
        <w:t>파서 이름 목록</w:t>
      </w:r>
      <w:r>
        <w:t>: 쉼표(</w:t>
      </w:r>
      <w:r>
        <w:rPr>
          <w:rStyle w:val="af4"/>
        </w:rPr>
        <w:t>,</w:t>
      </w:r>
      <w:r>
        <w:t>)를 구분자로 하는 파서 식별자 목록(최대 1,000자). 체인의 식별자를 적용할 순서대로 입력하세요.</w:t>
      </w:r>
    </w:p>
    <w:p>
      <w:r>
        <w:t>파서 체인이 너무 길어지면 로그 분석 성능에 영향을 줄 수 있습니다. 필요한 만큼만 파서를 연결하세요.</w:t>
      </w:r>
    </w:p>
    <w:p>
      <w:pPr>
        <w:pStyle w:val="a7"/>
      </w:pPr>
      <w:r>
        <w:t>필드 이름 변경</w:t>
      </w:r>
    </w:p>
    <w:p>
      <w:r>
        <w:t>입력 데이터의 특정한 필드 이름을 변경합니다.</w:t>
      </w:r>
    </w:p>
    <w:p>
      <w:pPr>
        <w:numPr>
          <w:numId w:val="127"/>
        </w:numPr>
        <w:spacing w:before="0" w:after="0"/>
        <w:ind w:left="360" w:hanging="360"/>
      </w:pPr>
      <w:r>
        <w:rPr>
          <w:b w:val="on"/>
        </w:rPr>
        <w:t>필드 이름 변환 목록</w:t>
      </w:r>
      <w:r>
        <w:t xml:space="preserve">: </w:t>
      </w:r>
      <w:r>
        <w:rPr>
          <w:b w:val="on"/>
        </w:rPr>
        <w:t>원본필드=변경필드</w:t>
      </w:r>
      <w:r>
        <w:t xml:space="preserve"> 형식으로 쉼표(</w:t>
      </w:r>
      <w:r>
        <w:rPr>
          <w:rStyle w:val="af4"/>
        </w:rPr>
        <w:t>,</w:t>
      </w:r>
      <w:r>
        <w:t>)로 구분해서 입력(최대 10,000자)</w:t>
      </w:r>
    </w:p>
    <w:p>
      <w:pPr>
        <w:pStyle w:val="4"/>
      </w:pPr>
      <w:r>
        <w:t>파서 수정</w:t>
      </w:r>
    </w:p>
    <w:p>
      <w:r>
        <w:t>파서를 수정하려면,</w:t>
      </w:r>
    </w:p>
    <w:p>
      <w:r>
        <w:t xml:space="preserve">목록에서 수정할 파서의 </w:t>
      </w:r>
      <w:r>
        <w:rPr>
          <w:b w:val="on"/>
        </w:rPr>
        <w:t>식별자</w:t>
      </w:r>
      <w:r>
        <w:t xml:space="preserve">나 </w:t>
      </w:r>
      <w:r>
        <w:rPr>
          <w:b w:val="on"/>
        </w:rPr>
        <w:t>이름</w:t>
      </w:r>
      <w:r>
        <w:t>을 클릭하세요.</w:t>
      </w:r>
    </w:p>
    <w:p>
      <w:r>
        <w:rPr>
          <w:b w:val="on"/>
        </w:rPr>
        <w:t>파서 수정</w:t>
      </w:r>
      <w:r>
        <w:t xml:space="preserve"> 화면에서 정보를 수정한 후 </w:t>
      </w:r>
      <w:r>
        <w:rPr>
          <w:b w:val="on"/>
        </w:rPr>
        <w:t>확인</w:t>
      </w:r>
      <w:r>
        <w:t>을 클릭하세요.</w:t>
      </w:r>
    </w:p>
    <w:p>
      <w:pPr>
        <w:numPr>
          <w:numId w:val="129"/>
        </w:numPr>
        <w:spacing w:before="0" w:after="0"/>
        <w:ind w:left="360" w:hanging="360"/>
      </w:pPr>
      <w:r>
        <w:t xml:space="preserve">수정할 속성에 대한 설명은 </w:t>
      </w:r>
      <w:hyperlink r:id="rId111">
        <w:r>
          <w:rPr>
            <w:rStyle w:val="a6"/>
          </w:rPr>
          <w:t>파서 추가</w:t>
        </w:r>
      </w:hyperlink>
      <w:r>
        <w:t>를 참조하세요.</w:t>
      </w:r>
    </w:p>
    <w:p>
      <w:pPr>
        <w:numPr>
          <w:numId w:val="129"/>
        </w:numPr>
        <w:spacing w:before="0" w:after="0"/>
        <w:ind w:left="360" w:hanging="360"/>
      </w:pPr>
      <w:r>
        <w:rPr>
          <w:b w:val="on"/>
        </w:rPr>
        <w:t>식별자</w:t>
      </w:r>
      <w:r>
        <w:t>는 수정할 수 없습니다. 식별자를 수정하려면 파서를 삭제하고 다시 생성하세요.</w:t>
      </w:r>
    </w:p>
    <w:p>
      <w:pPr>
        <w:pStyle w:val="ae"/>
      </w:pPr>
      <w:r>
        <w:t>앱 파서를 수정하지 마세요. 앱의 동작에 문제를 일으킬 수 있습니다.</w:t>
      </w:r>
    </w:p>
    <w:p>
      <w:pPr>
        <w:pStyle w:val="4"/>
      </w:pPr>
      <w:r>
        <w:t>파서 삭제</w:t>
      </w:r>
    </w:p>
    <w:p>
      <w:r>
        <w:t>파서를 삭제하려면,</w:t>
      </w:r>
    </w:p>
    <w:p>
      <w:r>
        <w:t>목록에서 삭제할 파서 정보가 있는 행의 체크박스를 선택하세요.</w:t>
      </w:r>
    </w:p>
    <w:p>
      <w:r>
        <w:t xml:space="preserve">도구 모음에서 </w:t>
      </w:r>
      <w:r>
        <w:rPr>
          <w:b w:val="on"/>
        </w:rPr>
        <w:t>삭제</w:t>
      </w:r>
      <w:r>
        <w:t>를 클릭하세요.</w:t>
      </w:r>
    </w:p>
    <w:p>
      <w:r>
        <w:rPr>
          <w:b w:val="on"/>
        </w:rPr>
        <w:t>파서 삭제</w:t>
      </w:r>
      <w:r>
        <w:t xml:space="preserve"> 대화상자에서 삭제할 파서 목록을 확인한 후 </w:t>
      </w:r>
      <w:r>
        <w:rPr>
          <w:b w:val="on"/>
        </w:rPr>
        <w:t>삭제</w:t>
      </w:r>
      <w:r>
        <w:t xml:space="preserve">를 클릭하세요. 삭제하지 않으려면 </w:t>
      </w:r>
      <w:r>
        <w:rPr>
          <w:b w:val="on"/>
        </w:rPr>
        <w:t>취소</w:t>
      </w:r>
      <w:r>
        <w:t>를 클릭하세요.</w:t>
      </w:r>
    </w:p>
    <w:p>
      <w:r>
        <w:t xml:space="preserve">파서를 삭제하지 못하는 경우, </w:t>
      </w:r>
      <w:r>
        <w:rPr>
          <w:b w:val="on"/>
        </w:rPr>
        <w:t>파서 식제 실패</w:t>
      </w:r>
      <w:r>
        <w:t xml:space="preserve"> 대화상자에서 실패 원인을 확인할 수 있습니다.</w:t>
      </w:r>
    </w:p>
    <w:p>
      <w:pPr>
        <w:pStyle w:val="ae"/>
      </w:pPr>
      <w:r>
        <w:t>앱 파서를 삭제하지 마세요. 앱의 동작에 문제를 일으킬 수 있습니다.</w:t>
      </w:r>
    </w:p>
    <w:p>
      <w:pPr>
        <w:pStyle w:val="3"/>
      </w:pPr>
      <w:r>
        <w:t>로그 스키마</w:t>
      </w:r>
    </w:p>
    <w:p>
      <w:pPr>
        <w:pStyle w:val="4"/>
      </w:pPr>
      <w:r>
        <w:t>개요</w:t>
      </w:r>
    </w:p>
    <w:p>
      <w:r>
        <w:t>먼저 파서의 역할을 간단히 살펴보겠습니다. 파서는 입력 데이터로부터 레코드 단위로 필드를 추출합니다. 예를 들어, 팔로알토 네트웍스 방화벽 로그와 포티넷 포티게이트 방화벽 로그 원본에서 레코드를 단위로 필드를 식별하고 추출합니다. 그러나 이렇게 파서가 처리한 팔로알토 네트웍스 방화벽 로그와 시스코 파이어파워 방화벽 로그는 필드의 이름이나 구성, 순서가 달라 서로 대조하거나 비교하기 어렵습니다.</w:t>
      </w:r>
    </w:p>
    <w:p>
      <w:r>
        <w:t>제대로 활용하려면 서로 다른 로그의 형식을 동일하게 맞추어야 합니다. 바로 이 지점에서 로그 스키마가 필요해집니다. 로그 스키마는 데이터베이스의 테이블 스키마와 유사하게 다음과 같은 기능을 수행합니다.</w:t>
      </w:r>
    </w:p>
    <w:p>
      <w:pPr>
        <w:numPr>
          <w:numId w:val="131"/>
        </w:numPr>
        <w:spacing w:before="0" w:after="0"/>
        <w:ind w:left="360" w:hanging="360"/>
      </w:pPr>
      <w:r>
        <w:t>여러 파서가 필드 단위로 식별한 입력 데이터의 필드 이름을 표준화</w:t>
      </w:r>
    </w:p>
    <w:p>
      <w:pPr>
        <w:numPr>
          <w:numId w:val="131"/>
        </w:numPr>
        <w:spacing w:before="0" w:after="0"/>
        <w:ind w:left="360" w:hanging="360"/>
      </w:pPr>
      <w:r>
        <w:t>사용 목적에 따라 필드를 재구성하고 정렬하는데 필요한 형식을 정의</w:t>
      </w:r>
    </w:p>
    <w:p>
      <w:pPr>
        <w:numPr>
          <w:numId w:val="131"/>
        </w:numPr>
        <w:spacing w:before="0" w:after="0"/>
        <w:ind w:left="360" w:hanging="360"/>
      </w:pPr>
      <w:r>
        <w:t>필요하다면, 비어 있는 필드에 원본 레코드에서 추출한 값을 할당</w:t>
      </w:r>
    </w:p>
    <w:p>
      <w:r>
        <w:t>로그 스키마는 수집 모델에 정의된 규칙에 따라 레코드를 정규화할 때 기준으로 사용됩니다. 다음 그림은 수집 모델의 정규화 규칙이 로그 스키마에 따라 로그를 정규화하는 과정을 도식화하여 나타냅니다.</w:t>
      </w:r>
    </w:p>
    <w:p>
      <w:pPr>
        <w:pStyle w:val="a7"/>
      </w:pPr>
      <w:r>
        <w:t>기본 스키마와 앱 스키마</w:t>
      </w:r>
    </w:p>
    <w:p>
      <w:r>
        <w:t>스키마는 기본 스키마와 앱 스키마로 구분할 수 있습니다. 로그 스키마의 특성 상 서로 다른 이기종 로그를 정규화할 필요가 있기 때문에 앱 스키마보다 기본 스키마가 자주 사용되는 편입니다.</w:t>
      </w:r>
    </w:p>
    <w:p>
      <w:r>
        <w:rPr>
          <w:b w:val="on"/>
        </w:rPr>
        <w:t>기본 스키마</w:t>
      </w:r>
    </w:p>
    <w:p>
      <w:pPr>
        <w:ind w:left="400"/>
      </w:pPr>
      <w:r>
        <w:t>일반적인 범주의 이기종 로그를 정규화하는데 사용할 수 있도록 기본 내장되어 제공하는 로그 스키마입니다. 다음 그림에서 빨간 박스 영역은 로그프레소 소나를 설치했을 때 조회할 수 있는 스키마 목록을 보여줍니다. 오른편 영역은 로그 스키마에 정의된 필드 목록으로, 세션 로그 스키마의 필드 목록을 보여줍니다.</w:t>
      </w:r>
    </w:p>
    <w:p>
      <w:r>
        <w:t>로그프레소 소나의 기본 스키마는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식별자(스키마 코드)</w:t>
            </w:r>
          </w:p>
        </w:tc>
        <w:tc>
          <w:tcPr>
            <w:shd w:fill="eeeeee"/>
          </w:tcPr>
          <w:p>
            <w:pPr>
              <w:spacing w:before="0" w:after="0"/>
            </w:pPr>
            <w:r>
              <w:rPr>
                <w:rFonts w:ascii="맑은 고딕" w:hAnsi="맑은 고딕" w:cs="맑은 고딕" w:eastAsia="맑은 고딕"/>
              </w:rPr>
              <w:t>설명</w:t>
            </w:r>
          </w:p>
        </w:tc>
      </w:tr>
      <w:tr>
        <w:tc>
          <w:p>
            <w:pPr>
              <w:spacing w:before="0" w:after="0"/>
            </w:pPr>
            <w:r>
              <w:t>AI 어시스턴트</w:t>
            </w:r>
          </w:p>
        </w:tc>
        <w:tc>
          <w:p>
            <w:pPr>
              <w:spacing w:before="0" w:after="0"/>
            </w:pPr>
            <w:r>
              <w:rPr>
                <w:rStyle w:val="af4"/>
              </w:rPr>
              <w:t>ai-assistant</w:t>
            </w:r>
            <w:r>
              <w:t/>
            </w:r>
          </w:p>
        </w:tc>
        <w:tc>
          <w:p>
            <w:pPr>
              <w:spacing w:before="0" w:after="0"/>
            </w:pPr>
            <w:r>
              <w:t>AI 어시스턴트 로그</w:t>
            </w:r>
          </w:p>
        </w:tc>
      </w:tr>
      <w:tr>
        <w:tc>
          <w:p>
            <w:pPr>
              <w:spacing w:before="0" w:after="0"/>
            </w:pPr>
            <w:r>
              <w:t>세션</w:t>
            </w:r>
          </w:p>
        </w:tc>
        <w:tc>
          <w:p>
            <w:pPr>
              <w:spacing w:before="0" w:after="0"/>
            </w:pPr>
            <w:r>
              <w:rPr>
                <w:rStyle w:val="af4"/>
              </w:rPr>
              <w:t>session</w:t>
            </w:r>
            <w:r>
              <w:t/>
            </w:r>
          </w:p>
        </w:tc>
        <w:tc>
          <w:p>
            <w:pPr>
              <w:spacing w:before="0" w:after="0"/>
            </w:pPr>
            <w:r>
              <w:t>TCP/IP 세션과 관련된 로그</w:t>
            </w:r>
          </w:p>
        </w:tc>
      </w:tr>
      <w:tr>
        <w:tc>
          <w:p>
            <w:pPr>
              <w:spacing w:before="0" w:after="0"/>
            </w:pPr>
            <w:r>
              <w:t>침입탐지</w:t>
            </w:r>
          </w:p>
        </w:tc>
        <w:tc>
          <w:p>
            <w:pPr>
              <w:spacing w:before="0" w:after="0"/>
            </w:pPr>
            <w:r>
              <w:rPr>
                <w:rStyle w:val="af4"/>
              </w:rPr>
              <w:t>attack</w:t>
            </w:r>
            <w:r>
              <w:t/>
            </w:r>
          </w:p>
        </w:tc>
        <w:tc>
          <w:p>
            <w:pPr>
              <w:spacing w:before="0" w:after="0"/>
            </w:pPr>
            <w:r>
              <w:t>IPS, 웹 방화벽의 침입탐지 로그</w:t>
            </w:r>
          </w:p>
        </w:tc>
      </w:tr>
      <w:tr>
        <w:tc>
          <w:p>
            <w:pPr>
              <w:spacing w:before="0" w:after="0"/>
            </w:pPr>
            <w:r>
              <w:t>웹 로그</w:t>
            </w:r>
          </w:p>
        </w:tc>
        <w:tc>
          <w:p>
            <w:pPr>
              <w:spacing w:before="0" w:after="0"/>
            </w:pPr>
            <w:r>
              <w:rPr>
                <w:rStyle w:val="af4"/>
              </w:rPr>
              <w:t>web</w:t>
            </w:r>
            <w:r>
              <w:t/>
            </w:r>
          </w:p>
        </w:tc>
        <w:tc>
          <w:p>
            <w:pPr>
              <w:spacing w:before="0" w:after="0"/>
            </w:pPr>
            <w:r>
              <w:t>W3C 표준 웹 로그</w:t>
            </w:r>
          </w:p>
        </w:tc>
      </w:tr>
      <w:tr>
        <w:tc>
          <w:p>
            <w:pPr>
              <w:spacing w:before="0" w:after="0"/>
            </w:pPr>
            <w:r>
              <w:t>웹 필터</w:t>
            </w:r>
          </w:p>
        </w:tc>
        <w:tc>
          <w:p>
            <w:pPr>
              <w:spacing w:before="0" w:after="0"/>
            </w:pPr>
            <w:r>
              <w:rPr>
                <w:rStyle w:val="af4"/>
              </w:rPr>
              <w:t>webfilter</w:t>
            </w:r>
            <w:r>
              <w:t/>
            </w:r>
          </w:p>
        </w:tc>
        <w:tc>
          <w:p>
            <w:pPr>
              <w:spacing w:before="0" w:after="0"/>
            </w:pPr>
            <w:r>
              <w:t>웹 프록시 및 유해사이트 차단 로그</w:t>
            </w:r>
          </w:p>
        </w:tc>
      </w:tr>
      <w:tr>
        <w:tc>
          <w:p>
            <w:pPr>
              <w:spacing w:before="0" w:after="0"/>
            </w:pPr>
            <w:r>
              <w:t>윈도우 이벤트</w:t>
            </w:r>
          </w:p>
        </w:tc>
        <w:tc>
          <w:p>
            <w:pPr>
              <w:spacing w:before="0" w:after="0"/>
            </w:pPr>
            <w:r>
              <w:rPr>
                <w:rStyle w:val="af4"/>
              </w:rPr>
              <w:t>winevent</w:t>
            </w:r>
            <w:r>
              <w:t/>
            </w:r>
          </w:p>
        </w:tc>
        <w:tc>
          <w:p>
            <w:pPr>
              <w:spacing w:before="0" w:after="0"/>
            </w:pPr>
            <w:r>
              <w:t>윈도우 이벤트 로그</w:t>
            </w:r>
          </w:p>
        </w:tc>
      </w:tr>
      <w:tr>
        <w:tc>
          <w:p>
            <w:pPr>
              <w:spacing w:before="0" w:after="0"/>
            </w:pPr>
            <w:r>
              <w:t>인증</w:t>
            </w:r>
          </w:p>
        </w:tc>
        <w:tc>
          <w:p>
            <w:pPr>
              <w:spacing w:before="0" w:after="0"/>
            </w:pPr>
            <w:r>
              <w:rPr>
                <w:rStyle w:val="af4"/>
              </w:rPr>
              <w:t>auth</w:t>
            </w:r>
            <w:r>
              <w:t/>
            </w:r>
          </w:p>
        </w:tc>
        <w:tc>
          <w:p>
            <w:pPr>
              <w:spacing w:before="0" w:after="0"/>
            </w:pPr>
            <w:r>
              <w:t>윈도우 로그온, SSH, VPN 인증 등 원격 로그인 관련 로그</w:t>
            </w:r>
          </w:p>
        </w:tc>
      </w:tr>
      <w:tr>
        <w:tc>
          <w:p>
            <w:pPr>
              <w:spacing w:before="0" w:after="0"/>
            </w:pPr>
            <w:r>
              <w:t>로그프레소 CTI IP</w:t>
            </w:r>
          </w:p>
        </w:tc>
        <w:tc>
          <w:p>
            <w:pPr>
              <w:spacing w:before="0" w:after="0"/>
            </w:pPr>
            <w:r>
              <w:rPr>
                <w:rStyle w:val="af4"/>
              </w:rPr>
              <w:t>logpresso-cti-ip</w:t>
            </w:r>
            <w:r>
              <w:t/>
            </w:r>
          </w:p>
        </w:tc>
        <w:tc>
          <w:p>
            <w:pPr>
              <w:spacing w:before="0" w:after="0"/>
            </w:pPr>
            <w:r>
              <w:t>로그프레소 CTI의 악성 IP 주소 및 관련 정보</w:t>
            </w:r>
          </w:p>
        </w:tc>
      </w:tr>
      <w:tr>
        <w:tc>
          <w:p>
            <w:pPr>
              <w:spacing w:before="0" w:after="0"/>
            </w:pPr>
            <w:r>
              <w:t>로그프레소 CTI 도메인</w:t>
            </w:r>
          </w:p>
        </w:tc>
        <w:tc>
          <w:p>
            <w:pPr>
              <w:spacing w:before="0" w:after="0"/>
            </w:pPr>
            <w:r>
              <w:rPr>
                <w:rStyle w:val="af4"/>
              </w:rPr>
              <w:t>logpresso-cti-domain</w:t>
            </w:r>
            <w:r>
              <w:t/>
            </w:r>
          </w:p>
        </w:tc>
        <w:tc>
          <w:p>
            <w:pPr>
              <w:spacing w:before="0" w:after="0"/>
            </w:pPr>
            <w:r>
              <w:t>로그프레소 CTI의 악성 도메인 및 관련 정보</w:t>
            </w:r>
          </w:p>
        </w:tc>
      </w:tr>
      <w:tr>
        <w:tc>
          <w:p>
            <w:pPr>
              <w:spacing w:before="0" w:after="0"/>
            </w:pPr>
            <w:r>
              <w:t>로그프레소 CTI URL</w:t>
            </w:r>
          </w:p>
        </w:tc>
        <w:tc>
          <w:p>
            <w:pPr>
              <w:spacing w:before="0" w:after="0"/>
            </w:pPr>
            <w:r>
              <w:rPr>
                <w:rStyle w:val="af4"/>
              </w:rPr>
              <w:t>logpresso-cti-url</w:t>
            </w:r>
            <w:r>
              <w:t/>
            </w:r>
          </w:p>
        </w:tc>
        <w:tc>
          <w:p>
            <w:pPr>
              <w:spacing w:before="0" w:after="0"/>
            </w:pPr>
            <w:r>
              <w:t>로그프레소 CTI의 악성 URL 및 관련 정보</w:t>
            </w:r>
          </w:p>
        </w:tc>
      </w:tr>
      <w:tr>
        <w:tc>
          <w:p>
            <w:pPr>
              <w:spacing w:before="0" w:after="0"/>
            </w:pPr>
            <w:r>
              <w:t>로그프레소 CTI MD5</w:t>
            </w:r>
          </w:p>
        </w:tc>
        <w:tc>
          <w:p>
            <w:pPr>
              <w:spacing w:before="0" w:after="0"/>
            </w:pPr>
            <w:r>
              <w:rPr>
                <w:rStyle w:val="af4"/>
              </w:rPr>
              <w:t>logpresso-cti-md5</w:t>
            </w:r>
            <w:r>
              <w:t/>
            </w:r>
          </w:p>
        </w:tc>
        <w:tc>
          <w:p>
            <w:pPr>
              <w:spacing w:before="0" w:after="0"/>
            </w:pPr>
            <w:r>
              <w:t>로그프레소 CTI의 악성코드 MD5 해시값 및 관련 정보</w:t>
            </w:r>
          </w:p>
        </w:tc>
      </w:tr>
      <w:tr>
        <w:tc>
          <w:p>
            <w:pPr>
              <w:spacing w:before="0" w:after="0"/>
            </w:pPr>
            <w:r>
              <w:t>로그프레소 CTI SHA1</w:t>
            </w:r>
          </w:p>
        </w:tc>
        <w:tc>
          <w:p>
            <w:pPr>
              <w:spacing w:before="0" w:after="0"/>
            </w:pPr>
            <w:r>
              <w:rPr>
                <w:rStyle w:val="af4"/>
              </w:rPr>
              <w:t>logpresso-cti-sha1</w:t>
            </w:r>
            <w:r>
              <w:t/>
            </w:r>
          </w:p>
        </w:tc>
        <w:tc>
          <w:p>
            <w:pPr>
              <w:spacing w:before="0" w:after="0"/>
            </w:pPr>
            <w:r>
              <w:t>로그프레소 CTI의 악성코드 SHA-1 해시값 및 관련 정보</w:t>
            </w:r>
          </w:p>
        </w:tc>
      </w:tr>
      <w:tr>
        <w:tc>
          <w:p>
            <w:pPr>
              <w:spacing w:before="0" w:after="0"/>
            </w:pPr>
            <w:r>
              <w:t>로그프레소 CTI SHA256</w:t>
            </w:r>
          </w:p>
        </w:tc>
        <w:tc>
          <w:p>
            <w:pPr>
              <w:spacing w:before="0" w:after="0"/>
            </w:pPr>
            <w:r>
              <w:rPr>
                <w:rStyle w:val="af4"/>
              </w:rPr>
              <w:t>logpresso-cti-sha256</w:t>
            </w:r>
            <w:r>
              <w:t/>
            </w:r>
          </w:p>
        </w:tc>
        <w:tc>
          <w:p>
            <w:pPr>
              <w:spacing w:before="0" w:after="0"/>
            </w:pPr>
            <w:r>
              <w:t>로그프레소 CTI의 악성코드 SHA-256 해시값 및 관련 정보</w:t>
            </w:r>
          </w:p>
        </w:tc>
      </w:tr>
      <w:tr>
        <w:tc>
          <w:p>
            <w:pPr>
              <w:spacing w:before="0" w:after="0"/>
            </w:pPr>
            <w:r>
              <w:t>미분류</w:t>
            </w:r>
          </w:p>
        </w:tc>
        <w:tc>
          <w:p>
            <w:pPr>
              <w:spacing w:before="0" w:after="0"/>
            </w:pPr>
            <w:r>
              <w:rPr>
                <w:rStyle w:val="af4"/>
              </w:rPr>
              <w:t>unknown</w:t>
            </w:r>
            <w:r>
              <w:t/>
            </w:r>
          </w:p>
        </w:tc>
        <w:tc>
          <w:p>
            <w:pPr>
              <w:spacing w:before="0" w:after="0"/>
              <w:ind w:left="400"/>
            </w:pPr>
            <w:r>
              <w:t>대응하는 스키마가 없는 로그</w:t>
            </w:r>
          </w:p>
        </w:tc>
      </w:tr>
    </w:tbl>
    <w:p>
      <w:pPr>
        <w:pStyle w:val="af1"/>
      </w:pPr>
      <w:r>
        <w:t>로그프레소 CTI는 접속 프로파일에서 API 키를 등록한 후 이용할 수 있습니다.</w:t>
      </w:r>
    </w:p>
    <w:p>
      <w:r>
        <w:rPr>
          <w:b w:val="on"/>
        </w:rPr>
        <w:t>앱 스키마</w:t>
      </w:r>
    </w:p>
    <w:p>
      <w:pPr>
        <w:ind w:left="400"/>
      </w:pPr>
      <w:r>
        <w:t>앱을 설치할 때 함께 제공되는 로그 스키마입니다. 기본 스키마와 달리 원천 데이터의 고유한 필드까지 포함해 정규화할 때 사용할 수 있습니다.</w:t>
      </w:r>
    </w:p>
    <w:p>
      <w:pPr>
        <w:ind w:left="400"/>
      </w:pPr>
      <w:r>
        <w:t xml:space="preserve">다음 그림은 </w:t>
      </w:r>
      <w:hyperlink r:id="rId112">
        <w:r>
          <w:rPr>
            <w:rStyle w:val="a6"/>
          </w:rPr>
          <w:t>팔로알토 네트웍스 방화벽</w:t>
        </w:r>
      </w:hyperlink>
      <w:r>
        <w:t xml:space="preserve"> 앱을 설치했을 때 볼 수 있는 </w:t>
      </w:r>
      <w:r>
        <w:rPr>
          <w:b w:val="on"/>
        </w:rPr>
        <w:t>Palo Alto Networks NGFW 트래픽</w:t>
      </w:r>
      <w:r>
        <w:t xml:space="preserve"> 로그 스키마의 일부입니다. 붉은색으로 표시한 필드는 앱 스키마를 이용할 때 조회할 수 있고, 기본 스키마를 적용해 로그를 조회할 때에는 생략됩니다.</w:t>
      </w:r>
    </w:p>
    <w:p>
      <w:pPr>
        <w:pStyle w:val="a7"/>
      </w:pPr>
      <w:r>
        <w:t>스키마의 활용</w:t>
      </w:r>
    </w:p>
    <w:p>
      <w:r>
        <w:rPr>
          <w:b w:val="on"/>
        </w:rPr>
        <w:t>로그프레소 쿼리문</w:t>
      </w:r>
    </w:p>
    <w:p>
      <w:pPr>
        <w:ind w:left="400"/>
      </w:pPr>
      <w:r>
        <w:t xml:space="preserve">쿼리문에서 </w:t>
      </w:r>
      <w:hyperlink r:id="rId113">
        <w:r>
          <w:rPr>
            <w:rStyle w:val="a6"/>
          </w:rPr>
          <w:t>schema</w:t>
        </w:r>
      </w:hyperlink>
      <w:r>
        <w:t xml:space="preserve"> 명령을 이용해 입력 데이터에 로그 스키마를 적용할 수 있습니다. 다음은 팔로알토 네트웍스 방화벽 로그의 가공된 샘플에 </w:t>
      </w:r>
      <w:r>
        <w:rPr>
          <w:b w:val="on"/>
        </w:rPr>
        <w:t>Palo Alto Networks NGFW 위협</w:t>
      </w:r>
      <w:r>
        <w:t xml:space="preserve"> 로그 스키마(</w:t>
      </w:r>
      <w:r>
        <w:rPr>
          <w:rStyle w:val="af4"/>
        </w:rPr>
        <w:t>paloalto-ngfw-threat</w:t>
      </w:r>
      <w:r>
        <w:t>)를 적용해 출력하는 예시입니다.</w:t>
      </w:r>
    </w:p>
    <w:p>
      <w:pPr>
        <w:pStyle w:val="ae"/>
      </w:pPr>
      <w:r>
        <w:t>json "{}"</w:t>
        <w:cr/>
      </w:r>
      <w:r>
        <w:t xml:space="preserve">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cr/>
      </w:r>
      <w:r>
        <w:t xml:space="preserve">  | parse overlay=t paloalto-ngfw</w:t>
        <w:cr/>
      </w:r>
      <w:r>
        <w:t xml:space="preserve">  | schema paloalto-ngfw-threat</w:t>
      </w:r>
    </w:p>
    <w:p>
      <w:r>
        <w:rPr>
          <w:b w:val="on"/>
        </w:rPr>
        <w:t>국제화 지원</w:t>
      </w:r>
    </w:p>
    <w:p>
      <w:pPr>
        <w:ind w:left="400"/>
      </w:pPr>
      <w:r>
        <w:t xml:space="preserve">보안위반 행위가 의심되는 임직원에게 </w:t>
      </w:r>
      <w:hyperlink r:id="rId114">
        <w:r>
          <w:rPr>
            <w:rStyle w:val="a6"/>
          </w:rPr>
          <w:t>소명</w:t>
        </w:r>
      </w:hyperlink>
      <w:r>
        <w:t xml:space="preserve">을 요청하면 해당 임직원에게 소명 요청 메일이 전송됩니다. 다국어 환경에서 임직원이 </w:t>
      </w:r>
      <w:hyperlink r:id="rId115">
        <w:r>
          <w:rPr>
            <w:rStyle w:val="a6"/>
          </w:rPr>
          <w:t>소명 요청을 조회</w:t>
        </w:r>
      </w:hyperlink>
      <w:r>
        <w:t xml:space="preserve">하거나 1차 검토자가 </w:t>
      </w:r>
      <w:hyperlink r:id="rId116">
        <w:r>
          <w:rPr>
            <w:rStyle w:val="a6"/>
          </w:rPr>
          <w:t>소명을 검토</w:t>
        </w:r>
      </w:hyperlink>
      <w:r>
        <w:t xml:space="preserve">할 때 제시되는 근거 자료는 해당 </w:t>
      </w:r>
      <w:hyperlink r:id="rId117">
        <w:r>
          <w:rPr>
            <w:rStyle w:val="a6"/>
          </w:rPr>
          <w:t>임직원</w:t>
        </w:r>
      </w:hyperlink>
      <w:r>
        <w:t>이 사용하는 언어를 기준으로 제시할 필요가 있습니다. 이때 로그 스키마에 정의된 표시 이름이 사용됩니다.</w:t>
      </w:r>
    </w:p>
    <w:p>
      <w:pPr>
        <w:pStyle w:val="af1"/>
      </w:pPr>
      <w:r>
        <w:t>로그 스키마의 국제화는 4.0.2404.0 버전부터 지원합니다.</w:t>
      </w:r>
    </w:p>
    <w:p>
      <w:pPr>
        <w:pStyle w:val="4"/>
      </w:pPr>
      <w:r>
        <w:t>로그 스키마 조회</w:t>
      </w:r>
    </w:p>
    <w:p>
      <w:r>
        <w:rPr>
          <w:b w:val="on"/>
        </w:rPr>
        <w:t>수집 &gt; 로그 스키마</w:t>
      </w:r>
      <w:r>
        <w:t>에서 로그 스키마 목록 및 로그 스키마의 세부 내용을 조회할 수 있습니다. 왼쪽 패널은 로그 스키마 목록을 보여줍니다. 스키마 목록은 각 스키마의 이름과 식별자를 보여줍니다. 스키마 목록에서 로그 스키마를 클릭하면 해당 로그 스키마에 정의된 필드 목록을 확인할 수 있습니다.</w:t>
      </w:r>
    </w:p>
    <w:p>
      <w:pPr>
        <w:numPr>
          <w:numId w:val="132"/>
        </w:numPr>
        <w:spacing w:before="0" w:after="0"/>
        <w:ind w:left="360" w:hanging="360"/>
      </w:pPr>
      <w:r>
        <w:rPr>
          <w:b w:val="on"/>
        </w:rPr>
        <w:t>순서 번호(#)</w:t>
      </w:r>
      <w:r>
        <w:t>: 필드의 정렬 순서</w:t>
      </w:r>
    </w:p>
    <w:p>
      <w:pPr>
        <w:numPr>
          <w:numId w:val="132"/>
        </w:numPr>
        <w:spacing w:before="0" w:after="0"/>
        <w:ind w:left="360" w:hanging="360"/>
      </w:pPr>
      <w:r>
        <w:rPr>
          <w:b w:val="on"/>
        </w:rPr>
        <w:t>유형</w:t>
      </w:r>
      <w:r>
        <w:t>: 필드 값의 유형</w:t>
      </w:r>
    </w:p>
    <w:p>
      <w:pPr>
        <w:numPr>
          <w:numId w:val="132"/>
        </w:numPr>
        <w:spacing w:before="0" w:after="0"/>
        <w:ind w:left="360" w:hanging="360"/>
      </w:pPr>
      <w:r>
        <w:rPr>
          <w:b w:val="on"/>
        </w:rPr>
        <w:t>필드 이름</w:t>
      </w:r>
      <w:r>
        <w:t>: 영문과 숫자, 밑줄(</w:t>
      </w:r>
      <w:r>
        <w:rPr>
          <w:rStyle w:val="af4"/>
        </w:rPr>
        <w:t>_</w:t>
      </w:r>
      <w:r>
        <w:t>)로 구성되는 필드의 이름</w:t>
      </w:r>
    </w:p>
    <w:p>
      <w:pPr>
        <w:numPr>
          <w:numId w:val="132"/>
        </w:numPr>
        <w:spacing w:before="0" w:after="0"/>
        <w:ind w:left="360" w:hanging="360"/>
      </w:pPr>
      <w:r>
        <w:rPr>
          <w:b w:val="on"/>
        </w:rPr>
        <w:t>표시 이름</w:t>
      </w:r>
      <w:r>
        <w:t>: 웹 콘솔에서 사용하는 사용자 친화적인 이름</w:t>
      </w:r>
    </w:p>
    <w:p>
      <w:pPr>
        <w:numPr>
          <w:numId w:val="132"/>
        </w:numPr>
        <w:spacing w:before="0" w:after="0"/>
        <w:ind w:left="360" w:hanging="360"/>
      </w:pPr>
      <w:r>
        <w:rPr>
          <w:b w:val="on"/>
        </w:rPr>
        <w:t>동작</w:t>
      </w:r>
      <w:r>
        <w:t>: 필드의 삭제 또는 위치 이동 핸들</w:t>
      </w:r>
    </w:p>
    <w:p>
      <w:pPr>
        <w:pStyle w:val="af1"/>
      </w:pPr>
      <w:r>
        <w:t>표시 이름은 공백문자를 허용하지 않습니다.</w:t>
      </w:r>
    </w:p>
    <w:p>
      <w:pPr>
        <w:pStyle w:val="4"/>
      </w:pPr>
      <w:r>
        <w:t>로그 스키마 추가</w:t>
      </w:r>
    </w:p>
    <w:p>
      <w:r>
        <w:t>대부분의 운영 환경에서 기본 스키마나 앱 스키마를 이용하는 것으로 충분합니다. 기본 스키마나 앱 스키마로 정규화할 수 없는 경우 다음과 같이 사용자 정의 로그 스키마를 추가하세요</w:t>
      </w:r>
    </w:p>
    <w:p>
      <w:r>
        <w:rPr>
          <w:b w:val="on"/>
        </w:rPr>
        <w:t>수집 &gt; 로그 스키마</w:t>
      </w:r>
      <w:r>
        <w:t xml:space="preserve">에서 로그 스키마 목록 위에 있는 </w:t>
      </w:r>
      <w:r>
        <w:rPr>
          <w:b w:val="on"/>
        </w:rPr>
        <w:t>추가</w:t>
      </w:r>
      <w:r>
        <w:t xml:space="preserve"> 버튼을 클릭하세요.</w:t>
      </w:r>
    </w:p>
    <w:p>
      <w:r>
        <w:rPr>
          <w:b w:val="on"/>
        </w:rPr>
        <w:t>스키마 추가</w:t>
      </w:r>
      <w:r>
        <w:t xml:space="preserve"> 대화상자에서 스키마 속성을 입력하세요.</w:t>
      </w:r>
    </w:p>
    <w:p>
      <w:pPr>
        <w:numPr>
          <w:numId w:val="134"/>
        </w:numPr>
        <w:spacing w:before="0" w:after="0"/>
        <w:ind w:left="360" w:hanging="360"/>
      </w:pPr>
      <w:r>
        <w:rPr>
          <w:b w:val="on"/>
        </w:rPr>
        <w:t>이름</w:t>
      </w:r>
      <w:r>
        <w:t>: 로그 스키마의 이름. 여기에 입력한 이름은 다국어 환경에서 기본 이름으로 쓰입니다.</w:t>
      </w:r>
    </w:p>
    <w:p>
      <w:pPr>
        <w:numPr>
          <w:numId w:val="135"/>
        </w:numPr>
        <w:spacing w:before="0" w:after="0"/>
        <w:ind w:left="720" w:hanging="360"/>
      </w:pPr>
      <w:r>
        <w:t xml:space="preserve">다국어 환경에서 언어별로 이름을 입력하려면 입력상자 우측에 있는 </w:t>
      </w:r>
      <w:r>
        <w:t xml:space="preserve"> 버튼을 클릭하세요.</w:t>
      </w:r>
    </w:p>
    <w:p>
      <w:pPr>
        <w:numPr>
          <w:numId w:val="135"/>
        </w:numPr>
        <w:spacing w:before="0" w:after="0"/>
        <w:ind w:left="720" w:hanging="360"/>
      </w:pPr>
      <w:r>
        <w:t>언어(한국어, 영어, 중국어)를 선택하고 언어에 맞는 이름을 입력하세요.</w:t>
      </w:r>
    </w:p>
    <w:p>
      <w:pPr>
        <w:numPr>
          <w:numId w:val="135"/>
        </w:numPr>
        <w:spacing w:before="0" w:after="0"/>
        <w:ind w:left="720" w:hanging="360"/>
      </w:pPr>
      <w:r>
        <w:t xml:space="preserve">추가한 문자열의 오른쪽에 있는 </w:t>
      </w:r>
      <w:r>
        <w:t xml:space="preserve"> 버튼을 클릭하면 해당 문자열을 삭제할 수 있습니다.</w:t>
      </w:r>
    </w:p>
    <w:p>
      <w:pPr>
        <w:numPr>
          <w:numId w:val="134"/>
        </w:numPr>
        <w:spacing w:before="0" w:after="0"/>
        <w:ind w:left="360" w:hanging="360"/>
      </w:pPr>
      <w:r>
        <w:rPr>
          <w:b w:val="on"/>
        </w:rPr>
        <w:t>식별자</w:t>
      </w:r>
      <w:r>
        <w:t xml:space="preserve">: 로그프레소 쿼리문에서 스키마 호출에 사용할 고유 식별자. 로그 수집 시점에 </w:t>
      </w:r>
      <w:r>
        <w:rPr>
          <w:b w:val="on"/>
        </w:rPr>
        <w:t>_schema</w:t>
      </w:r>
      <w:r>
        <w:t xml:space="preserve"> 필드에 식별자가 지정됩니다.</w:t>
      </w:r>
    </w:p>
    <w:p>
      <w:pPr>
        <w:numPr>
          <w:numId w:val="134"/>
        </w:numPr>
        <w:spacing w:before="0" w:after="0"/>
        <w:ind w:left="360" w:hanging="360"/>
      </w:pPr>
      <w:r>
        <w:rPr>
          <w:b w:val="on"/>
        </w:rPr>
        <w:t>설명</w:t>
      </w:r>
      <w:r>
        <w:t>: 로그 스키마 화면 상단에 표시되는 로그 스키마에 대한 설명</w:t>
      </w:r>
    </w:p>
    <w:p>
      <w:r>
        <w:t xml:space="preserve">모든 설정을 마쳤으면 </w:t>
      </w:r>
      <w:r>
        <w:rPr>
          <w:b w:val="on"/>
        </w:rPr>
        <w:t>확인</w:t>
      </w:r>
      <w:r>
        <w:t xml:space="preserve"> 버튼을 클릭하세요. 스키마를 추가하지 않으려면 </w:t>
      </w:r>
      <w:r>
        <w:rPr>
          <w:b w:val="on"/>
        </w:rPr>
        <w:t>취소</w:t>
      </w:r>
      <w:r>
        <w:t xml:space="preserve"> 버튼을 클릭하세요.</w:t>
      </w:r>
    </w:p>
    <w:p>
      <w:r>
        <w:t xml:space="preserve">추가된 로그 스키마는 아무 필드도 없이 비어있습니다. </w:t>
      </w:r>
      <w:hyperlink r:id="rId118">
        <w:r>
          <w:rPr>
            <w:rStyle w:val="a6"/>
          </w:rPr>
          <w:t>필드 설정</w:t>
        </w:r>
      </w:hyperlink>
      <w:r>
        <w:t>을 참고하여 추가한 스키마에 필드를 추가하고 순서를 정렬하세요.</w:t>
      </w:r>
    </w:p>
    <w:p>
      <w:pPr>
        <w:pStyle w:val="4"/>
      </w:pPr>
      <w:r>
        <w:t>로그 스키마 수정</w:t>
      </w:r>
    </w:p>
    <w:p>
      <w:pPr>
        <w:pStyle w:val="ae"/>
      </w:pPr>
      <w:r>
        <w:t>기본/앱 스키마에 필요에 따라 필드를 추가하는 것은 괜찮지만, 이미 정의되어 있는 필드를 수정하지 마세요. 수집 모델의 동작에 문제를 일으킬 수 있습니다.</w:t>
      </w:r>
    </w:p>
    <w:p>
      <w:pPr>
        <w:pStyle w:val="a7"/>
      </w:pPr>
      <w:r>
        <w:t>이름/설명 변경</w:t>
      </w:r>
    </w:p>
    <w:p>
      <w:r>
        <w:t>로그 스키마의 이름 또는 설명을 수정하려면,</w:t>
      </w:r>
    </w:p>
    <w:p>
      <w:r>
        <w:rPr>
          <w:b w:val="on"/>
        </w:rPr>
        <w:t>수집 &gt; 로그 스키마</w:t>
      </w:r>
      <w:r>
        <w:t>에 있는 로그 스키마 목록에서 수정할 스키마의 이름을 클릭한 다음, 톱니바퀴 버튼을 클릭하세요.</w:t>
      </w:r>
    </w:p>
    <w:p>
      <w:r>
        <w:rPr>
          <w:b w:val="on"/>
        </w:rPr>
        <w:t>스키마 수정</w:t>
      </w:r>
      <w:r>
        <w:t xml:space="preserve"> 대화상자에서 이름 또는 설명을 수정하고 </w:t>
      </w:r>
      <w:r>
        <w:rPr>
          <w:b w:val="on"/>
        </w:rPr>
        <w:t>확인</w:t>
      </w:r>
      <w:r>
        <w:t xml:space="preserve"> 버튼을 클릭하세요.</w:t>
      </w:r>
    </w:p>
    <w:p>
      <w:pPr>
        <w:pStyle w:val="a7"/>
      </w:pPr>
      <w:r>
        <w:t>필드 설정</w:t>
      </w:r>
    </w:p>
    <w:p>
      <w:r>
        <w:t>로그 스키마에 필드를 추가하거나, 이미 정의된 필드의 속성을 수정하려면,</w:t>
      </w:r>
    </w:p>
    <w:p>
      <w:r>
        <w:rPr>
          <w:b w:val="on"/>
        </w:rPr>
        <w:t>수집 &gt; 로그 스키마</w:t>
      </w:r>
      <w:r>
        <w:t>에 있는 로그 스키마 목록에서 수정할 스키마의 이름을 클릭하세요. 여기서는 임의로 추가된 크론 스키마를 예시로 설명합니다.</w:t>
      </w:r>
    </w:p>
    <w:p>
      <w:r>
        <w:t xml:space="preserve">로그 스키마 화면 우측 하단에 있는 </w:t>
      </w:r>
      <w:r>
        <w:rPr>
          <w:b w:val="on"/>
        </w:rPr>
        <w:t>추가</w:t>
      </w:r>
      <w:r>
        <w:t xml:space="preserve"> 버튼을 클릭해 필드를 추가하세요.</w:t>
      </w:r>
    </w:p>
    <w:p>
      <w:r>
        <w:t xml:space="preserve">추가된 필드의 </w:t>
      </w:r>
      <w:r>
        <w:rPr>
          <w:b w:val="on"/>
        </w:rPr>
        <w:t>유형</w:t>
      </w:r>
      <w:r>
        <w:t xml:space="preserve">, </w:t>
      </w:r>
      <w:r>
        <w:rPr>
          <w:b w:val="on"/>
        </w:rPr>
        <w:t>필드 이름</w:t>
      </w:r>
      <w:r>
        <w:t xml:space="preserve">, </w:t>
      </w:r>
      <w:r>
        <w:rPr>
          <w:b w:val="on"/>
        </w:rPr>
        <w:t>표시 이름</w:t>
      </w:r>
      <w:r>
        <w:t>을 선택하거나 입력하세요.</w:t>
      </w:r>
    </w:p>
    <w:p>
      <w:pPr>
        <w:numPr>
          <w:numId w:val="138"/>
        </w:numPr>
        <w:spacing w:before="0" w:after="0"/>
        <w:ind w:left="360" w:hanging="360"/>
      </w:pPr>
      <w:r>
        <w:rPr>
          <w:b w:val="on"/>
        </w:rPr>
        <w:t>순서 번호(#)</w:t>
      </w:r>
      <w:r>
        <w:t>: 필드의 정렬 순서. 새 필드를 추가할 때마다 순차적으로 증가합니다.</w:t>
      </w:r>
    </w:p>
    <w:p>
      <w:pPr>
        <w:numPr>
          <w:numId w:val="138"/>
        </w:numPr>
        <w:spacing w:before="0" w:after="0"/>
        <w:ind w:left="360" w:hanging="360"/>
      </w:pPr>
      <w:r>
        <w:rPr>
          <w:b w:val="on"/>
        </w:rPr>
        <w:t>유형</w:t>
      </w:r>
      <w:r>
        <w:t>: 필드 값의 유형. 다음 중 하나를 선택하세요.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문자열</w:t>
            </w:r>
          </w:p>
        </w:tc>
        <w:tc>
          <w:p>
            <w:pPr>
              <w:spacing w:before="0" w:after="0"/>
            </w:pPr>
            <w:r>
              <w:t>텍스트 문자열</w:t>
            </w:r>
          </w:p>
        </w:tc>
      </w:tr>
      <w:tr>
        <w:tc>
          <w:p>
            <w:pPr>
              <w:spacing w:before="0" w:after="0"/>
            </w:pPr>
            <w:r>
              <w:t>불리언</w:t>
            </w:r>
          </w:p>
        </w:tc>
        <w:tc>
          <w:p>
            <w:pPr>
              <w:spacing w:before="0" w:after="0"/>
            </w:pPr>
            <w:r>
              <w:t>불리언 값(</w:t>
            </w:r>
            <w:r>
              <w:rPr>
                <w:rStyle w:val="af4"/>
              </w:rPr>
              <w:t>true</w:t>
            </w:r>
            <w:r>
              <w:t xml:space="preserve">, </w:t>
            </w:r>
            <w:r>
              <w:rPr>
                <w:rStyle w:val="af4"/>
              </w:rPr>
              <w:t>false</w:t>
            </w:r>
            <w:r>
              <w:t>)</w:t>
            </w:r>
          </w:p>
        </w:tc>
      </w:tr>
      <w:tr>
        <w:tc>
          <w:p>
            <w:pPr>
              <w:spacing w:before="0" w:after="0"/>
            </w:pPr>
            <w:r>
              <w:t>16비트 정수</w:t>
            </w:r>
          </w:p>
        </w:tc>
        <w:tc>
          <w:p>
            <w:pPr>
              <w:spacing w:before="0" w:after="0"/>
            </w:pPr>
            <w:r>
              <w:t>16비트 정수(-32,768 ~ 32,767)</w:t>
            </w:r>
          </w:p>
        </w:tc>
      </w:tr>
      <w:tr>
        <w:tc>
          <w:p>
            <w:pPr>
              <w:spacing w:before="0" w:after="0"/>
            </w:pPr>
            <w:r>
              <w:t>32비트 정수</w:t>
            </w:r>
          </w:p>
        </w:tc>
        <w:tc>
          <w:p>
            <w:pPr>
              <w:spacing w:before="0" w:after="0"/>
            </w:pPr>
            <w:r>
              <w:t>32비트 정수(-2,147,483,648 ~ 2,147,483,647)</w:t>
            </w:r>
          </w:p>
        </w:tc>
      </w:tr>
      <w:tr>
        <w:tc>
          <w:p>
            <w:pPr>
              <w:spacing w:before="0" w:after="0"/>
            </w:pPr>
            <w:r>
              <w:t>64비트 정수</w:t>
            </w:r>
          </w:p>
        </w:tc>
        <w:tc>
          <w:p>
            <w:pPr>
              <w:spacing w:before="0" w:after="0"/>
            </w:pPr>
            <w:r>
              <w:t>64비트 정수(-9,223,372,036,854,775,808 ~ 9,223,372,036,854,775,807)</w:t>
            </w:r>
          </w:p>
        </w:tc>
      </w:tr>
      <w:tr>
        <w:tc>
          <w:p>
            <w:pPr>
              <w:spacing w:before="0" w:after="0"/>
            </w:pPr>
            <w:r>
              <w:t>64비트 실수</w:t>
            </w:r>
          </w:p>
        </w:tc>
        <w:tc>
          <w:p>
            <w:pPr>
              <w:spacing w:before="0" w:after="0"/>
            </w:pPr>
            <w:r>
              <w:t>64비트 실수</w:t>
            </w:r>
          </w:p>
        </w:tc>
      </w:tr>
      <w:tr>
        <w:tc>
          <w:p>
            <w:pPr>
              <w:spacing w:before="0" w:after="0"/>
            </w:pPr>
            <w:r>
              <w:t>날짜</w:t>
            </w:r>
          </w:p>
        </w:tc>
        <w:tc>
          <w:p>
            <w:pPr>
              <w:spacing w:before="0" w:after="0"/>
            </w:pPr>
            <w:r>
              <w:t>날짜/시간. 밀리초 단위의 해상도를 갖습니다.</w:t>
            </w:r>
          </w:p>
        </w:tc>
      </w:tr>
      <w:tr>
        <w:tc>
          <w:p>
            <w:pPr>
              <w:spacing w:before="0" w:after="0"/>
            </w:pPr>
            <w:r>
              <w:t>국가</w:t>
            </w:r>
          </w:p>
        </w:tc>
        <w:tc>
          <w:p>
            <w:pPr>
              <w:spacing w:before="0" w:after="0"/>
            </w:pPr>
            <w:r>
              <w:t>ISO 3166-1 alpha-2 국가코드 (예: KR)</w:t>
            </w:r>
          </w:p>
        </w:tc>
      </w:tr>
      <w:tr>
        <w:tc>
          <w:p>
            <w:pPr>
              <w:spacing w:before="0" w:after="0"/>
            </w:pPr>
            <w:r>
              <w:t>포트</w:t>
            </w:r>
          </w:p>
        </w:tc>
        <w:tc>
          <w:p>
            <w:pPr>
              <w:spacing w:before="0" w:after="0"/>
            </w:pPr>
            <w:r>
              <w:t>포트 번호 (0 ~ 65535)</w:t>
            </w:r>
          </w:p>
        </w:tc>
      </w:tr>
      <w:tr>
        <w:tc>
          <w:p>
            <w:pPr>
              <w:spacing w:before="0" w:after="0"/>
            </w:pPr>
            <w:r>
              <w:t>IP 주소</w:t>
            </w:r>
          </w:p>
        </w:tc>
        <w:tc>
          <w:p>
            <w:pPr>
              <w:spacing w:before="0" w:after="0"/>
            </w:pPr>
            <w:r>
              <w:t>IPv4 또는 IPv6 주소</w:t>
            </w:r>
          </w:p>
        </w:tc>
      </w:tr>
      <w:tr>
        <w:tc>
          <w:p>
            <w:pPr>
              <w:spacing w:before="0" w:after="0"/>
            </w:pPr>
            <w:r>
              <w:t>MD5</w:t>
            </w:r>
          </w:p>
        </w:tc>
        <w:tc>
          <w:p>
            <w:pPr>
              <w:spacing w:before="0" w:after="0"/>
            </w:pPr>
            <w:r>
              <w:t>MD5 해시</w:t>
            </w:r>
          </w:p>
        </w:tc>
      </w:tr>
      <w:tr>
        <w:tc>
          <w:p>
            <w:pPr>
              <w:spacing w:before="0" w:after="0"/>
            </w:pPr>
            <w:r>
              <w:t>SHA1</w:t>
            </w:r>
          </w:p>
        </w:tc>
        <w:tc>
          <w:p>
            <w:pPr>
              <w:spacing w:before="0" w:after="0"/>
            </w:pPr>
            <w:r>
              <w:t>SHA-1 해시</w:t>
            </w:r>
          </w:p>
        </w:tc>
      </w:tr>
      <w:tr>
        <w:tc>
          <w:p>
            <w:pPr>
              <w:spacing w:before="0" w:after="0"/>
            </w:pPr>
            <w:r>
              <w:t>SHA256</w:t>
            </w:r>
          </w:p>
        </w:tc>
        <w:tc>
          <w:p>
            <w:pPr>
              <w:spacing w:before="0" w:after="0"/>
            </w:pPr>
            <w:r>
              <w:t>SHA-256 해시</w:t>
            </w:r>
          </w:p>
        </w:tc>
      </w:tr>
      <w:tr>
        <w:tc>
          <w:p>
            <w:pPr>
              <w:spacing w:before="0" w:after="0"/>
            </w:pPr>
            <w:r>
              <w:t>URL</w:t>
            </w:r>
          </w:p>
        </w:tc>
        <w:tc>
          <w:p>
            <w:pPr>
              <w:spacing w:before="0" w:after="0"/>
            </w:pPr>
            <w:r>
              <w:t>URL</w:t>
            </w:r>
          </w:p>
        </w:tc>
      </w:tr>
      <w:tr>
        <w:tc>
          <w:p>
            <w:pPr>
              <w:spacing w:before="0" w:after="0"/>
            </w:pPr>
            <w:r>
              <w:t>도메인</w:t>
            </w:r>
          </w:p>
        </w:tc>
        <w:tc>
          <w:p>
            <w:pPr>
              <w:spacing w:before="0" w:after="0"/>
            </w:pPr>
            <w:r>
              <w:t>도메인 주소</w:t>
            </w:r>
          </w:p>
        </w:tc>
      </w:tr>
      <w:tr>
        <w:tc>
          <w:p>
            <w:pPr>
              <w:spacing w:before="0" w:after="0"/>
            </w:pPr>
            <w:r>
              <w:t>바이너리</w:t>
            </w:r>
          </w:p>
        </w:tc>
        <w:tc>
          <w:p>
            <w:pPr>
              <w:spacing w:before="0" w:after="0"/>
            </w:pPr>
            <w:r>
              <w:t>바이너리 데이터</w:t>
            </w:r>
          </w:p>
        </w:tc>
      </w:tr>
    </w:tbl>
    <w:p>
      <w:pPr>
        <w:numPr>
          <w:numId w:val="138"/>
        </w:numPr>
        <w:spacing w:before="0" w:after="0"/>
        <w:ind w:left="360" w:hanging="360"/>
      </w:pPr>
      <w:r>
        <w:rPr>
          <w:b w:val="on"/>
        </w:rPr>
        <w:t>필드 이름</w:t>
      </w:r>
      <w:r>
        <w:t>: 영문과 숫자, 밑줄(</w:t>
      </w:r>
      <w:r>
        <w:rPr>
          <w:rStyle w:val="af4"/>
        </w:rPr>
        <w:t>_</w:t>
      </w:r>
      <w:r>
        <w:t>)로 구성되는 필드의 이름</w:t>
      </w:r>
    </w:p>
    <w:p>
      <w:pPr>
        <w:numPr>
          <w:numId w:val="138"/>
        </w:numPr>
        <w:spacing w:before="0" w:after="0"/>
        <w:ind w:left="360" w:hanging="360"/>
      </w:pPr>
      <w:r>
        <w:rPr>
          <w:b w:val="on"/>
        </w:rPr>
        <w:t>표시 이름</w:t>
      </w:r>
      <w:r>
        <w:t>: 웹 콘솔에서 사용하는 사용자 친화적인 이름</w:t>
      </w:r>
    </w:p>
    <w:p>
      <w:pPr>
        <w:numPr>
          <w:numId w:val="138"/>
        </w:numPr>
        <w:spacing w:before="0" w:after="0"/>
        <w:ind w:left="360" w:hanging="360"/>
      </w:pPr>
      <w:r>
        <w:rPr>
          <w:b w:val="on"/>
        </w:rPr>
        <w:t>동작</w:t>
      </w:r>
      <w:r>
        <w:t>: 필드의 삭제 또는 위치 이동 핸들</w:t>
      </w:r>
    </w:p>
    <w:p>
      <w:pPr>
        <w:numPr>
          <w:numId w:val="139"/>
        </w:numPr>
        <w:spacing w:before="0" w:after="0"/>
        <w:ind w:left="720" w:hanging="360"/>
      </w:pPr>
      <w:r>
        <w:rPr>
          <w:b w:val="on"/>
        </w:rPr>
        <w:t>삭제</w:t>
      </w:r>
      <w:r>
        <w:t xml:space="preserve"> 버튼을 클릭해서 해당 필드를 로그 스키마에서 삭제할 수 있습니다. 여러 개의 필드를 한꺼번에 삭제하려면 삭제할 필드의 좌측 체크박스를 클릭한 다음 로그 스키마 화면 우측 상단에 있는 </w:t>
      </w:r>
      <w:r>
        <w:rPr>
          <w:b w:val="on"/>
        </w:rPr>
        <w:t>삭제</w:t>
      </w:r>
      <w:r>
        <w:t xml:space="preserve"> 버튼을 클릭하세요.</w:t>
      </w:r>
    </w:p>
    <w:p>
      <w:pPr>
        <w:numPr>
          <w:numId w:val="139"/>
        </w:numPr>
        <w:spacing w:before="0" w:after="0"/>
        <w:ind w:left="720" w:hanging="360"/>
      </w:pPr>
      <w:r>
        <w:rPr>
          <w:b w:val="on"/>
        </w:rPr>
        <w:t>위치 이동 핸들</w:t>
      </w:r>
      <w:r>
        <w:t>을 드래그해 다른 위치에 놓음으로써 필드 순서를 변경할 수 있습니다.</w:t>
      </w:r>
    </w:p>
    <w:p>
      <w:r>
        <w:t xml:space="preserve">모든 필드 설정을 마쳤으면 로그 스키마 화면 우측 상단에 있는 </w:t>
      </w:r>
      <w:r>
        <w:rPr>
          <w:b w:val="on"/>
        </w:rPr>
        <w:t>저장</w:t>
      </w:r>
      <w:r>
        <w:t xml:space="preserve"> 버튼을 클릭한 다음, </w:t>
      </w:r>
      <w:r>
        <w:rPr>
          <w:b w:val="on"/>
        </w:rPr>
        <w:t>스키마 저장</w:t>
      </w:r>
      <w:r>
        <w:t xml:space="preserve"> 대화상자에서 </w:t>
      </w:r>
      <w:r>
        <w:rPr>
          <w:b w:val="on"/>
        </w:rPr>
        <w:t>확인</w:t>
      </w:r>
      <w:r>
        <w:t xml:space="preserve"> 버튼을 클릭하세요.</w:t>
      </w:r>
    </w:p>
    <w:p>
      <w:pPr>
        <w:numPr>
          <w:numId w:val="140"/>
        </w:numPr>
        <w:spacing w:before="0" w:after="0"/>
        <w:ind w:left="360" w:hanging="360"/>
      </w:pPr>
      <w:r>
        <w:rPr>
          <w:b w:val="on"/>
        </w:rPr>
        <w:t>초기화</w:t>
      </w:r>
      <w:r>
        <w:t xml:space="preserve"> 버튼을 클릭하면 마지막으로 저장된 로그 스키마로 초기화됩니다.</w:t>
      </w:r>
    </w:p>
    <w:p>
      <w:pPr>
        <w:numPr>
          <w:numId w:val="140"/>
        </w:numPr>
        <w:spacing w:before="0" w:after="0"/>
        <w:ind w:left="360" w:hanging="360"/>
      </w:pPr>
      <w:r>
        <w:t xml:space="preserve">필드 설정을 변경하다가 다른 화면으로 이동하려 할 때에도 </w:t>
      </w:r>
      <w:r>
        <w:rPr>
          <w:b w:val="on"/>
        </w:rPr>
        <w:t>스키마 저장</w:t>
      </w:r>
      <w:r>
        <w:t xml:space="preserve"> 대화상자가 나타납니다.</w:t>
      </w:r>
    </w:p>
    <w:p>
      <w:pPr>
        <w:pStyle w:val="a7"/>
      </w:pPr>
      <w:r>
        <w:t>필드/표시 이름 입력 추천</w:t>
      </w:r>
    </w:p>
    <w:p>
      <w:r>
        <w:rPr>
          <w:b w:val="on"/>
        </w:rPr>
        <w:t>필드 이름</w:t>
      </w:r>
      <w:r>
        <w:t xml:space="preserve">, </w:t>
      </w:r>
      <w:r>
        <w:rPr>
          <w:b w:val="on"/>
        </w:rPr>
        <w:t>표시 이름</w:t>
      </w:r>
      <w:r>
        <w:t xml:space="preserve"> 입력란에 2자 이상 입력하면 </w:t>
      </w:r>
      <w:hyperlink r:id="rId119">
        <w:r>
          <w:rPr>
            <w:rStyle w:val="a6"/>
          </w:rPr>
          <w:t>용어 사전</w:t>
        </w:r>
      </w:hyperlink>
      <w:r>
        <w:t>에 등록된 용어 또는 다른 로그 스키마에서 사용되는 이름을 각각 최대 5개씩 추천해줍니다. 추천된 목록 중 하나를 선택하면 입력란에 자동으로 입력됩니다.</w:t>
      </w:r>
    </w:p>
    <w:p>
      <w:r>
        <w:t>용어 목록에서 사용할 수 있는 키는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키</w:t>
            </w:r>
          </w:p>
        </w:tc>
        <w:tc>
          <w:tcPr>
            <w:shd w:fill="eeeeee"/>
          </w:tcPr>
          <w:p>
            <w:pPr>
              <w:spacing w:before="0" w:after="0"/>
            </w:pPr>
            <w:r>
              <w:rPr>
                <w:rFonts w:ascii="맑은 고딕" w:hAnsi="맑은 고딕" w:cs="맑은 고딕" w:eastAsia="맑은 고딕"/>
              </w:rPr>
              <w:t>설명</w:t>
            </w:r>
          </w:p>
        </w:tc>
      </w:tr>
      <w:tr>
        <w:tc>
          <w:p>
            <w:pPr>
              <w:spacing w:before="0" w:after="0"/>
            </w:pPr>
            <w:r>
              <w:rPr>
                <w:b w:val="on"/>
              </w:rPr>
              <w:t>↑</w:t>
            </w:r>
            <w:r>
              <w:t/>
            </w:r>
          </w:p>
        </w:tc>
        <w:tc>
          <w:p>
            <w:pPr>
              <w:spacing w:before="0" w:after="0"/>
            </w:pPr>
            <w:r>
              <w:t>위 항목으로 이동</w:t>
            </w:r>
          </w:p>
        </w:tc>
      </w:tr>
      <w:tr>
        <w:tc>
          <w:p>
            <w:pPr>
              <w:spacing w:before="0" w:after="0"/>
            </w:pPr>
            <w:r>
              <w:rPr>
                <w:b w:val="on"/>
              </w:rPr>
              <w:t>↓</w:t>
            </w:r>
            <w:r>
              <w:t/>
            </w:r>
          </w:p>
        </w:tc>
        <w:tc>
          <w:p>
            <w:pPr>
              <w:spacing w:before="0" w:after="0"/>
            </w:pPr>
            <w:r>
              <w:t>아래 항목으로 이동</w:t>
            </w:r>
          </w:p>
        </w:tc>
      </w:tr>
      <w:tr>
        <w:tc>
          <w:p>
            <w:pPr>
              <w:spacing w:before="0" w:after="0"/>
            </w:pPr>
            <w:r>
              <w:rPr>
                <w:b w:val="on"/>
              </w:rPr>
              <w:t>Enter</w:t>
            </w:r>
            <w:r>
              <w:t/>
            </w:r>
          </w:p>
        </w:tc>
        <w:tc>
          <w:p>
            <w:pPr>
              <w:spacing w:before="0" w:after="0"/>
            </w:pPr>
            <w:r>
              <w:t>선택한 항목을 입력란에 입력하고 추천 목록 닫기</w:t>
            </w:r>
          </w:p>
        </w:tc>
      </w:tr>
      <w:tr>
        <w:tc>
          <w:p>
            <w:pPr>
              <w:spacing w:before="0" w:after="0"/>
            </w:pPr>
            <w:r>
              <w:rPr>
                <w:b w:val="on"/>
              </w:rPr>
              <w:t>Esc</w:t>
            </w:r>
            <w:r>
              <w:t/>
            </w:r>
          </w:p>
        </w:tc>
        <w:tc>
          <w:p>
            <w:pPr>
              <w:spacing w:before="0" w:after="0"/>
            </w:pPr>
            <w:r>
              <w:t>추천 목록 닫기</w:t>
            </w:r>
          </w:p>
        </w:tc>
      </w:tr>
    </w:tbl>
    <w:p>
      <w:r>
        <w:t xml:space="preserve">이 기능은 버전 </w:t>
      </w:r>
      <w:hyperlink r:id="rId120">
        <w:r>
          <w:rPr>
            <w:rStyle w:val="a6"/>
          </w:rPr>
          <w:t>4.0.2502.0</w:t>
        </w:r>
      </w:hyperlink>
      <w:r>
        <w:t>에서 도입되었습니다.</w:t>
      </w:r>
    </w:p>
    <w:p>
      <w:pPr>
        <w:pStyle w:val="a7"/>
      </w:pPr>
      <w:r>
        <w:t>국제화 지원</w:t>
      </w:r>
    </w:p>
    <w:p>
      <w:hyperlink r:id="rId121">
        <w:r>
          <w:rPr>
            <w:rStyle w:val="a6"/>
          </w:rPr>
          <w:t>소명 요청</w:t>
        </w:r>
      </w:hyperlink>
      <w:r>
        <w:t>의 국제화를 지원할 수 있도록 로그 스키마 필드를 언어별로 설정할 수 있습니다.</w:t>
      </w:r>
    </w:p>
    <w:p>
      <w:r>
        <w:t>언어별 로그 스키마 표시 이름을 설정하려면,</w:t>
      </w:r>
    </w:p>
    <w:p>
      <w:r>
        <w:rPr>
          <w:b w:val="on"/>
        </w:rPr>
        <w:t>수집 &gt; 로그 스키마</w:t>
      </w:r>
      <w:r>
        <w:t>에 있는 로그 스키마 목록에서 국제화를 설정할 스키마의 이름을 클릭하세요.</w:t>
      </w:r>
    </w:p>
    <w:p>
      <w:r>
        <w:t>로그 스키마 화면 우측 상단에서 다음 그림을 참고해 언어를 선택하세요.</w:t>
      </w:r>
    </w:p>
    <w:p>
      <w:r>
        <w:t>선택한 언어로 표시 이름을 입력하세요.</w:t>
      </w:r>
    </w:p>
    <w:p>
      <w:r>
        <w:t xml:space="preserve">모든 표시 이름을 입력한 후, 화면 우측 상단에 있는 </w:t>
      </w:r>
      <w:r>
        <w:rPr>
          <w:b w:val="on"/>
        </w:rPr>
        <w:t>저장</w:t>
      </w:r>
      <w:r>
        <w:t xml:space="preserve"> 버튼을 클릭하세요.</w:t>
      </w:r>
    </w:p>
    <w:p>
      <w:r>
        <w:rPr>
          <w:b w:val="on"/>
        </w:rPr>
        <w:t>스키마 저장</w:t>
      </w:r>
      <w:r>
        <w:t xml:space="preserve"> 대화상자에서 </w:t>
      </w:r>
      <w:r>
        <w:rPr>
          <w:b w:val="on"/>
        </w:rPr>
        <w:t>확인</w:t>
      </w:r>
      <w:r>
        <w:t xml:space="preserve"> 버튼을 클릭하세요.</w:t>
      </w:r>
    </w:p>
    <w:p>
      <w:r>
        <w:t xml:space="preserve">다음과 같이 언어가 기본값인 상태에서 특정한 필드의 </w:t>
      </w:r>
      <w:r>
        <w:rPr>
          <w:b w:val="on"/>
        </w:rPr>
        <w:t>표시 이름</w:t>
      </w:r>
      <w:r>
        <w:t xml:space="preserve"> 우측에 있는 </w:t>
      </w:r>
      <w:r>
        <w:t xml:space="preserve"> 버튼을 클릭하는 방법으로 언어별 표시 이름을 설정할 수도 있습니다.</w:t>
      </w:r>
    </w:p>
    <w:p>
      <w:pPr>
        <w:pStyle w:val="4"/>
      </w:pPr>
      <w:r>
        <w:t>필드 목록 복사</w:t>
      </w:r>
    </w:p>
    <w:p>
      <w:r>
        <w:rPr>
          <w:b w:val="on"/>
        </w:rPr>
        <w:t>필드 목록 복사</w:t>
      </w:r>
      <w:r>
        <w:t xml:space="preserve"> 버튼을 클릭하면 조회 중인 로그 스키마의 필드 이름 목록이 클립보드에 복사됩니다.</w:t>
      </w:r>
    </w:p>
    <w:p>
      <w:r>
        <w:t>예를 들어, 인증(</w:t>
      </w:r>
      <w:r>
        <w:rPr>
          <w:rStyle w:val="af4"/>
        </w:rPr>
        <w:t>auth</w:t>
      </w:r>
      <w:r>
        <w:t xml:space="preserve">) 스키마 조회 화면에서 필드 목록을 복사하면 클립보드에 다음과 같은 형태로 저장됩니다. 클립보드에 복사된 필드 목록을 </w:t>
      </w:r>
      <w:hyperlink r:id="rId122">
        <w:r>
          <w:rPr>
            <w:rStyle w:val="a6"/>
          </w:rPr>
          <w:t>fields</w:t>
        </w:r>
      </w:hyperlink>
      <w:r>
        <w:t xml:space="preserve">, </w:t>
      </w:r>
      <w:hyperlink r:id="rId123">
        <w:r>
          <w:rPr>
            <w:rStyle w:val="a6"/>
          </w:rPr>
          <w:t>sort</w:t>
        </w:r>
      </w:hyperlink>
      <w:r>
        <w:t xml:space="preserve"> 등 쿼리 명령어를 이용할 때 활용하세요.</w:t>
      </w:r>
    </w:p>
    <w:p>
      <w:pPr>
        <w:pStyle w:val="ae"/>
      </w:pPr>
      <w:r>
        <w:t>_time, src_ip, src_port, dst_ip, dst_port, type, src_mac, user, action, reason</w:t>
      </w:r>
    </w:p>
    <w:p>
      <w:pPr>
        <w:pStyle w:val="4"/>
      </w:pPr>
      <w:r>
        <w:t>로그 스키마 삭제</w:t>
      </w:r>
    </w:p>
    <w:p>
      <w:pPr>
        <w:pStyle w:val="ae"/>
      </w:pPr>
      <w:r>
        <w:t>기본/앱 로그 스키마를 임의로 삭제하지 마세요. 수집 모델의 동작에 문제를 일으킬 수 있습니다.</w:t>
      </w:r>
    </w:p>
    <w:p>
      <w:r>
        <w:t>로그 스키마를 삭제하려면,</w:t>
      </w:r>
    </w:p>
    <w:p>
      <w:r>
        <w:rPr>
          <w:b w:val="on"/>
        </w:rPr>
        <w:t>수집 &gt; 로그 스키마</w:t>
      </w:r>
      <w:r>
        <w:t xml:space="preserve">에 있는 로그 스키마 목록에서 삭제할 스키마의 이름 좌측에 있는 체크박스를 클릭한 다음, </w:t>
      </w:r>
      <w:r>
        <w:t xml:space="preserve"> 버튼을 클릭하세요.</w:t>
      </w:r>
    </w:p>
    <w:p>
      <w:r>
        <w:rPr>
          <w:b w:val="on"/>
        </w:rPr>
        <w:t>스키마 삭제</w:t>
      </w:r>
      <w:r>
        <w:t xml:space="preserve"> 대화상자에서 이름 또는 설명을 수정하고 </w:t>
      </w:r>
      <w:r>
        <w:rPr>
          <w:b w:val="on"/>
        </w:rPr>
        <w:t>확인</w:t>
      </w:r>
      <w:r>
        <w:t xml:space="preserve"> 버튼을 클릭하세요.</w:t>
      </w:r>
    </w:p>
    <w:p>
      <w:r>
        <w:t xml:space="preserve">로그 스키마를 삭제하지 못하는 경우, </w:t>
      </w:r>
      <w:r>
        <w:rPr>
          <w:b w:val="on"/>
        </w:rPr>
        <w:t>스키마 삭제 실패</w:t>
      </w:r>
      <w:r>
        <w:t xml:space="preserve"> 대화상자에서 실패 원인을 확인할 수 있습니다.</w:t>
      </w:r>
    </w:p>
    <w:p>
      <w:pPr>
        <w:pStyle w:val="3"/>
      </w:pPr>
      <w:r>
        <w:t>수집 모델</w:t>
      </w:r>
    </w:p>
    <w:p>
      <w:pPr>
        <w:pStyle w:val="4"/>
      </w:pPr>
      <w:r>
        <w:t>개요</w:t>
      </w:r>
    </w:p>
    <w:p>
      <w:r>
        <w:t>수집 모델은 데이터의 수집부터 정규화에 이르는 일련의 데이터 처리 과정을 정의하는 로드맵과 같습니다. 수집 모델은 원본 데이터를 수집기가 어떻게 수집해야 하는지, 수집된 데이터를 어떻게 파싱할 것인지, 파싱한 데이터를 어떻게 정규화할 것인지 모두 정의합니다.</w:t>
      </w:r>
    </w:p>
    <w:p>
      <w:r>
        <w:t>수집 모델에 따라 파서가 지정되어 있지 않은 경우도 있습니다. 로그 데이터가 이미 구조화된 형태로 되어 있을 경우에는 별도의 파싱 과정이 필요하지 않습니다. 예를 들어, 데이터베이스에 있는 데이터는 이미 필드별로 구분되어 있으므로 별도로 파싱할 필요가 없습니다.</w:t>
      </w:r>
    </w:p>
    <w:p>
      <w:pPr>
        <w:pStyle w:val="a7"/>
      </w:pPr>
      <w:r>
        <w:t>앱 수집 모델과 기본 수집 모델</w:t>
      </w:r>
    </w:p>
    <w:p>
      <w:r>
        <w:t>수집 모델은 기본 수집 모델과 앱 수집 모델로 구분할 수 있습니다. 파서와 마찬가지로 관리자가 수집 모델을 구성해 사용해야 하는 경우는 많지 않습니다.</w:t>
      </w:r>
    </w:p>
    <w:p>
      <w:r>
        <w:rPr>
          <w:b w:val="on"/>
        </w:rPr>
        <w:t>기본 수집 모델</w:t>
      </w:r>
    </w:p>
    <w:p>
      <w:r>
        <w:t>앱을 설치하지 않은 상태에서 로그프레소 소나에서 설정할 수 있는 수집 모델. 초기에는 다음과 같이 두 가지 기본 수집 모델만 제공합니다.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WTMP</w:t>
            </w:r>
          </w:p>
        </w:tc>
        <w:tc>
          <w:p>
            <w:pPr>
              <w:spacing w:before="0" w:after="0"/>
            </w:pPr>
            <w:r>
              <w:t>wtmp 로그 파일의 수집, 정규화 방법을 정의한 수집 모델</w:t>
            </w:r>
          </w:p>
        </w:tc>
      </w:tr>
      <w:tr>
        <w:tc>
          <w:p>
            <w:pPr>
              <w:spacing w:before="0" w:after="0"/>
            </w:pPr>
            <w:r>
              <w:t>윈도우 XML 이벤트 로그</w:t>
            </w:r>
          </w:p>
        </w:tc>
        <w:tc>
          <w:p>
            <w:pPr>
              <w:spacing w:before="0" w:after="0"/>
            </w:pPr>
            <w:r>
              <w:t>윈도우의 이벤트 로그를 수집/정규화하는 방법을 정의한 수집 모델</w:t>
            </w:r>
          </w:p>
        </w:tc>
      </w:tr>
    </w:tbl>
    <w:p>
      <w:pPr>
        <w:pStyle w:val="af1"/>
      </w:pPr>
      <w:r>
        <w:t>윈도우 XML 이벤트 로그 수집 모델은 윈도우 센트리가 있는 환경에서 사용할 수 있습니다.</w:t>
      </w:r>
    </w:p>
    <w:p>
      <w:r>
        <w:t xml:space="preserve">다음은 로그프레소 소나에서 설정할 수 있는 기본 수집 모델의 유형입니다. 유형에 따라 수집기의 </w:t>
      </w:r>
      <w:hyperlink r:id="rId124">
        <w:r>
          <w:rPr>
            <w:rStyle w:val="a6"/>
          </w:rPr>
          <w:t>수집 설정</w:t>
        </w:r>
      </w:hyperlink>
      <w:r>
        <w:t xml:space="preserve"> 항목이 결정됩니다.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수집기 유형</w:t>
            </w:r>
          </w:p>
        </w:tc>
        <w:tc>
          <w:tcPr>
            <w:shd w:fill="eeeeee"/>
          </w:tcPr>
          <w:p>
            <w:pPr>
              <w:spacing w:before="0" w:after="0"/>
            </w:pPr>
            <w:r>
              <w:rPr>
                <w:rFonts w:ascii="맑은 고딕" w:hAnsi="맑은 고딕" w:cs="맑은 고딕" w:eastAsia="맑은 고딕"/>
              </w:rPr>
              <w:t>설명</w:t>
            </w:r>
          </w:p>
        </w:tc>
      </w:tr>
      <w:tr>
        <w:tc>
          <w:p>
            <w:pPr>
              <w:spacing w:before="0" w:after="0"/>
            </w:pPr>
            <w:r>
              <w:t>CEP 이벤트</w:t>
            </w:r>
          </w:p>
        </w:tc>
        <w:tc>
          <w:p>
            <w:pPr>
              <w:spacing w:before="0" w:after="0"/>
            </w:pPr>
            <w:r>
              <w:t>이벤트 연관 분석(CEP) 기능을 이용하는 데이터 수집</w:t>
            </w:r>
          </w:p>
        </w:tc>
      </w:tr>
      <w:tr>
        <w:tc>
          <w:p>
            <w:pPr>
              <w:spacing w:before="0" w:after="0"/>
            </w:pPr>
            <w:r>
              <w:t>DNS 스니퍼</w:t>
            </w:r>
          </w:p>
        </w:tc>
        <w:tc>
          <w:p>
            <w:pPr>
              <w:spacing w:before="0" w:after="0"/>
            </w:pPr>
            <w:r>
              <w:t>PCAP 장치를 이용해 DNS 패킷을 수집</w:t>
            </w:r>
          </w:p>
        </w:tc>
      </w:tr>
      <w:tr>
        <w:tc>
          <w:p>
            <w:pPr>
              <w:spacing w:before="0" w:after="0"/>
            </w:pPr>
            <w:r>
              <w:t>FTP 디렉터리 와처</w:t>
            </w:r>
          </w:p>
        </w:tc>
        <w:tc>
          <w:p>
            <w:pPr>
              <w:spacing w:before="0" w:after="0"/>
            </w:pPr>
            <w:r>
              <w:t>FTP 통신으로 원격 호스트의 특정한 디렉터리에서 텍스트 로그 파일을 수집</w:t>
            </w:r>
          </w:p>
        </w:tc>
      </w:tr>
      <w:tr>
        <w:tc>
          <w:p>
            <w:pPr>
              <w:spacing w:before="0" w:after="0"/>
            </w:pPr>
            <w:r>
              <w:t>FTP 로테이션 로그 파일</w:t>
            </w:r>
          </w:p>
        </w:tc>
        <w:tc>
          <w:p>
            <w:pPr>
              <w:spacing w:before="0" w:after="0"/>
            </w:pPr>
            <w:r>
              <w:t>FTP 통신으로 원격 호스트에서 로테이션되는 단일 텍스트 로그 파일을 수집</w:t>
            </w:r>
          </w:p>
        </w:tc>
      </w:tr>
      <w:tr>
        <w:tc>
          <w:p>
            <w:pPr>
              <w:spacing w:before="0" w:after="0"/>
            </w:pPr>
            <w:r>
              <w:t>FTP 일자별 디렉터리</w:t>
            </w:r>
          </w:p>
        </w:tc>
        <w:tc>
          <w:p>
            <w:pPr>
              <w:spacing w:before="0" w:after="0"/>
            </w:pPr>
            <w:r>
              <w:t>FTP 통신으로 하루 단위로 생성되는 디렉터리를 순회하며 패턴과 이름이 일치하는 텍스트 로그 파일을 수집</w:t>
            </w:r>
          </w:p>
        </w:tc>
      </w:tr>
      <w:tr>
        <w:tc>
          <w:p>
            <w:pPr>
              <w:spacing w:before="0" w:after="0"/>
            </w:pPr>
            <w:r>
              <w:t>GZIP 디렉터리 와처</w:t>
            </w:r>
          </w:p>
        </w:tc>
        <w:tc>
          <w:p>
            <w:pPr>
              <w:spacing w:before="0" w:after="0"/>
            </w:pPr>
            <w:r>
              <w:t>로컬 호스트에서 GZIP 형식으로 압축된 텍스트 로그 파일을 수집</w:t>
            </w:r>
          </w:p>
        </w:tc>
      </w:tr>
      <w:tr>
        <w:tc>
          <w:p>
            <w:pPr>
              <w:spacing w:before="0" w:after="0"/>
            </w:pPr>
            <w:r>
              <w:t>HTTP POST</w:t>
            </w:r>
          </w:p>
        </w:tc>
        <w:tc>
          <w:p>
            <w:pPr>
              <w:spacing w:before="0" w:after="0"/>
            </w:pPr>
            <w:r>
              <w:t>원격 호스트가 HTTP POST 메소드로 전송하는 데이터 수집</w:t>
            </w:r>
          </w:p>
        </w:tc>
      </w:tr>
      <w:tr>
        <w:tc>
          <w:p>
            <w:pPr>
              <w:spacing w:before="0" w:after="0"/>
            </w:pPr>
            <w:r>
              <w:t>HTTP 모니터</w:t>
            </w:r>
          </w:p>
        </w:tc>
        <w:tc>
          <w:p>
            <w:pPr>
              <w:spacing w:before="0" w:after="0"/>
            </w:pPr>
            <w:r>
              <w:t>원격 호스트의 웹 서비스 응답 코드와 통계 정보를 수집</w:t>
            </w:r>
          </w:p>
        </w:tc>
      </w:tr>
      <w:tr>
        <w:tc>
          <w:p>
            <w:pPr>
              <w:spacing w:before="0" w:after="0"/>
            </w:pPr>
            <w:r>
              <w:t>HTTP 스니퍼</w:t>
            </w:r>
          </w:p>
        </w:tc>
        <w:tc>
          <w:p>
            <w:pPr>
              <w:spacing w:before="0" w:after="0"/>
            </w:pPr>
            <w:r>
              <w:t>PCAP 장치를 이용해 HTTP 패킷을 수집</w:t>
            </w:r>
          </w:p>
        </w:tc>
      </w:tr>
      <w:tr>
        <w:tc>
          <w:p>
            <w:pPr>
              <w:spacing w:before="0" w:after="0"/>
            </w:pPr>
            <w:r>
              <w:t>JDBC 수집기</w:t>
            </w:r>
          </w:p>
        </w:tc>
        <w:tc>
          <w:p>
            <w:pPr>
              <w:spacing w:before="0" w:after="0"/>
            </w:pPr>
            <w:r>
              <w:t>JDBC를 이용해 데이터베이스에서 데이터 수집</w:t>
            </w:r>
          </w:p>
        </w:tc>
      </w:tr>
      <w:tr>
        <w:tc>
          <w:p>
            <w:pPr>
              <w:spacing w:before="0" w:after="0"/>
            </w:pPr>
            <w:r>
              <w:t>NetFlow</w:t>
            </w:r>
          </w:p>
        </w:tc>
        <w:tc>
          <w:p>
            <w:pPr>
              <w:spacing w:before="0" w:after="0"/>
            </w:pPr>
            <w:r>
              <w:t>NetFlow v5/v9 패킷을 수집</w:t>
            </w:r>
          </w:p>
        </w:tc>
      </w:tr>
      <w:tr>
        <w:tc>
          <w:p>
            <w:pPr>
              <w:spacing w:before="0" w:after="0"/>
            </w:pPr>
            <w:r>
              <w:t>PCAP 디렉터리 와처</w:t>
            </w:r>
          </w:p>
        </w:tc>
        <w:tc>
          <w:p>
            <w:pPr>
              <w:spacing w:before="0" w:after="0"/>
            </w:pPr>
            <w:r>
              <w:t>로컬 디렉터리에서 PCAP 파일을 수집</w:t>
            </w:r>
          </w:p>
        </w:tc>
      </w:tr>
      <w:tr>
        <w:tc>
          <w:p>
            <w:pPr>
              <w:spacing w:before="0" w:after="0"/>
            </w:pPr>
            <w:r>
              <w:t>PCAP 패킷</w:t>
            </w:r>
          </w:p>
        </w:tc>
        <w:tc>
          <w:p>
            <w:pPr>
              <w:spacing w:before="0" w:after="0"/>
            </w:pPr>
            <w:r>
              <w:t>PCAP 장치를 이용해 모든 패킷을 수집</w:t>
            </w:r>
          </w:p>
        </w:tc>
      </w:tr>
      <w:tr>
        <w:tc>
          <w:p>
            <w:pPr>
              <w:spacing w:before="0" w:after="0"/>
            </w:pPr>
            <w:r>
              <w:t>RSS 수집기</w:t>
            </w:r>
          </w:p>
        </w:tc>
        <w:tc>
          <w:p>
            <w:pPr>
              <w:spacing w:before="0" w:after="0"/>
            </w:pPr>
            <w:r>
              <w:t>URL로 지정된 RSS 피드에서 데이터 수집</w:t>
            </w:r>
          </w:p>
        </w:tc>
      </w:tr>
      <w:tr>
        <w:tc>
          <w:p>
            <w:pPr>
              <w:spacing w:before="0" w:after="0"/>
            </w:pPr>
            <w:r>
              <w:t>SFTP WTMP 파일</w:t>
            </w:r>
          </w:p>
        </w:tc>
        <w:tc>
          <w:p>
            <w:pPr>
              <w:spacing w:before="0" w:after="0"/>
            </w:pPr>
            <w:r>
              <w:t>SFTP 통신으로 원격 호스트의 WTMP 로그를 수집</w:t>
            </w:r>
          </w:p>
        </w:tc>
      </w:tr>
      <w:tr>
        <w:tc>
          <w:p>
            <w:pPr>
              <w:spacing w:before="0" w:after="0"/>
            </w:pPr>
            <w:r>
              <w:t>SFTP 디렉터리 와처</w:t>
            </w:r>
          </w:p>
        </w:tc>
        <w:tc>
          <w:p>
            <w:pPr>
              <w:spacing w:before="0" w:after="0"/>
            </w:pPr>
            <w:r>
              <w:t>SFTP 통신으로 원격 호스트의 특정한 디렉터리에서 텍스트 로그 파일을 수집</w:t>
            </w:r>
          </w:p>
        </w:tc>
      </w:tr>
      <w:tr>
        <w:tc>
          <w:p>
            <w:pPr>
              <w:spacing w:before="0" w:after="0"/>
            </w:pPr>
            <w:r>
              <w:t>SFTP 로테이션 로그 파일</w:t>
            </w:r>
          </w:p>
        </w:tc>
        <w:tc>
          <w:p>
            <w:pPr>
              <w:spacing w:before="0" w:after="0"/>
            </w:pPr>
            <w:r>
              <w:t>SFTP 통신으로 원격 호스트에서 로테이션되는 단일 텍스트 로그 파일을 수집</w:t>
            </w:r>
          </w:p>
        </w:tc>
      </w:tr>
      <w:tr>
        <w:tc>
          <w:p>
            <w:pPr>
              <w:spacing w:before="0" w:after="0"/>
            </w:pPr>
            <w:r>
              <w:t>SFTP 일자별 디렉터리</w:t>
            </w:r>
          </w:p>
        </w:tc>
        <w:tc>
          <w:p>
            <w:pPr>
              <w:spacing w:before="0" w:after="0"/>
            </w:pPr>
            <w:r>
              <w:t>SFTP 통신으로 하루 단위로 생성되는 디렉터리를 순회하며 패턴과 이름이 일치하는 텍스트 로그 파일을 수집</w:t>
            </w:r>
          </w:p>
        </w:tc>
      </w:tr>
      <w:tr>
        <w:tc>
          <w:p>
            <w:pPr>
              <w:spacing w:before="0" w:after="0"/>
            </w:pPr>
            <w:r>
              <w:t>SNMP GET</w:t>
            </w:r>
          </w:p>
        </w:tc>
        <w:tc>
          <w:p>
            <w:pPr>
              <w:spacing w:before="0" w:after="0"/>
            </w:pPr>
            <w:r>
              <w:t>SNMP 에이전트에게서 수집한 데이터 수집</w:t>
            </w:r>
          </w:p>
        </w:tc>
      </w:tr>
      <w:tr>
        <w:tc>
          <w:p>
            <w:pPr>
              <w:spacing w:before="0" w:after="0"/>
            </w:pPr>
            <w:r>
              <w:t>SNMP 인터페이스 통계</w:t>
            </w:r>
          </w:p>
        </w:tc>
        <w:tc>
          <w:p>
            <w:pPr>
              <w:spacing w:before="0" w:after="0"/>
            </w:pPr>
            <w:r>
              <w:t>SNMP 에이전트의 네트워크 인터페이스별 트래픽 통계 수집</w:t>
            </w:r>
          </w:p>
        </w:tc>
      </w:tr>
      <w:tr>
        <w:tc>
          <w:p>
            <w:pPr>
              <w:spacing w:before="0" w:after="0"/>
            </w:pPr>
            <w:r>
              <w:t>SNMP 트랩 수신기</w:t>
            </w:r>
          </w:p>
        </w:tc>
        <w:tc>
          <w:p>
            <w:pPr>
              <w:spacing w:before="0" w:after="0"/>
            </w:pPr>
            <w:r>
              <w:t>SNMP 트랩으로 수신한 SNMP 메시지 수집</w:t>
            </w:r>
          </w:p>
        </w:tc>
      </w:tr>
      <w:tr>
        <w:tc>
          <w:p>
            <w:pPr>
              <w:spacing w:before="0" w:after="0"/>
            </w:pPr>
            <w:r>
              <w:t>SNMPv3 GET</w:t>
            </w:r>
          </w:p>
        </w:tc>
        <w:tc>
          <w:p>
            <w:pPr>
              <w:spacing w:before="0" w:after="0"/>
            </w:pPr>
            <w:r>
              <w:t>SNMPv3 에이전트에게서 수집한 데이터 수집</w:t>
            </w:r>
          </w:p>
        </w:tc>
      </w:tr>
      <w:tr>
        <w:tc>
          <w:p>
            <w:pPr>
              <w:spacing w:before="0" w:after="0"/>
            </w:pPr>
            <w:r>
              <w:t>SNMPv3 인터페이스 통계</w:t>
            </w:r>
          </w:p>
        </w:tc>
        <w:tc>
          <w:p>
            <w:pPr>
              <w:spacing w:before="0" w:after="0"/>
            </w:pPr>
            <w:r>
              <w:t>SNMPv3 에이전트의 네트워크 인터페이스별 트래픽 통계 수집</w:t>
            </w:r>
          </w:p>
        </w:tc>
      </w:tr>
      <w:tr>
        <w:tc>
          <w:p>
            <w:pPr>
              <w:spacing w:before="0" w:after="0"/>
            </w:pPr>
            <w:r>
              <w:t>SSH 실행</w:t>
            </w:r>
          </w:p>
        </w:tc>
        <w:tc>
          <w:p>
            <w:pPr>
              <w:spacing w:before="0" w:after="0"/>
            </w:pPr>
            <w:r>
              <w:t>SSH 셸에서 실행한 명령의 표준 출력을 수집</w:t>
            </w:r>
          </w:p>
        </w:tc>
      </w:tr>
      <w:tr>
        <w:tc>
          <w:p>
            <w:pPr>
              <w:spacing w:before="0" w:after="0"/>
            </w:pPr>
            <w:r>
              <w:t>TCP 포트 상태 수집기</w:t>
            </w:r>
          </w:p>
        </w:tc>
        <w:tc>
          <w:p>
            <w:pPr>
              <w:spacing w:before="0" w:after="0"/>
            </w:pPr>
            <w:r>
              <w:t>로컬/원격 호스트의 TCP 포트 개방 여부를 확인하고 결과를 수집</w:t>
            </w:r>
          </w:p>
        </w:tc>
      </w:tr>
      <w:tr>
        <w:tc>
          <w:p>
            <w:pPr>
              <w:spacing w:before="0" w:after="0"/>
            </w:pPr>
            <w:r>
              <w:t>WTMP</w:t>
            </w:r>
          </w:p>
        </w:tc>
        <w:tc>
          <w:p>
            <w:pPr>
              <w:spacing w:before="0" w:after="0"/>
            </w:pPr>
            <w:r>
              <w:t>로컬 호스트의 WTMP 로그를 수집</w:t>
            </w:r>
          </w:p>
        </w:tc>
      </w:tr>
      <w:tr>
        <w:tc>
          <w:p>
            <w:pPr>
              <w:spacing w:before="0" w:after="0"/>
            </w:pPr>
            <w:r>
              <w:t>sFlow</w:t>
            </w:r>
          </w:p>
        </w:tc>
        <w:tc>
          <w:p>
            <w:pPr>
              <w:spacing w:before="0" w:after="0"/>
            </w:pPr>
            <w:r>
              <w:t>sFlow v5 패킷을 수집</w:t>
            </w:r>
          </w:p>
        </w:tc>
      </w:tr>
      <w:tr>
        <w:tc>
          <w:p>
            <w:pPr>
              <w:spacing w:before="0" w:after="0"/>
            </w:pPr>
            <w:r>
              <w:t>디렉터리 와처</w:t>
            </w:r>
          </w:p>
        </w:tc>
        <w:tc>
          <w:p>
            <w:pPr>
              <w:spacing w:before="0" w:after="0"/>
            </w:pPr>
            <w:r>
              <w:t>로컬 호스트의 특정한 디렉터리에서 텍스트 로그 파일을 일정 주기마다 수집</w:t>
            </w:r>
          </w:p>
        </w:tc>
      </w:tr>
      <w:tr>
        <w:tc>
          <w:p>
            <w:pPr>
              <w:spacing w:before="0" w:after="0"/>
            </w:pPr>
            <w:r>
              <w:t>디스크 사용량</w:t>
            </w:r>
          </w:p>
        </w:tc>
        <w:tc>
          <w:p>
            <w:pPr>
              <w:spacing w:before="0" w:after="0"/>
            </w:pPr>
            <w:r>
              <w:t>로그프레소 소나 노드 또는 센트리의 디스크 사용량을 주기적으로 모니터링하여 수집</w:t>
            </w:r>
          </w:p>
        </w:tc>
      </w:tr>
      <w:tr>
        <w:tc>
          <w:p>
            <w:pPr>
              <w:spacing w:before="0" w:after="0"/>
            </w:pPr>
            <w:r>
              <w:t>로테이션 로그 파일</w:t>
            </w:r>
          </w:p>
        </w:tc>
        <w:tc>
          <w:p>
            <w:pPr>
              <w:spacing w:before="0" w:after="0"/>
            </w:pPr>
            <w:r>
              <w:t>로컬 호스트에서 로테이션되는 단일 텍스트 로그 파일을 수집</w:t>
            </w:r>
          </w:p>
        </w:tc>
      </w:tr>
      <w:tr>
        <w:tc>
          <w:p>
            <w:pPr>
              <w:spacing w:before="0" w:after="0"/>
            </w:pPr>
            <w:r>
              <w:t>리눅스 계정 이벤트 탐지</w:t>
            </w:r>
          </w:p>
        </w:tc>
        <w:tc>
          <w:p>
            <w:pPr>
              <w:spacing w:before="0" w:after="0"/>
            </w:pPr>
            <w:r>
              <w:t xml:space="preserve">로컬 호스트에서 계정 목록 파일 </w:t>
            </w:r>
            <w:r>
              <w:rPr>
                <w:rStyle w:val="af4"/>
              </w:rPr>
              <w:t>passwd</w:t>
            </w:r>
            <w:r>
              <w:t>의 변경사항을 수집</w:t>
            </w:r>
          </w:p>
        </w:tc>
      </w:tr>
      <w:tr>
        <w:tc>
          <w:p>
            <w:pPr>
              <w:spacing w:before="0" w:after="0"/>
            </w:pPr>
            <w:r>
              <w:t>리커시브 GZIP 디렉터리 와처</w:t>
            </w:r>
          </w:p>
        </w:tc>
        <w:tc>
          <w:p>
            <w:pPr>
              <w:spacing w:before="0" w:after="0"/>
            </w:pPr>
            <w:r>
              <w:t>로컬 호스트의 특정한 디렉터리에서 패턴과 이름이 일치하는 GZIP 로그 파일을 수집</w:t>
            </w:r>
          </w:p>
        </w:tc>
      </w:tr>
      <w:tr>
        <w:tc>
          <w:p>
            <w:pPr>
              <w:spacing w:before="0" w:after="0"/>
            </w:pPr>
            <w:r>
              <w:t>리커시브 디렉터리 와처</w:t>
            </w:r>
          </w:p>
        </w:tc>
        <w:tc>
          <w:p>
            <w:pPr>
              <w:spacing w:before="0" w:after="0"/>
            </w:pPr>
            <w:r>
              <w:t>로컬 호스트의 지정된 디렉터리에서 패턴과 이름이 일치하는 텍스트 로그 파일을 수집</w:t>
            </w:r>
          </w:p>
        </w:tc>
      </w:tr>
      <w:tr>
        <w:tc>
          <w:p>
            <w:pPr>
              <w:spacing w:before="0" w:after="0"/>
            </w:pPr>
            <w:r>
              <w:t>멀티 로테이션 로그 파일</w:t>
            </w:r>
          </w:p>
        </w:tc>
        <w:tc>
          <w:p>
            <w:pPr>
              <w:spacing w:before="0" w:after="0"/>
            </w:pPr>
            <w:r>
              <w:t>일정 주기마다 다른 경로에 백업 후 삭제하고 다시 쓰는 로그 파일들을 수집</w:t>
            </w:r>
          </w:p>
        </w:tc>
      </w:tr>
      <w:tr>
        <w:tc>
          <w:p>
            <w:pPr>
              <w:spacing w:before="0" w:after="0"/>
            </w:pPr>
            <w:r>
              <w:t>설정 파일 변경 탐지</w:t>
            </w:r>
          </w:p>
        </w:tc>
        <w:tc>
          <w:p>
            <w:pPr>
              <w:spacing w:before="0" w:after="0"/>
            </w:pPr>
            <w:r>
              <w:t>로컬 호스트에서 패턴과 이름이 일치하는 파일의 변경사항을 수집</w:t>
            </w:r>
          </w:p>
        </w:tc>
      </w:tr>
      <w:tr>
        <w:tc>
          <w:p>
            <w:pPr>
              <w:spacing w:before="0" w:after="0"/>
            </w:pPr>
            <w:r>
              <w:t>센트리 성능 로그</w:t>
            </w:r>
          </w:p>
        </w:tc>
        <w:tc>
          <w:p>
            <w:pPr>
              <w:spacing w:before="0" w:after="0"/>
            </w:pPr>
            <w:r>
              <w:t>로그프레소 소나에서 센트리 성능 로그를 일괄 수집</w:t>
            </w:r>
          </w:p>
        </w:tc>
      </w:tr>
      <w:tr>
        <w:tc>
          <w:p>
            <w:pPr>
              <w:spacing w:before="0" w:after="0"/>
            </w:pPr>
            <w:r>
              <w:t>스트림 쿼리 출력</w:t>
            </w:r>
          </w:p>
        </w:tc>
        <w:tc>
          <w:p>
            <w:pPr>
              <w:spacing w:before="0" w:after="0"/>
            </w:pPr>
            <w:r>
              <w:t>로그프레소 소나에서 스트림 쿼리의 출력 데이터를 수집</w:t>
            </w:r>
          </w:p>
        </w:tc>
      </w:tr>
      <w:tr>
        <w:tc>
          <w:p>
            <w:pPr>
              <w:spacing w:before="0" w:after="0"/>
            </w:pPr>
            <w:r>
              <w:t>시스로그 수집기</w:t>
            </w:r>
          </w:p>
        </w:tc>
        <w:tc>
          <w:p>
            <w:pPr>
              <w:spacing w:before="0" w:after="0"/>
            </w:pPr>
            <w:r>
              <w:t>원격 호스트가 전송하는 Syslog 메시지를 수집</w:t>
            </w:r>
          </w:p>
        </w:tc>
      </w:tr>
      <w:tr>
        <w:tc>
          <w:p>
            <w:pPr>
              <w:spacing w:before="0" w:after="0"/>
            </w:pPr>
            <w:r>
              <w:t>외부 프로그램</w:t>
            </w:r>
          </w:p>
        </w:tc>
        <w:tc>
          <w:p>
            <w:pPr>
              <w:spacing w:before="0" w:after="0"/>
            </w:pPr>
            <w:r>
              <w:t>로컬 호스트에서 실행한 명령, 스크립트의 표준 출력을 수집</w:t>
            </w:r>
          </w:p>
        </w:tc>
      </w:tr>
      <w:tr>
        <w:tc>
          <w:p>
            <w:pPr>
              <w:spacing w:before="0" w:after="0"/>
            </w:pPr>
            <w:r>
              <w:t>웹 키퍼</w:t>
            </w:r>
          </w:p>
        </w:tc>
        <w:tc>
          <w:p>
            <w:pPr>
              <w:spacing w:before="0" w:after="0"/>
            </w:pPr>
            <w:r>
              <w:t>MSSQL을 사용하는 구 버전 웹 키퍼의 데이터를 수집</w:t>
            </w:r>
          </w:p>
        </w:tc>
      </w:tr>
      <w:tr>
        <w:tc>
          <w:p>
            <w:pPr>
              <w:spacing w:before="0" w:after="0"/>
            </w:pPr>
            <w:r>
              <w:t>일자별 디렉터리</w:t>
            </w:r>
          </w:p>
        </w:tc>
        <w:tc>
          <w:p>
            <w:pPr>
              <w:spacing w:before="0" w:after="0"/>
            </w:pPr>
            <w:r>
              <w:t>로컬 호스트에서 하루 단위로 생성되는 디렉터리를 순회하면서 패턴과 이름이 일치하는 텍스트 로그 파일을 수집</w:t>
            </w:r>
          </w:p>
        </w:tc>
      </w:tr>
      <w:tr>
        <w:tc>
          <w:p>
            <w:pPr>
              <w:spacing w:before="0" w:after="0"/>
            </w:pPr>
            <w:r>
              <w:t>포워더 성능 로그</w:t>
            </w:r>
          </w:p>
        </w:tc>
        <w:tc>
          <w:p>
            <w:pPr>
              <w:spacing w:before="0" w:after="0"/>
              <w:ind w:left="400"/>
            </w:pPr>
            <w:r>
              <w:t>로그프레소 소나에서 전달 노드의 성능 로그를 일괄 수집</w:t>
            </w:r>
          </w:p>
        </w:tc>
      </w:tr>
    </w:tbl>
    <w:p>
      <w:r>
        <w:rPr>
          <w:b w:val="on"/>
        </w:rPr>
        <w:t>앱 수집 모델</w:t>
      </w:r>
    </w:p>
    <w:p>
      <w:pPr>
        <w:ind w:left="400"/>
      </w:pPr>
      <w:r>
        <w:t xml:space="preserve">대부분의 수집 모델은 </w:t>
      </w:r>
      <w:hyperlink r:id="rId125">
        <w:r>
          <w:rPr>
            <w:rStyle w:val="a6"/>
          </w:rPr>
          <w:t>앱</w:t>
        </w:r>
      </w:hyperlink>
      <w:r>
        <w:t>을 설치할 때 함께 제공됩니다. 앱 수집 모델은 연동 대상 시스템으로부터 수집된 데이터에서 필드를 추출하는데 필요한 모든 설정이 되어 있습니다.</w:t>
      </w:r>
    </w:p>
    <w:p>
      <w:pPr>
        <w:pStyle w:val="ae"/>
      </w:pPr>
      <w:r>
        <w:t>앱 수집 모델을 수정하거나 삭제하지 마세요. 앱의 동작에 문제를 일으킬 수 있습니다.</w:t>
      </w:r>
    </w:p>
    <w:p>
      <w:pPr>
        <w:pStyle w:val="a7"/>
      </w:pPr>
      <w:r>
        <w:t>정규화 규칙</w:t>
      </w:r>
    </w:p>
    <w:p>
      <w:r>
        <w:t>수집 모델은 로그 스키마에 따라 로그를 정규화하는 규칙을 제공합니다. 정규화 규칙은 로그 스키마, 입력된 로그 데이터를 가공하는데 필요한 쿼리문, 새로고침 주기로 구성됩니다.</w:t>
      </w:r>
    </w:p>
    <w:p>
      <w:r>
        <w:t>하나의 로그 데이터에 여러 가지 유형의 로그 레코드가 섞여 있을 수 있으므로 정규화 규칙들은 상호 배타적(mutially exclusive)이고 모든 것을 포괄(collectively exhaustive)할 수 있게 작성되어야 합니다(MECE 원칙). 어떤 로그 데이터에 A, B, C 세 가지 유형의 레코드가 섞여 있다고 하면, 수집 모델은 각각의 유형에 대응하는 세 가지 정규화 규칙을 포함하고 있어야 합니다. 팔로알토 네트웍스 방화벽 로그는 세션 로그와 침입탐지 로그로 구성됩니다. 이렇게 다른 유형의 로그 레코드는 각 레코드에 적합한 로그 스키마에 맞춰 정규화가 필요합니다.</w:t>
      </w:r>
    </w:p>
    <w:p>
      <w:r>
        <w:t>또한 로그 형식의 변경 가능성과 파싱 오류를 감안해 어느 정규화 규칙에도 해당하지 않거나, 정규화할 수 없는 로그 레코드를 보존하는 정규화 규칙도 필요합니다.</w:t>
      </w:r>
    </w:p>
    <w:p>
      <w:r>
        <w:t xml:space="preserve">제시된 그림은 </w:t>
      </w:r>
      <w:hyperlink r:id="rId126">
        <w:r>
          <w:rPr>
            <w:rStyle w:val="a6"/>
          </w:rPr>
          <w:t>Suricata</w:t>
        </w:r>
      </w:hyperlink>
      <w:r>
        <w:t xml:space="preserve"> 앱의 수집 모델 화면입니다. </w:t>
      </w:r>
      <w:r>
        <w:rPr>
          <w:b w:val="on"/>
        </w:rPr>
        <w:t>Alert</w:t>
      </w:r>
      <w:r>
        <w:t xml:space="preserve">, </w:t>
      </w:r>
      <w:r>
        <w:rPr>
          <w:b w:val="on"/>
        </w:rPr>
        <w:t>Anomaly</w:t>
      </w:r>
      <w:r>
        <w:t xml:space="preserve">, </w:t>
      </w:r>
      <w:r>
        <w:rPr>
          <w:b w:val="on"/>
        </w:rPr>
        <w:t>DHCP</w:t>
      </w:r>
      <w:r>
        <w:t xml:space="preserve">, </w:t>
      </w:r>
      <w:r>
        <w:rPr>
          <w:b w:val="on"/>
        </w:rPr>
        <w:t>DNS</w:t>
      </w:r>
      <w:r>
        <w:t xml:space="preserve">, </w:t>
      </w:r>
      <w:r>
        <w:rPr>
          <w:b w:val="on"/>
        </w:rPr>
        <w:t>Fileinfo</w:t>
      </w:r>
      <w:r>
        <w:t xml:space="preserve">, </w:t>
      </w:r>
      <w:r>
        <w:rPr>
          <w:b w:val="on"/>
        </w:rPr>
        <w:t>Flow</w:t>
      </w:r>
      <w:r>
        <w:t xml:space="preserve">, </w:t>
      </w:r>
      <w:r>
        <w:rPr>
          <w:b w:val="on"/>
        </w:rPr>
        <w:t>HTTP</w:t>
      </w:r>
      <w:r>
        <w:t xml:space="preserve">, </w:t>
      </w:r>
      <w:r>
        <w:rPr>
          <w:b w:val="on"/>
        </w:rPr>
        <w:t>SSH</w:t>
      </w:r>
      <w:r>
        <w:t xml:space="preserve">, </w:t>
      </w:r>
      <w:r>
        <w:rPr>
          <w:b w:val="on"/>
        </w:rPr>
        <w:t>TLS</w:t>
      </w:r>
      <w:r>
        <w:t xml:space="preserve"> 등 정규화 규칙 외에 </w:t>
      </w:r>
      <w:r>
        <w:rPr>
          <w:b w:val="on"/>
        </w:rPr>
        <w:t>미분류</w:t>
      </w:r>
      <w:r>
        <w:t xml:space="preserve"> 규칙이 있는 것을 확인할 수 있습니다. </w:t>
      </w:r>
      <w:r>
        <w:rPr>
          <w:b w:val="on"/>
        </w:rPr>
        <w:t>미분류</w:t>
      </w:r>
      <w:r>
        <w:t xml:space="preserve"> 규칙의 </w:t>
      </w:r>
      <w:r>
        <w:rPr>
          <w:b w:val="on"/>
        </w:rPr>
        <w:t>스트림 쿼리</w:t>
      </w:r>
      <w:r>
        <w:t xml:space="preserve">는 입력으로 받은 데이터 중에서 </w:t>
      </w:r>
      <w:r>
        <w:rPr>
          <w:rStyle w:val="af4"/>
        </w:rPr>
        <w:t>event_type</w:t>
      </w:r>
      <w:r>
        <w:t xml:space="preserve"> 필드의 값이 없거나, 각 정규화 규칙에 정의된 값(</w:t>
      </w:r>
      <w:r>
        <w:rPr>
          <w:rStyle w:val="af4"/>
        </w:rPr>
        <w:t>alert</w:t>
      </w:r>
      <w:r>
        <w:t xml:space="preserve">, </w:t>
      </w:r>
      <w:r>
        <w:rPr>
          <w:rStyle w:val="af4"/>
        </w:rPr>
        <w:t>anomaly</w:t>
      </w:r>
      <w:r>
        <w:t xml:space="preserve">, </w:t>
      </w:r>
      <w:r>
        <w:rPr>
          <w:rStyle w:val="af4"/>
        </w:rPr>
        <w:t>dhcp</w:t>
      </w:r>
      <w:r>
        <w:t xml:space="preserve">, </w:t>
      </w:r>
      <w:r>
        <w:rPr>
          <w:rStyle w:val="af4"/>
        </w:rPr>
        <w:t>dns</w:t>
      </w:r>
      <w:r>
        <w:t xml:space="preserve">, </w:t>
      </w:r>
      <w:r>
        <w:rPr>
          <w:rStyle w:val="af4"/>
        </w:rPr>
        <w:t>fileinfo</w:t>
      </w:r>
      <w:r>
        <w:t xml:space="preserve">, </w:t>
      </w:r>
      <w:r>
        <w:rPr>
          <w:rStyle w:val="af4"/>
        </w:rPr>
        <w:t>flow</w:t>
      </w:r>
      <w:r>
        <w:t xml:space="preserve">, </w:t>
      </w:r>
      <w:r>
        <w:rPr>
          <w:rStyle w:val="af4"/>
        </w:rPr>
        <w:t>http</w:t>
      </w:r>
      <w:r>
        <w:t xml:space="preserve">, </w:t>
      </w:r>
      <w:r>
        <w:rPr>
          <w:rStyle w:val="af4"/>
        </w:rPr>
        <w:t>ssh</w:t>
      </w:r>
      <w:r>
        <w:t xml:space="preserve">, </w:t>
      </w:r>
      <w:r>
        <w:rPr>
          <w:rStyle w:val="af4"/>
        </w:rPr>
        <w:t>tls</w:t>
      </w:r>
      <w:r>
        <w:t>)과 일치하지 않는 레코드를 찾아서 미분류로 분류하는 쿼리문입니다.</w:t>
      </w:r>
    </w:p>
    <w:p>
      <w:pPr>
        <w:pStyle w:val="4"/>
      </w:pPr>
      <w:r>
        <w:t>수집 모델 목록 조회/검색</w:t>
      </w:r>
    </w:p>
    <w:p>
      <w:r>
        <w:rPr>
          <w:b w:val="on"/>
        </w:rPr>
        <w:t>수집 &gt; 수집 모델</w:t>
      </w:r>
      <w:r>
        <w:t>에서 수집 모델 목록을 조회하거나 검색할 수 있습니다.</w:t>
      </w:r>
    </w:p>
    <w:p>
      <w:pPr>
        <w:numPr>
          <w:numId w:val="143"/>
        </w:numPr>
        <w:spacing w:before="0" w:after="0"/>
        <w:ind w:left="360" w:hanging="360"/>
      </w:pPr>
      <w:r>
        <w:rPr>
          <w:b w:val="on"/>
        </w:rPr>
        <w:t>이름</w:t>
      </w:r>
      <w:r>
        <w:t>: 수집 모델을 식별에 사용하는 이름</w:t>
      </w:r>
    </w:p>
    <w:p>
      <w:pPr>
        <w:numPr>
          <w:numId w:val="143"/>
        </w:numPr>
        <w:spacing w:before="0" w:after="0"/>
        <w:ind w:left="360" w:hanging="360"/>
      </w:pPr>
      <w:r>
        <w:rPr>
          <w:b w:val="on"/>
        </w:rPr>
        <w:t>유형</w:t>
      </w:r>
      <w:r>
        <w:t>: 실행할 수집기의 유형</w:t>
      </w:r>
    </w:p>
    <w:p>
      <w:pPr>
        <w:numPr>
          <w:numId w:val="143"/>
        </w:numPr>
        <w:spacing w:before="0" w:after="0"/>
        <w:ind w:left="360" w:hanging="360"/>
      </w:pPr>
      <w:r>
        <w:rPr>
          <w:b w:val="on"/>
        </w:rPr>
        <w:t>정규화 규칙</w:t>
      </w:r>
      <w:r>
        <w:t>: 수집 모델에 정의된 정규화 규칙 개수</w:t>
      </w:r>
    </w:p>
    <w:p>
      <w:pPr>
        <w:numPr>
          <w:numId w:val="143"/>
        </w:numPr>
        <w:spacing w:before="0" w:after="0"/>
        <w:ind w:left="360" w:hanging="360"/>
      </w:pPr>
      <w:r>
        <w:rPr>
          <w:b w:val="on"/>
        </w:rPr>
        <w:t>설명</w:t>
      </w:r>
      <w:r>
        <w:t>: 수집 모델에 대한 부가적인 정보</w:t>
      </w:r>
    </w:p>
    <w:p>
      <w:pPr>
        <w:numPr>
          <w:numId w:val="143"/>
        </w:numPr>
        <w:spacing w:before="0" w:after="0"/>
        <w:ind w:left="360" w:hanging="360"/>
      </w:pPr>
      <w:r>
        <w:rPr>
          <w:b w:val="on"/>
        </w:rPr>
        <w:t>수정일</w:t>
      </w:r>
      <w:r>
        <w:t>: 수집 모델이 생성된 날짜, 또는 마지막으로 수정한 날짜</w:t>
      </w:r>
    </w:p>
    <w:p>
      <w:r>
        <w:t xml:space="preserve">수집 모델 목록에서 특정한 수집 모델을 찾으려면 도구 모음에 있는 검색 도구를 사용하세요. 검색 도구는 </w:t>
      </w:r>
      <w:r>
        <w:rPr>
          <w:b w:val="on"/>
        </w:rPr>
        <w:t>이름</w:t>
      </w:r>
      <w:r>
        <w:t>에서 입력한 단어가 포함된 수집 모델을 찾아서 보여줍니다. 수집 모델 검색 도구는 대소문자를 구분하지 않습니다.</w:t>
      </w:r>
    </w:p>
    <w:p>
      <w:pPr>
        <w:pStyle w:val="4"/>
      </w:pPr>
      <w:r>
        <w:t>수집 모델 추가</w:t>
      </w:r>
    </w:p>
    <w:p>
      <w:r>
        <w:t>대부분의 운영 환경에서 앱 수집 모델을 이용하는 것으로 충분합니다. 그러나, 새로운 수집 모델이 필요한 경우, 수집 모델을 추가해 사용하세요.</w:t>
      </w:r>
    </w:p>
    <w:p>
      <w:r>
        <w:t>새 수집 모델을 추가하려면,</w:t>
      </w:r>
    </w:p>
    <w:p>
      <w:r>
        <w:rPr>
          <w:b w:val="on"/>
        </w:rPr>
        <w:t>수집 &gt; 수집 모델</w:t>
      </w:r>
      <w:r>
        <w:t xml:space="preserve">에서 도구 모음에 있는 </w:t>
      </w:r>
      <w:r>
        <w:rPr>
          <w:b w:val="on"/>
        </w:rPr>
        <w:t>추가</w:t>
      </w:r>
      <w:r>
        <w:t>를 클릭하세요.</w:t>
      </w:r>
    </w:p>
    <w:p>
      <w:hyperlink r:id="rId127">
        <w:r>
          <w:rPr>
            <w:rStyle w:val="a6"/>
          </w:rPr>
          <w:t>설정</w:t>
        </w:r>
      </w:hyperlink>
      <w:r>
        <w:t xml:space="preserve">과 </w:t>
      </w:r>
      <w:hyperlink r:id="rId128">
        <w:r>
          <w:rPr>
            <w:rStyle w:val="a6"/>
          </w:rPr>
          <w:t>정규화 규칙</w:t>
        </w:r>
      </w:hyperlink>
      <w:r>
        <w:t>에 필요한 값을 입력하거나 선택한 다음, 우측 상단에 있는 확인을 클릭하세요.</w:t>
      </w:r>
    </w:p>
    <w:p>
      <w:pPr>
        <w:pStyle w:val="a7"/>
      </w:pPr>
      <w:r>
        <w:t>설정</w:t>
      </w:r>
    </w:p>
    <w:p>
      <w:r>
        <w:rPr>
          <w:b w:val="on"/>
        </w:rPr>
        <w:t>설정</w:t>
      </w:r>
      <w:r>
        <w:t xml:space="preserve">에서 수집 모델의 </w:t>
      </w:r>
      <w:r>
        <w:rPr>
          <w:b w:val="on"/>
        </w:rPr>
        <w:t>이름</w:t>
      </w:r>
      <w:r>
        <w:t xml:space="preserve">, </w:t>
      </w:r>
      <w:r>
        <w:rPr>
          <w:b w:val="on"/>
        </w:rPr>
        <w:t>설명</w:t>
      </w:r>
      <w:r>
        <w:t xml:space="preserve">, </w:t>
      </w:r>
      <w:r>
        <w:rPr>
          <w:b w:val="on"/>
        </w:rPr>
        <w:t>유형</w:t>
      </w:r>
      <w:r>
        <w:t xml:space="preserve">, </w:t>
      </w:r>
      <w:r>
        <w:rPr>
          <w:b w:val="on"/>
        </w:rPr>
        <w:t>파서</w:t>
      </w:r>
      <w:r>
        <w:t>를 입력하거나 선택하세요.</w:t>
      </w:r>
    </w:p>
    <w:p>
      <w:pPr>
        <w:numPr>
          <w:numId w:val="145"/>
        </w:numPr>
        <w:spacing w:before="0" w:after="0"/>
        <w:ind w:left="360" w:hanging="360"/>
      </w:pPr>
      <w:r>
        <w:rPr>
          <w:b w:val="on"/>
        </w:rPr>
        <w:t>이름</w:t>
      </w:r>
      <w:r>
        <w:t>: 웹 콘솔에서 사용자가 수집 모델을 식별할 수 있도록 부여하는 이름</w:t>
      </w:r>
    </w:p>
    <w:p>
      <w:pPr>
        <w:numPr>
          <w:numId w:val="145"/>
        </w:numPr>
        <w:spacing w:before="0" w:after="0"/>
        <w:ind w:left="360" w:hanging="360"/>
      </w:pPr>
      <w:r>
        <w:rPr>
          <w:b w:val="on"/>
        </w:rPr>
        <w:t>설명</w:t>
      </w:r>
      <w:r>
        <w:t>: 수집 모델에 대한 설명. 수집 모델에 대한 부가적인 정보를 입력할 때 사용하세요.</w:t>
      </w:r>
    </w:p>
    <w:p>
      <w:pPr>
        <w:numPr>
          <w:numId w:val="145"/>
        </w:numPr>
        <w:spacing w:before="0" w:after="0"/>
        <w:ind w:left="360" w:hanging="360"/>
      </w:pPr>
      <w:r>
        <w:rPr>
          <w:b w:val="on"/>
        </w:rPr>
        <w:t>유형</w:t>
      </w:r>
      <w:r>
        <w:t>: 실행할 수집기의 유형(기본값: 선택 안 함).</w:t>
      </w:r>
    </w:p>
    <w:p>
      <w:pPr>
        <w:numPr>
          <w:numId w:val="145"/>
        </w:numPr>
        <w:spacing w:before="0" w:after="0"/>
        <w:ind w:left="360" w:hanging="360"/>
      </w:pPr>
      <w:r>
        <w:rPr>
          <w:b w:val="on"/>
        </w:rPr>
        <w:t>파서</w:t>
      </w:r>
      <w:r>
        <w:t>: 수집기로부터 전달받은 데이터를 처리할 파서의 이름. 입력 데이터가 이미 구조화되어 있는 경우, 파서를 선택하지 않을 수 있습니다(예: 유형이 JDBC 수집기인 경우).</w:t>
      </w:r>
    </w:p>
    <w:p>
      <w:pPr>
        <w:pStyle w:val="a7"/>
      </w:pPr>
      <w:r>
        <w:t>정규화 규칙</w:t>
      </w:r>
    </w:p>
    <w:p>
      <w:r>
        <w:t>정규화 규칙은 1개 이상 설정할 수 있습니다. 정규화 규칙은 입력 레코드를 서로 중복되지 않게 분류할 수 있어야 하고, 누락되는 레코드가 없도록(mutually exclusive, collectively exhaustive) 작성되어야 합니다.</w:t>
      </w:r>
    </w:p>
    <w:p>
      <w:pPr>
        <w:numPr>
          <w:numId w:val="146"/>
        </w:numPr>
        <w:spacing w:before="0" w:after="0"/>
        <w:ind w:left="360" w:hanging="360"/>
      </w:pPr>
      <w:r>
        <w:t xml:space="preserve">정규화 규칙을 추가하려면 </w:t>
      </w:r>
      <w:r>
        <w:rPr>
          <w:b w:val="on"/>
        </w:rPr>
        <w:t>+</w:t>
      </w:r>
      <w:r>
        <w:t xml:space="preserve"> 탭을 클릭하세요.</w:t>
      </w:r>
    </w:p>
    <w:p>
      <w:pPr>
        <w:numPr>
          <w:numId w:val="146"/>
        </w:numPr>
        <w:spacing w:before="0" w:after="0"/>
        <w:ind w:left="360" w:hanging="360"/>
      </w:pPr>
      <w:r>
        <w:t xml:space="preserve">정규화 규칙을 삭제하려면 탭에서 </w:t>
      </w:r>
      <w:r>
        <w:rPr>
          <w:b w:val="on"/>
        </w:rPr>
        <w:t>X</w:t>
      </w:r>
      <w:r>
        <w:t>를 클릭하세요.</w:t>
      </w:r>
    </w:p>
    <w:p>
      <w:pPr>
        <w:numPr>
          <w:numId w:val="147"/>
        </w:numPr>
        <w:spacing w:before="0" w:after="0"/>
        <w:ind w:left="360" w:hanging="360"/>
      </w:pPr>
      <w:r>
        <w:rPr>
          <w:b w:val="on"/>
        </w:rPr>
        <w:t>이름</w:t>
      </w:r>
      <w:r>
        <w:t>: 정규화 규칙을 식별할 수 있는 이름</w:t>
      </w:r>
    </w:p>
    <w:p>
      <w:pPr>
        <w:numPr>
          <w:numId w:val="147"/>
        </w:numPr>
        <w:spacing w:before="0" w:after="0"/>
        <w:ind w:left="360" w:hanging="360"/>
      </w:pPr>
      <w:r>
        <w:rPr>
          <w:b w:val="on"/>
        </w:rPr>
        <w:t>로그 스키마</w:t>
      </w:r>
      <w:r>
        <w:t>: 정규화 규칙에 적용할 로그 스키마</w:t>
      </w:r>
    </w:p>
    <w:p>
      <w:pPr>
        <w:numPr>
          <w:numId w:val="147"/>
        </w:numPr>
        <w:spacing w:before="0" w:after="0"/>
        <w:ind w:left="360" w:hanging="360"/>
      </w:pPr>
      <w:r>
        <w:rPr>
          <w:b w:val="on"/>
        </w:rPr>
        <w:t>스트림 쿼리</w:t>
      </w:r>
      <w:r>
        <w:t>: 파서가 적용된 데이터의 일부/전체를 로그 스키마와 매핑하는데 필요한 전처리 쿼리문</w:t>
      </w:r>
    </w:p>
    <w:p>
      <w:pPr>
        <w:numPr>
          <w:numId w:val="148"/>
        </w:numPr>
        <w:spacing w:before="0" w:after="0"/>
        <w:ind w:left="720" w:hanging="360"/>
      </w:pPr>
      <w:r>
        <w:t xml:space="preserve">보통 </w:t>
      </w:r>
      <w:hyperlink r:id="rId129">
        <w:r>
          <w:rPr>
            <w:rStyle w:val="a6"/>
          </w:rPr>
          <w:t>search</w:t>
        </w:r>
      </w:hyperlink>
      <w:r>
        <w:t xml:space="preserve"> 명령을 이용해 특정한 필드 값을 기준으로 입력 데이터를 필터링하는 쿼리문이 사용됩니다.</w:t>
      </w:r>
    </w:p>
    <w:p>
      <w:pPr>
        <w:numPr>
          <w:numId w:val="148"/>
        </w:numPr>
        <w:spacing w:before="0" w:after="0"/>
        <w:ind w:left="720" w:hanging="360"/>
      </w:pPr>
      <w:r>
        <w:t>입력 레코드의 필드 이름을 로그 스키마에 맞게 변경하거나, 비어 있는 필드에 값을 할당하는 쿼리문 등을 입력하세요.</w:t>
      </w:r>
    </w:p>
    <w:p>
      <w:pPr>
        <w:numPr>
          <w:numId w:val="148"/>
        </w:numPr>
        <w:spacing w:before="0" w:after="0"/>
        <w:ind w:left="720" w:hanging="360"/>
      </w:pPr>
      <w:r>
        <w:t>아래 예시와 같이 사번 필드(emp_key)를 매핑하는 용도로도 이용할 수 있습니다(CONNECT_PROFILE은 접속 프로파일의 이름).</w:t>
      </w:r>
    </w:p>
    <w:p>
      <w:pPr>
        <w:pStyle w:val="ae"/>
        <w:numPr>
          <w:numId w:val="148"/>
        </w:numPr>
        <w:spacing w:before="0" w:after="0"/>
        <w:ind w:left="720" w:hanging="360"/>
      </w:pPr>
      <w:r>
        <w:t>streamjoin emp_key [ dbquery CONNECT_PROFILE select emp_key, emp_name from emp ]</w:t>
      </w:r>
    </w:p>
    <w:p>
      <w:pPr>
        <w:numPr>
          <w:numId w:val="147"/>
        </w:numPr>
        <w:spacing w:before="0" w:after="0"/>
        <w:ind w:left="360" w:hanging="360"/>
      </w:pPr>
      <w:r>
        <w:rPr>
          <w:b w:val="on"/>
        </w:rPr>
        <w:t>새로 고침 주기</w:t>
      </w:r>
      <w:r>
        <w:t>: 스트림 쿼리의 상태를 초기화하는 주기(기본값: 60초, 0으로 지정하면 실시간 초기화)</w:t>
      </w:r>
    </w:p>
    <w:p>
      <w:pPr>
        <w:pStyle w:val="4"/>
      </w:pPr>
      <w:r>
        <w:t>수집 모델 수정</w:t>
      </w:r>
    </w:p>
    <w:p>
      <w:pPr>
        <w:pStyle w:val="ae"/>
      </w:pPr>
      <w:r>
        <w:t>기본/앱 수집 모델에 내장된 정규화 규칙을 수정하지 마세요. 앱의 동작에 문제를 일으킬 수 있습니다.</w:t>
      </w:r>
    </w:p>
    <w:p>
      <w:r>
        <w:t>수집 모델을 수정하려면,</w:t>
      </w:r>
    </w:p>
    <w:p>
      <w:r>
        <w:t xml:space="preserve">목록에서 수정할 수집 모델의 </w:t>
      </w:r>
      <w:r>
        <w:rPr>
          <w:b w:val="on"/>
        </w:rPr>
        <w:t>이름</w:t>
      </w:r>
      <w:r>
        <w:t>을 클릭하세요.</w:t>
      </w:r>
    </w:p>
    <w:p>
      <w:r>
        <w:rPr>
          <w:b w:val="on"/>
        </w:rPr>
        <w:t>수집 모델 수정</w:t>
      </w:r>
      <w:r>
        <w:t xml:space="preserve"> 화면에서 정보를 수정한 후 </w:t>
      </w:r>
      <w:r>
        <w:rPr>
          <w:b w:val="on"/>
        </w:rPr>
        <w:t>확인</w:t>
      </w:r>
      <w:r>
        <w:t>을 클릭하세요.</w:t>
      </w:r>
    </w:p>
    <w:p>
      <w:pPr>
        <w:numPr>
          <w:numId w:val="150"/>
        </w:numPr>
        <w:spacing w:before="0" w:after="0"/>
        <w:ind w:left="360" w:hanging="360"/>
      </w:pPr>
      <w:r>
        <w:t xml:space="preserve">수정할 속성에 대한 설명은 </w:t>
      </w:r>
      <w:hyperlink r:id="rId130">
        <w:r>
          <w:rPr>
            <w:rStyle w:val="a6"/>
          </w:rPr>
          <w:t>수집 모델 추가</w:t>
        </w:r>
      </w:hyperlink>
      <w:r>
        <w:t>를 참조하세요.</w:t>
      </w:r>
    </w:p>
    <w:p>
      <w:pPr>
        <w:numPr>
          <w:numId w:val="150"/>
        </w:numPr>
        <w:spacing w:before="0" w:after="0"/>
        <w:ind w:left="360" w:hanging="360"/>
      </w:pPr>
      <w:r>
        <w:rPr>
          <w:b w:val="on"/>
        </w:rPr>
        <w:t>유형</w:t>
      </w:r>
      <w:r>
        <w:t>은 수정할 수 없습니다. 유형을 수정하려면 수집 모델을 삭제하고 다시 생성하세요.</w:t>
      </w:r>
    </w:p>
    <w:p>
      <w:pPr>
        <w:pStyle w:val="4"/>
      </w:pPr>
      <w:r>
        <w:t>수집 모델 삭제</w:t>
      </w:r>
    </w:p>
    <w:p>
      <w:pPr>
        <w:pStyle w:val="ae"/>
      </w:pPr>
      <w:r>
        <w:t>기본/앱 수집 모델을 삭제하지 마세요. 앱의 동작에 문제를 일으킬 수 있습니다.</w:t>
      </w:r>
    </w:p>
    <w:p>
      <w:r>
        <w:t>수집 모델을 삭제하려면,</w:t>
      </w:r>
    </w:p>
    <w:p>
      <w:r>
        <w:t>목록에서 삭제할 수집 모델 정보가 있는 행의 체크박스를 선택하세요.</w:t>
      </w:r>
    </w:p>
    <w:p>
      <w:r>
        <w:t xml:space="preserve">도구 모음에서 </w:t>
      </w:r>
      <w:r>
        <w:rPr>
          <w:b w:val="on"/>
        </w:rPr>
        <w:t>삭제</w:t>
      </w:r>
      <w:r>
        <w:t>를 클릭하세요.</w:t>
      </w:r>
    </w:p>
    <w:p>
      <w:r>
        <w:rPr>
          <w:b w:val="on"/>
        </w:rPr>
        <w:t>수집 모델 삭제</w:t>
      </w:r>
      <w:r>
        <w:t xml:space="preserve"> 대화상자에서 삭제할 수집 모델 목록을 확인한 후 </w:t>
      </w:r>
      <w:r>
        <w:rPr>
          <w:b w:val="on"/>
        </w:rPr>
        <w:t>삭제</w:t>
      </w:r>
      <w:r>
        <w:t xml:space="preserve">를 클릭하세요. 삭제하지 않으려면 </w:t>
      </w:r>
      <w:r>
        <w:rPr>
          <w:b w:val="on"/>
        </w:rPr>
        <w:t>취소</w:t>
      </w:r>
      <w:r>
        <w:t>를 클릭하세요.</w:t>
      </w:r>
    </w:p>
    <w:p>
      <w:r>
        <w:t xml:space="preserve">수집 모델을 삭제하지 못하는 경우, </w:t>
      </w:r>
      <w:r>
        <w:rPr>
          <w:b w:val="on"/>
        </w:rPr>
        <w:t>수집 모델 식제 실패</w:t>
      </w:r>
      <w:r>
        <w:t xml:space="preserve"> 대화상자에서 실패 원인을 확인할 수 있습니다.</w:t>
      </w:r>
    </w:p>
    <w:p>
      <w:pPr>
        <w:pStyle w:val="2"/>
      </w:pPr>
      <w:r>
        <w:t>분석</w:t>
      </w:r>
    </w:p>
    <w:p>
      <w:r>
        <w:t>분석 메뉴에서는 탐지된 이벤트 또는 수집된 로그를 간편하게 조회하고, 피벗 기능을 활용해 통계 및 드릴다운 분석을 수행할 수 있습니다. 분석 결과는 대시보드 위젯, 탐지 시나리오, 보고서 등 다양한 기능에 활용할 수 있습니다.</w:t>
      </w:r>
    </w:p>
    <w:p>
      <w:pPr>
        <w:numPr>
          <w:numId w:val="152"/>
        </w:numPr>
        <w:spacing w:before="0" w:after="0"/>
        <w:ind w:left="360" w:hanging="360"/>
      </w:pPr>
      <w:r>
        <w:rPr>
          <w:b w:val="on"/>
        </w:rPr>
        <w:t>[AI 어시스턴트](section-ai-assistant)</w:t>
      </w:r>
      <w:r>
        <w:t>: AI 기반 업무 어시스턴트</w:t>
      </w:r>
    </w:p>
    <w:p>
      <w:pPr>
        <w:numPr>
          <w:numId w:val="152"/>
        </w:numPr>
        <w:spacing w:before="0" w:after="0"/>
        <w:ind w:left="360" w:hanging="360"/>
      </w:pPr>
      <w:r>
        <w:rPr>
          <w:b w:val="on"/>
        </w:rPr>
        <w:t>[탐지 현황](section-event-summary)</w:t>
      </w:r>
      <w:r>
        <w:t xml:space="preserve">: </w:t>
      </w:r>
      <w:hyperlink r:id="rId131">
        <w:r>
          <w:rPr>
            <w:rStyle w:val="a6"/>
          </w:rPr>
          <w:t>실시간</w:t>
        </w:r>
      </w:hyperlink>
      <w:r>
        <w:t xml:space="preserve"> 또는 </w:t>
      </w:r>
      <w:hyperlink r:id="rId132">
        <w:r>
          <w:rPr>
            <w:rStyle w:val="a6"/>
          </w:rPr>
          <w:t>배치</w:t>
        </w:r>
      </w:hyperlink>
      <w:r>
        <w:t xml:space="preserve"> 탐지 시나리오에 의해 탐지된 이벤트 현황</w:t>
      </w:r>
    </w:p>
    <w:p>
      <w:pPr>
        <w:numPr>
          <w:numId w:val="152"/>
        </w:numPr>
        <w:spacing w:before="0" w:after="0"/>
        <w:ind w:left="360" w:hanging="360"/>
      </w:pPr>
      <w:r>
        <w:rPr>
          <w:b w:val="on"/>
        </w:rPr>
        <w:t>[이벤트](section-events)</w:t>
      </w:r>
      <w:r>
        <w:t>: 탐지된 이벤트의 조회 및 검색</w:t>
      </w:r>
    </w:p>
    <w:p>
      <w:pPr>
        <w:numPr>
          <w:numId w:val="152"/>
        </w:numPr>
        <w:spacing w:before="0" w:after="0"/>
        <w:ind w:left="360" w:hanging="360"/>
      </w:pPr>
      <w:r>
        <w:rPr>
          <w:b w:val="on"/>
        </w:rPr>
        <w:t>[로그](section-log-search)</w:t>
      </w:r>
      <w:r>
        <w:t>: 수집기가 수집한 로그의 조회 및 검색</w:t>
      </w:r>
    </w:p>
    <w:p>
      <w:pPr>
        <w:numPr>
          <w:numId w:val="152"/>
        </w:numPr>
        <w:spacing w:before="0" w:after="0"/>
        <w:ind w:left="360" w:hanging="360"/>
      </w:pPr>
      <w:r>
        <w:rPr>
          <w:b w:val="on"/>
        </w:rPr>
        <w:t>[룩업](section-lookups)</w:t>
      </w:r>
      <w:r>
        <w:t>: 로그프레소 쿼리 실행 중 수시로 참조되는 데이터 목록 관리</w:t>
      </w:r>
    </w:p>
    <w:p>
      <w:pPr>
        <w:numPr>
          <w:numId w:val="152"/>
        </w:numPr>
        <w:spacing w:before="0" w:after="0"/>
        <w:ind w:left="360" w:hanging="360"/>
      </w:pPr>
      <w:r>
        <w:rPr>
          <w:b w:val="on"/>
        </w:rPr>
        <w:t>[피벗](section-pivot)</w:t>
      </w:r>
      <w:r>
        <w:t>: 수집된 데이터의 통계 및 드릴다운 분석</w:t>
      </w:r>
    </w:p>
    <w:p>
      <w:pPr>
        <w:numPr>
          <w:numId w:val="152"/>
        </w:numPr>
        <w:spacing w:before="0" w:after="0"/>
        <w:ind w:left="360" w:hanging="360"/>
      </w:pPr>
      <w:r>
        <w:rPr>
          <w:b w:val="on"/>
        </w:rPr>
        <w:t>[데이터셋](section-dataset)</w:t>
      </w:r>
      <w:r>
        <w:t>: 대시보드, 탐지 시나리오 등에서 사용하는 데이터 관리</w:t>
      </w:r>
    </w:p>
    <w:p>
      <w:pPr>
        <w:numPr>
          <w:numId w:val="152"/>
        </w:numPr>
        <w:spacing w:before="0" w:after="0"/>
        <w:ind w:left="360" w:hanging="360"/>
      </w:pPr>
      <w:r>
        <w:rPr>
          <w:b w:val="on"/>
        </w:rPr>
        <w:t>[쿼리](section-query)</w:t>
      </w:r>
      <w:r>
        <w:t>: 로그프레소 쿼리 명령을 이용한 데이터 검색 및 분석</w:t>
      </w:r>
    </w:p>
    <w:p>
      <w:pPr>
        <w:numPr>
          <w:numId w:val="152"/>
        </w:numPr>
        <w:spacing w:before="0" w:after="0"/>
        <w:ind w:left="360" w:hanging="360"/>
      </w:pPr>
      <w:r>
        <w:rPr>
          <w:b w:val="on"/>
        </w:rPr>
        <w:t>[예약된 쿼리](section-scheduled-query)</w:t>
      </w:r>
      <w:r>
        <w:t>: 일정 또는 조건에 따라 자동 실행되는 쿼리 관리</w:t>
      </w:r>
    </w:p>
    <w:p>
      <w:pPr>
        <w:numPr>
          <w:numId w:val="152"/>
        </w:numPr>
        <w:spacing w:before="0" w:after="0"/>
        <w:ind w:left="360" w:hanging="360"/>
      </w:pPr>
      <w:r>
        <w:rPr>
          <w:b w:val="on"/>
        </w:rPr>
        <w:t>[프로시저](section-procedure)</w:t>
      </w:r>
      <w:r>
        <w:t>: 로그프레소 쿼리 블록 정의 및 관리</w:t>
      </w:r>
    </w:p>
    <w:p>
      <w:pPr>
        <w:numPr>
          <w:numId w:val="152"/>
        </w:numPr>
        <w:spacing w:before="0" w:after="0"/>
        <w:ind w:left="360" w:hanging="360"/>
      </w:pPr>
      <w:r>
        <w:rPr>
          <w:b w:val="on"/>
        </w:rPr>
        <w:t>[보고서](section-report)</w:t>
      </w:r>
      <w:r>
        <w:t>: 보고서 템플릿 및 보고서 생성 및 관리</w:t>
      </w:r>
    </w:p>
    <w:p>
      <w:pPr>
        <w:numPr>
          <w:numId w:val="152"/>
        </w:numPr>
        <w:spacing w:before="0" w:after="0"/>
        <w:ind w:left="360" w:hanging="360"/>
      </w:pPr>
      <w:r>
        <w:rPr>
          <w:b w:val="on"/>
        </w:rPr>
        <w:t>[데이터 카탈로그](section-data-catalog)</w:t>
      </w:r>
      <w:r>
        <w:t>: 로그 스키마와 테이블 간의 관계를 시각적으로 탐색하고 메타데이터를 조회</w:t>
      </w:r>
    </w:p>
    <w:p>
      <w:pPr>
        <w:numPr>
          <w:numId w:val="152"/>
        </w:numPr>
        <w:spacing w:before="0" w:after="0"/>
        <w:ind w:left="360" w:hanging="360"/>
      </w:pPr>
      <w:r>
        <w:rPr>
          <w:b w:val="on"/>
        </w:rPr>
        <w:t>[용어 사전](section-glossary)</w:t>
      </w:r>
      <w:r>
        <w:t>: 로그 스키마의 필드와 테이블 이름에 대한 표준 용어 정의 및 관리</w:t>
      </w:r>
    </w:p>
    <w:p>
      <w:pPr>
        <w:pStyle w:val="3"/>
      </w:pPr>
      <w:r>
        <w:t>AI 어시스턴트</w:t>
      </w:r>
    </w:p>
    <w:p>
      <w:pPr>
        <w:pStyle w:val="4"/>
      </w:pPr>
      <w:r>
        <w:t>개요</w:t>
      </w:r>
    </w:p>
    <w:p>
      <w:r>
        <w:t>사용자는 **AI 어시스턴트 로로(LoRo, Logpresso Robot)**의 도움을 받아 로그프레소 소나를 더욱 쉽게 사용할 수 있습니다.</w:t>
      </w:r>
      <w:r>
        <w:t>예를 들어 “최근 티켓 목록을 조회해줘.”처럼 대화하듯 질문하면, 로로는 자연어로 응답하거나 로그프레소 쿼리 명령 또는 REST API를 호출해 요청한 작업을 수행합니다.</w:t>
      </w:r>
    </w:p>
    <w:p>
      <w:pPr>
        <w:pStyle w:val="a7"/>
      </w:pPr>
      <w:r>
        <w:t>AI 어시스턴트가 할 수 있는 작업</w:t>
      </w:r>
    </w:p>
    <w:p>
      <w:r>
        <w:t>AI 어시스턴트는 다음과 같은 작업을 수행할 수 있습니다.</w:t>
      </w:r>
    </w:p>
    <w:p>
      <w:r>
        <w:rPr>
          <w:b w:val="on"/>
        </w:rPr>
        <w:t>사용자의 질문에 응답</w:t>
      </w:r>
    </w:p>
    <w:p>
      <w:pPr>
        <w:ind w:left="400"/>
      </w:pPr>
      <w:r>
        <w:t>로그프레소 쿼리 명령어 또는 함수의 사용법, 계정의 암호 만료 기간, 로그 정규화 방법 등과 같은 질문에 대해 필요한 정보를 제공합니다.</w:t>
      </w:r>
    </w:p>
    <w:p>
      <w:r>
        <w:rPr>
          <w:b w:val="on"/>
        </w:rPr>
        <w:t>로그프레소 쿼리 실행</w:t>
      </w:r>
    </w:p>
    <w:p>
      <w:pPr>
        <w:ind w:left="400"/>
      </w:pPr>
      <w:r>
        <w:t xml:space="preserve">사용자의 요청을 분석한 다음 </w:t>
      </w:r>
      <w:hyperlink r:id="rId133">
        <w:r>
          <w:rPr>
            <w:rStyle w:val="a6"/>
          </w:rPr>
          <w:t>로그프레소 쿼리</w:t>
        </w:r>
      </w:hyperlink>
      <w:r>
        <w:t xml:space="preserve"> 명령과 함수를 조합해 방화벽 로그 조회, 사용자에게 할당된 티켓 조회, 앱 연동을 통한 IP 평판 조회(AbuseIP, 크리미널 IP, 로그프레소 CTI) 등을 실행합니다. 앱이 AI 프롬프트를 제공하는 경우, 확장 명령을 인식하고 실행합니다.</w:t>
      </w:r>
    </w:p>
    <w:p>
      <w:r>
        <w:rPr>
          <w:b w:val="on"/>
        </w:rPr>
        <w:t>로그프레소 REST API 호출</w:t>
      </w:r>
    </w:p>
    <w:p>
      <w:pPr>
        <w:ind w:left="400"/>
      </w:pPr>
      <w:r>
        <w:t xml:space="preserve">사용자의 요청을 분석한 다음 로그프레소 </w:t>
      </w:r>
      <w:hyperlink r:id="rId134">
        <w:r>
          <w:rPr>
            <w:rStyle w:val="a6"/>
          </w:rPr>
          <w:t>REST API</w:t>
        </w:r>
      </w:hyperlink>
      <w:r>
        <w:t>를 호출하고, 티켓 조회, 수집기/파서 등록 등의 작업을 수행합니다.</w:t>
      </w:r>
    </w:p>
    <w:p>
      <w:r>
        <w:rPr>
          <w:b w:val="on"/>
        </w:rPr>
        <w:t>여러 단계의 쿼리 또는 REST API 호출</w:t>
      </w:r>
    </w:p>
    <w:p>
      <w:pPr>
        <w:ind w:left="400"/>
      </w:pPr>
      <w:r>
        <w:t>복잡한 사용자 요청은 단계별 쿼리 실행 또는 API 호출 작업으로 분해한 뒤, 순차적으로 수행합니다.</w:t>
      </w:r>
    </w:p>
    <w:p>
      <w:r>
        <w:t xml:space="preserve">AI 어시스턴트는 </w:t>
      </w:r>
      <w:hyperlink r:id="rId135">
        <w:r>
          <w:rPr>
            <w:rStyle w:val="a6"/>
          </w:rPr>
          <w:t>AI 프롬프트</w:t>
        </w:r>
      </w:hyperlink>
      <w:r>
        <w:t>에 정의된 방식에 따라 쿼리 또는 REST API를 실행합니다.</w:t>
      </w:r>
      <w:r>
        <w:t xml:space="preserve">또한, </w:t>
      </w:r>
      <w:hyperlink r:id="rId136">
        <w:r>
          <w:rPr>
            <w:rStyle w:val="a6"/>
          </w:rPr>
          <w:t>앱</w:t>
        </w:r>
      </w:hyperlink>
      <w:r>
        <w:t>에 포함된 AI 프롬프트는 앱 설치 시 자동으로 시스템에 반영되어 어시스턴트 기능을 확장합니다.</w:t>
      </w:r>
    </w:p>
    <w:p>
      <w:pPr>
        <w:pStyle w:val="a7"/>
      </w:pPr>
      <w:r>
        <w:t>AI 어시스턴트가 할 수 없는 작업</w:t>
      </w:r>
    </w:p>
    <w:p>
      <w:r>
        <w:t>AI 어시스턴트가 수행하기에 적합하지 않은 것들도 있습니다.</w:t>
      </w:r>
    </w:p>
    <w:p>
      <w:r>
        <w:rPr>
          <w:b w:val="on"/>
        </w:rPr>
        <w:t>이미지에서 정보 추출</w:t>
      </w:r>
    </w:p>
    <w:p>
      <w:pPr>
        <w:ind w:left="400"/>
      </w:pPr>
      <w:r>
        <w:t>AI 어시스턴트는 이미지 파일의 내용을 인식하거나 분석하는 기능을 제공하지 않습니다.</w:t>
      </w:r>
    </w:p>
    <w:p>
      <w:r>
        <w:rPr>
          <w:b w:val="on"/>
        </w:rPr>
        <w:t>로그프레소 플랫폼에 존재하지 않는 기능</w:t>
      </w:r>
    </w:p>
    <w:p>
      <w:pPr>
        <w:ind w:left="400"/>
      </w:pPr>
      <w:r>
        <w:t>로그프레소가 플랫폼에서 제공하지 않는 기능은 AI 어시스턴트를 통해 실행할 수 없습니다.</w:t>
      </w:r>
    </w:p>
    <w:p>
      <w:r>
        <w:rPr>
          <w:b w:val="on"/>
        </w:rPr>
        <w:t>로그프레소 플랫폼과 관련 없는 작업</w:t>
      </w:r>
    </w:p>
    <w:p>
      <w:pPr>
        <w:ind w:left="400"/>
      </w:pPr>
      <w:r>
        <w:t>AI 어시스턴트는 로그프레소 소나와 직접 관련된 질문과 요청만 처리할 수 있습니다.</w:t>
      </w:r>
    </w:p>
    <w:p>
      <w:r>
        <w:rPr>
          <w:b w:val="on"/>
        </w:rPr>
        <w:t>예약, 대기 등 실행 순서 제어</w:t>
      </w:r>
    </w:p>
    <w:p>
      <w:pPr>
        <w:ind w:left="400"/>
      </w:pPr>
      <w:r>
        <w:t>"사용자 A가 로그인하면 알려줘", "내일 정오에 위협 인텔리전스를 업데이트해줘"와 같이 특정 조건이나 시점에 수행되는 작업은 지원하지 않습니다.</w:t>
      </w:r>
    </w:p>
    <w:p>
      <w:r>
        <w:rPr>
          <w:b w:val="on"/>
        </w:rPr>
        <w:t>강화 학습을 통한 지속적 성능 개선</w:t>
      </w:r>
    </w:p>
    <w:p>
      <w:pPr>
        <w:ind w:left="400"/>
      </w:pPr>
      <w:r>
        <w:t>일반적인 LLM은 반복 학습을 통해 성능이 향상되지만, AI 어시스턴트는 현재 상태에서 사용자의 피드백이나 반복된 요청을 학습해 반영하는 기능은 제공하지 않습니다.</w:t>
      </w:r>
    </w:p>
    <w:p>
      <w:pPr>
        <w:pStyle w:val="a7"/>
      </w:pPr>
      <w:r>
        <w:t>기밀유지 및 보안</w:t>
      </w:r>
    </w:p>
    <w:p>
      <w:r>
        <w:t xml:space="preserve">AI 어시스턴트는 </w:t>
      </w:r>
      <w:hyperlink r:id="rId137">
        <w:r>
          <w:rPr>
            <w:rStyle w:val="a6"/>
          </w:rPr>
          <w:t>OpenAI 비즈니스 약관</w:t>
        </w:r>
      </w:hyperlink>
      <w:r>
        <w:t>이 적용됩니다. 기밀 유지, 보안, 개인정보 보호에 관한 사항은 해당 약관의 4항(Confidentiality), 5항(Security), 6항(Privacy)에 명시되어 있습니다. 약관에 따라 AI 어시스턴트를 통해 제공되는 정보의 기밀성은 보호됩니다. 그러나 AI 어시스턴트를 사용하는 과정에서 사용자의 비밀 정보나 개인정보가 외부에 노출될 가능성이 우려되는 경우, 본 기능의 사용을 자제하시기 바랍니다.</w:t>
      </w:r>
    </w:p>
    <w:p>
      <w:pPr>
        <w:pStyle w:val="a7"/>
      </w:pPr>
      <w:r>
        <w:t>AI 어시스턴트 사용 준비</w:t>
      </w:r>
    </w:p>
    <w:p>
      <w:r>
        <w:t>AI 어시스턴트를 사용하려면 다음 사항을 준비해야 합니다.</w:t>
      </w:r>
    </w:p>
    <w:p>
      <w:r>
        <w:rPr>
          <w:b w:val="on"/>
        </w:rPr>
        <w:t>AI 어시스턴트 라이선스</w:t>
      </w:r>
      <w:r>
        <w:t>가 필요합니다.</w:t>
      </w:r>
    </w:p>
    <w:p>
      <w:r>
        <w:t>로그프레소 소나 분석 노드가 로그프레소 AI 서비스(https://ai.logpresso.com)에 접속할 수 있어야 합니다.</w:t>
      </w:r>
    </w:p>
    <w:p>
      <w:hyperlink r:id="rId138">
        <w:r>
          <w:rPr>
            <w:rStyle w:val="a6"/>
          </w:rPr>
          <w:t>로그프레소 AI 어시스턴트 접속 프로파일</w:t>
        </w:r>
      </w:hyperlink>
      <w:r>
        <w:t xml:space="preserve">을 생성해야 합니다. 로그프레소로부터 API 키를 발급받은 후 </w:t>
      </w:r>
      <w:r>
        <w:rPr>
          <w:b w:val="on"/>
        </w:rPr>
        <w:t>시스템 &gt; 접속 프로파일</w:t>
      </w:r>
      <w:r>
        <w:t xml:space="preserve"> 메뉴에서 프로파일을 등록하세요.</w:t>
      </w:r>
    </w:p>
    <w:p>
      <w:r>
        <w:t xml:space="preserve">접속 프로파일을 생성한 후, </w:t>
      </w:r>
      <w:r>
        <w:rPr>
          <w:b w:val="on"/>
        </w:rPr>
        <w:t>웹 브라우저를 새로 고침하거나 로그아웃 후 다시 로그인</w:t>
      </w:r>
      <w:r>
        <w:t>하면 AI 어시스턴트 화면에 접근할 수 있습니다.</w:t>
      </w:r>
    </w:p>
    <w:p>
      <w:pPr>
        <w:pStyle w:val="af1"/>
      </w:pPr>
      <w:r>
        <w:t>AI 어시스턴트 화면은 접속 프로파일이 생성된 후에 사용할 수 있습니다.</w:t>
      </w:r>
    </w:p>
    <w:p>
      <w:pPr>
        <w:pStyle w:val="4"/>
      </w:pPr>
      <w:r>
        <w:t>화면 구성</w:t>
      </w:r>
    </w:p>
    <w:p>
      <w:r>
        <w:t xml:space="preserve">AI 어시스턴트는 </w:t>
      </w:r>
      <w:r>
        <w:rPr>
          <w:b w:val="on"/>
        </w:rPr>
        <w:t>분석 &gt; AI 어시스턴트</w:t>
      </w:r>
      <w:r>
        <w:t xml:space="preserve"> 메뉴에서 사용할 수 있습니다. 이 화면은 좌측의 대화 목록과 우측의 대화 창으로 구성되어 있습니다.</w:t>
      </w:r>
    </w:p>
    <w:p>
      <w:pPr>
        <w:pStyle w:val="a7"/>
      </w:pPr>
      <w:r>
        <w:t>(1) 대화 목록</w:t>
      </w:r>
    </w:p>
    <w:p>
      <w:r>
        <w:t>화면 왼쪽에는 AI 어시스턴트와 나눈 대화 목록이 표시됩니다. 각 항목은 사용자가 특정 주제에 대해 AI 어시스턴트와 주고받은 일련의 질문과 응답으로 구성됩니다. 목록에서 대화 제목을 클릭하면 해당 대화의 내용을 오른쪽 대화 창에서 확인하거나 이어서 대화할 수 있습니다. 현재 열려 있는 대화는 목록에서 제목 배경이 회색으로 표시됩니다.</w:t>
      </w:r>
    </w:p>
    <w:p>
      <w:pPr>
        <w:numPr>
          <w:numId w:val="154"/>
        </w:numPr>
        <w:spacing w:before="0" w:after="0"/>
        <w:ind w:left="360" w:hanging="360"/>
      </w:pPr>
      <w:r>
        <w:t>대화 제목은 첫 번째 질문을 기반으로 자동 지정됩니다.</w:t>
      </w:r>
    </w:p>
    <w:p>
      <w:pPr>
        <w:numPr>
          <w:numId w:val="154"/>
        </w:numPr>
        <w:spacing w:before="0" w:after="0"/>
        <w:ind w:left="360" w:hanging="360"/>
      </w:pPr>
      <w:r>
        <w:t xml:space="preserve">제목을 변경하려면 대화를 선택한 후 </w:t>
      </w:r>
      <w:r>
        <w:t xml:space="preserve"> 아이콘을 클릭하세요.</w:t>
      </w:r>
    </w:p>
    <w:p>
      <w:pPr>
        <w:numPr>
          <w:numId w:val="154"/>
        </w:numPr>
        <w:spacing w:before="0" w:after="0"/>
        <w:ind w:left="360" w:hanging="360"/>
      </w:pPr>
      <w:r>
        <w:t xml:space="preserve">대화를 삭제하려면 대화를 선택한 후 </w:t>
      </w:r>
      <w:r>
        <w:t xml:space="preserve"> 아이콘을 클릭하세요.</w:t>
      </w:r>
    </w:p>
    <w:p>
      <w:pPr>
        <w:numPr>
          <w:numId w:val="154"/>
        </w:numPr>
        <w:spacing w:before="0" w:after="0"/>
        <w:ind w:left="360" w:hanging="360"/>
      </w:pPr>
      <w:r>
        <w:t xml:space="preserve">목록 상단의 검색창에 키워드를 입력하고 </w:t>
      </w:r>
      <w:r>
        <w:rPr>
          <w:b w:val="on"/>
        </w:rPr>
        <w:t>Enter</w:t>
      </w:r>
      <w:r>
        <w:t xml:space="preserve"> 키를 누르면 해당 문자열이 포함된 대화 제목을 검색할 수 있습니다.</w:t>
      </w:r>
    </w:p>
    <w:p>
      <w:pPr>
        <w:pStyle w:val="a7"/>
      </w:pPr>
      <w:r>
        <w:t>(2) 대화 화면</w:t>
      </w:r>
    </w:p>
    <w:p>
      <w:r>
        <w:t xml:space="preserve">대화 화면에서는 사람과 대화하듯 AI 어시스턴트와 질의응답을 나눌 수 있습니다. 이 영역은 </w:t>
      </w:r>
      <w:r>
        <w:rPr>
          <w:b w:val="on"/>
        </w:rPr>
        <w:t>대화 유형 선택 드롭다운</w:t>
      </w:r>
      <w:r>
        <w:t xml:space="preserve">, </w:t>
      </w:r>
      <w:r>
        <w:rPr>
          <w:b w:val="on"/>
        </w:rPr>
        <w:t>대화 입력 상자</w:t>
      </w:r>
      <w:r>
        <w:t xml:space="preserve">, 그리고 질문과 답변이 표시되는 </w:t>
      </w:r>
      <w:r>
        <w:rPr>
          <w:b w:val="on"/>
        </w:rPr>
        <w:t>대화 창</w:t>
      </w:r>
      <w:r>
        <w:t>으로 구성되어 있습니다.</w:t>
      </w:r>
    </w:p>
    <w:p>
      <w:r>
        <w:t xml:space="preserve">대화 입력창 왼쪽의 </w:t>
      </w:r>
      <w:r>
        <w:rPr>
          <w:b w:val="on"/>
        </w:rPr>
        <w:t>유형 선택 드롭다운</w:t>
      </w:r>
      <w:r>
        <w:t xml:space="preserve">에서는 </w:t>
      </w:r>
      <w:r>
        <w:rPr>
          <w:b w:val="on"/>
        </w:rPr>
        <w:t>Q&amp;A</w:t>
      </w:r>
      <w:r>
        <w:t xml:space="preserve">, </w:t>
      </w:r>
      <w:r>
        <w:rPr>
          <w:b w:val="on"/>
        </w:rPr>
        <w:t>액션</w:t>
      </w:r>
      <w:r>
        <w:t xml:space="preserve">, </w:t>
      </w:r>
      <w:r>
        <w:rPr>
          <w:b w:val="on"/>
        </w:rPr>
        <w:t>플랜</w:t>
      </w:r>
      <w:r>
        <w:t xml:space="preserve"> 중 하나를 선택할 수 있습니다(기본값: Q&amp;A). 선택한 유형에 따라 AI 어시스턴트의 응답 방식이 달라집니다.</w:t>
      </w:r>
    </w:p>
    <w:p>
      <w:pPr>
        <w:numPr>
          <w:numId w:val="155"/>
        </w:numPr>
        <w:spacing w:before="0" w:after="0"/>
        <w:ind w:left="360" w:hanging="360"/>
      </w:pPr>
      <w:r>
        <w:rPr>
          <w:b w:val="on"/>
        </w:rPr>
        <w:t>Q&amp;A</w:t>
      </w:r>
      <w:r>
        <w:t>: 일반적인 질문에 대해 답변을 제공합니다.</w:t>
      </w:r>
    </w:p>
    <w:p>
      <w:pPr>
        <w:numPr>
          <w:numId w:val="155"/>
        </w:numPr>
        <w:spacing w:before="0" w:after="0"/>
        <w:ind w:left="360" w:hanging="360"/>
      </w:pPr>
      <w:r>
        <w:rPr>
          <w:b w:val="on"/>
        </w:rPr>
        <w:t>액션</w:t>
      </w:r>
      <w:r>
        <w:t>: 요청을 분석하여 로그프레소 쿼리나 REST API를 통해 작업을 수행하고 그 결과를 보여줍니다.</w:t>
      </w:r>
    </w:p>
    <w:p>
      <w:pPr>
        <w:numPr>
          <w:numId w:val="155"/>
        </w:numPr>
        <w:spacing w:before="0" w:after="0"/>
        <w:ind w:left="360" w:hanging="360"/>
      </w:pPr>
      <w:r>
        <w:rPr>
          <w:b w:val="on"/>
        </w:rPr>
        <w:t>플랜</w:t>
      </w:r>
      <w:r>
        <w:t>: 복잡한 요청을 분석해 여러 단계의 쿼리 또는 REST API 호출로 분할하고 이를 순차적으로 실행합니다.</w:t>
      </w:r>
    </w:p>
    <w:p>
      <w:pPr>
        <w:pStyle w:val="4"/>
      </w:pPr>
      <w:r>
        <w:t>AI 어시스턴트와 대화하기</w:t>
      </w:r>
    </w:p>
    <w:p>
      <w:pPr>
        <w:pStyle w:val="a7"/>
      </w:pPr>
      <w:r>
        <w:t>시작하기</w:t>
      </w:r>
    </w:p>
    <w:p>
      <w:r>
        <w:t>AI 어시스턴트와 대화를 시작하려면 다음 절차를 따르세요.</w:t>
      </w:r>
    </w:p>
    <w:p>
      <w:r>
        <w:rPr>
          <w:b w:val="on"/>
        </w:rPr>
        <w:t>분석 &gt; AI 어시스턴트</w:t>
      </w:r>
      <w:r>
        <w:t xml:space="preserve"> 화면의 대화 목록에서 </w:t>
      </w:r>
      <w:r>
        <w:t>를 클릭하세요.</w:t>
      </w:r>
    </w:p>
    <w:p>
      <w:pPr>
        <w:numPr>
          <w:numId w:val="157"/>
        </w:numPr>
        <w:spacing w:before="0" w:after="0"/>
        <w:ind w:left="360" w:hanging="360"/>
      </w:pPr>
      <w:r>
        <w:t xml:space="preserve">AI 어시스턴트 화면을 처음 여는 경우에는 기본적으로 새 대화 상태이므로 </w:t>
      </w:r>
      <w:r>
        <w:rPr>
          <w:b w:val="on"/>
        </w:rPr>
        <w:t>새 대화</w:t>
      </w:r>
      <w:r>
        <w:t>를 클릭하지 않아도 됩니다.</w:t>
      </w:r>
    </w:p>
    <w:p>
      <w:pPr>
        <w:numPr>
          <w:numId w:val="157"/>
        </w:numPr>
        <w:spacing w:before="0" w:after="0"/>
        <w:ind w:left="360" w:hanging="360"/>
      </w:pPr>
      <w:r>
        <w:t xml:space="preserve">진행 중인 대화와 별개로 새로운 대화를 시작하려면 </w:t>
      </w:r>
      <w:r>
        <w:rPr>
          <w:b w:val="on"/>
        </w:rPr>
        <w:t>새 대화</w:t>
      </w:r>
      <w:r>
        <w:t>를 클릭하세요.</w:t>
      </w:r>
    </w:p>
    <w:p>
      <w:r>
        <w:t xml:space="preserve">대화 목록에 </w:t>
      </w:r>
      <w:r>
        <w:rPr>
          <w:b w:val="on"/>
        </w:rPr>
        <w:t>새 대화</w:t>
      </w:r>
      <w:r>
        <w:t xml:space="preserve">가 생성되면 </w:t>
      </w:r>
      <w:hyperlink r:id="rId139">
        <w:r>
          <w:rPr>
            <w:rStyle w:val="a6"/>
          </w:rPr>
          <w:t>대화 화면</w:t>
        </w:r>
      </w:hyperlink>
      <w:r>
        <w:t>에서 대화 형식(</w:t>
      </w:r>
      <w:r>
        <w:rPr>
          <w:b w:val="on"/>
        </w:rPr>
        <w:t>Q&amp;A</w:t>
      </w:r>
      <w:r>
        <w:t xml:space="preserve">, </w:t>
      </w:r>
      <w:r>
        <w:rPr>
          <w:b w:val="on"/>
        </w:rPr>
        <w:t>액션</w:t>
      </w:r>
      <w:r>
        <w:t xml:space="preserve">, </w:t>
      </w:r>
      <w:r>
        <w:rPr>
          <w:b w:val="on"/>
        </w:rPr>
        <w:t>플랜</w:t>
      </w:r>
      <w:r>
        <w:t xml:space="preserve">)을 선택하고 질문을 입력하세요. 그런 다음 </w:t>
      </w:r>
      <w:r>
        <w:t xml:space="preserve"> 아이콘을 클릭하거나 </w:t>
      </w:r>
      <w:r>
        <w:rPr>
          <w:b w:val="on"/>
        </w:rPr>
        <w:t>Enter</w:t>
      </w:r>
      <w:r>
        <w:t xml:space="preserve"> 키를 누르세요.</w:t>
      </w:r>
    </w:p>
    <w:p>
      <w:pPr>
        <w:numPr>
          <w:numId w:val="158"/>
        </w:numPr>
        <w:spacing w:before="0" w:after="0"/>
        <w:ind w:left="360" w:hanging="360"/>
      </w:pPr>
      <w:r>
        <w:t xml:space="preserve">줄 바꿈을 하려면 </w:t>
      </w:r>
      <w:r>
        <w:rPr>
          <w:b w:val="on"/>
        </w:rPr>
        <w:t>Shift + Enter</w:t>
      </w:r>
      <w:r>
        <w:t xml:space="preserve"> 키를 누르세요.</w:t>
      </w:r>
    </w:p>
    <w:p>
      <w:pPr>
        <w:numPr>
          <w:numId w:val="158"/>
        </w:numPr>
        <w:spacing w:before="0" w:after="0"/>
        <w:ind w:left="360" w:hanging="360"/>
      </w:pPr>
      <w:r>
        <w:t>선택한 대화 형식에 따라 AI 어시스턴트의 응답 방식이 달라집니다.</w:t>
      </w:r>
    </w:p>
    <w:p>
      <w:pPr>
        <w:numPr>
          <w:numId w:val="159"/>
        </w:numPr>
        <w:spacing w:before="0" w:after="0"/>
        <w:ind w:left="720" w:hanging="360"/>
      </w:pPr>
      <w:r>
        <w:rPr>
          <w:b w:val="on"/>
        </w:rPr>
        <w:t>Q&amp;A</w:t>
      </w:r>
      <w:r>
        <w:t>: 일반적인 질문에 대한 답변 제공</w:t>
      </w:r>
    </w:p>
    <w:p>
      <w:pPr>
        <w:numPr>
          <w:numId w:val="159"/>
        </w:numPr>
        <w:spacing w:before="0" w:after="0"/>
        <w:ind w:left="720" w:hanging="360"/>
      </w:pPr>
      <w:r>
        <w:rPr>
          <w:b w:val="on"/>
        </w:rPr>
        <w:t>액션</w:t>
      </w:r>
      <w:r>
        <w:t>: 로그프레소 쿼리 또는 REST API를 실행하고 그 결과 제공</w:t>
      </w:r>
    </w:p>
    <w:p>
      <w:pPr>
        <w:numPr>
          <w:numId w:val="159"/>
        </w:numPr>
        <w:spacing w:before="0" w:after="0"/>
        <w:ind w:left="720" w:hanging="360"/>
      </w:pPr>
      <w:r>
        <w:rPr>
          <w:b w:val="on"/>
        </w:rPr>
        <w:t>플랜</w:t>
      </w:r>
      <w:r>
        <w:t>: Q&amp;A와 액션 유형의 프롬프트를 순차적으로 실행하여 복잡한 요청 처리</w:t>
      </w:r>
    </w:p>
    <w:p>
      <w:pPr>
        <w:numPr>
          <w:numId w:val="158"/>
        </w:numPr>
        <w:spacing w:before="0" w:after="0"/>
        <w:ind w:left="360" w:hanging="360"/>
      </w:pPr>
      <w:r>
        <w:t>하나의 대화 세션 내에서 질문마다 대화 형식을 자유롭게 변경할 수 있습니다.</w:t>
      </w:r>
    </w:p>
    <w:p>
      <w:pPr>
        <w:pStyle w:val="a7"/>
      </w:pPr>
      <w:r>
        <w:t>효과적인 질문 요령</w:t>
      </w:r>
    </w:p>
    <w:p>
      <w:r>
        <w:t>AI 어시스턴트와 효과적으로 대화하려면 다음 원칙을 지켜주세요.</w:t>
      </w:r>
    </w:p>
    <w:p>
      <w:r>
        <w:t>한 대화에서는 하나의 주제만 다루세요. 다른 주제로 질문하려면 새 대화를 시작하는 것이 좋습니다.</w:t>
      </w:r>
    </w:p>
    <w:p>
      <w:r>
        <w:t>질문은 정확하고 간결한 문장으로 표현하세요. 기술적이고 사실적인 문장, 명시적인 표현이 효과적입니다.</w:t>
      </w:r>
    </w:p>
    <w:p>
      <w:r>
        <w:t>의미가 모호하거나 여러 뜻으로 해석될 수 있는 용어는 "수집기(logger)"처럼 영어 표현을 함께 제시하세요.</w:t>
      </w:r>
    </w:p>
    <w:p>
      <w:r>
        <w:t>대화 형식(Q&amp;A, 액션, 플랜)에 맞게 질문문과 명령문을 명확히 구분하여 표현하세요.</w:t>
      </w:r>
    </w:p>
    <w:p>
      <w:r>
        <w:t>질문 또는 로그프레소 소나가 수행해야 하는 작업을 구체적으로 작성하세요.</w:t>
      </w:r>
      <w:r>
        <w:t>예: "192.0.2.4 이 주소가 무엇이지?" → "192.0.2.4와 관련된 위협 인텔리전스 정보가 있는지 확인해줘."</w:t>
      </w:r>
    </w:p>
    <w:p>
      <w:r>
        <w:t>쿼리 명령이나 REST API 호출이 필요한 경우, 실행에 필요한 입력 매개변수 제목과 값을 함께 작성하세요.</w:t>
      </w:r>
      <w:r>
        <w:t>예: 제목 "방화벽 수집기", 유형 "Syslog"</w:t>
      </w:r>
    </w:p>
    <w:p>
      <w:pPr>
        <w:pStyle w:val="a7"/>
      </w:pPr>
      <w:r>
        <w:t>대화 형식별 예시</w:t>
      </w:r>
    </w:p>
    <w:p>
      <w:r>
        <w:t>AI 어시스턴트는 사람처럼 대화의 흐름과 맥락을 인식해 후속 질문에 반영할 수 있습니다. 그러나 대화 내용이 많아질수록 정확도가 다소 저하될 수 있으므로, 하나의 대화 세션에서는 하나의 주제만 다루는 것이 좋습니다. 주제가 바뀌는 경우 새 대화를 시작하세요.</w:t>
      </w:r>
    </w:p>
    <w:p>
      <w:pPr>
        <w:pStyle w:val="a7"/>
      </w:pPr>
      <w:r>
        <w:t>Q&amp;A</w:t>
      </w:r>
    </w:p>
    <w:p>
      <w:r>
        <w:t>Q&amp;A 형식에서는 AI 어시스턴트가 사용자의 질문에 응답하면서 추가 요청이나 피드백에 따라 답변을 보완해 나갈 수 있습니다.</w:t>
      </w:r>
    </w:p>
    <w:p>
      <w:r>
        <w:t>예를 들어, "stats 쿼리 사용법을 알려줘."처럼 질문한 뒤 "예시도 알려줘."와 같이 후속 요청을 할 수 있습니다. AI 어시스턴트의 응답에 오류가 있다면, "XXX 쿼리에서 YY 사용법이 잘못된 것 같은데?"와 같이 지적하면 AI 어시스턴트가 내용을 보완해 다시 응답합니다.</w:t>
      </w:r>
    </w:p>
    <w:p>
      <w:r>
        <w:t>다음은 "수집기 생성 방법을 알려줘"라는 질문에 대한 AI 어시스턴트의 응답 예시입니다.</w:t>
      </w:r>
    </w:p>
    <w:p>
      <w:r>
        <w:t>"stats 명령어 사용법을 알려줘. 예시도 있으면 좋겠네."라는 질문에 대한 응답은 다음과 같습니다.</w:t>
      </w:r>
    </w:p>
    <w:p>
      <w:pPr>
        <w:pStyle w:val="a7"/>
      </w:pPr>
      <w:r>
        <w:t>액션</w:t>
      </w:r>
    </w:p>
    <w:p>
      <w:r>
        <w:t>액션 형식에서는 사용자의 요청에 따라 AI 어시스턴트가 실제로 작업을 수행합니다. 작업 방식은 로그프레소 소나의 REST API 호출 또는 로그프레소 쿼리 실행이며, 어떤 방식이 사용되는지는 AI 프롬프트에 따라 결정됩니다.</w:t>
      </w:r>
    </w:p>
    <w:p>
      <w:pPr>
        <w:pStyle w:val="af1"/>
      </w:pPr>
      <w:r>
        <w:t>AI 어시스턴트는 쿼리나 REST API 호출 결과를 최대 10개까지만 보여줍니다. 전체 데이터를 조회하려면 응답에 표시된 쿼리문을 복사해 "분석 &gt; 쿼리" 화면에서 실행하거나, REST API 응답에서 limit 매개변수를 제거하고 직접 호출하세요.</w:t>
      </w:r>
    </w:p>
    <w:p>
      <w:r>
        <w:rPr>
          <w:b w:val="on"/>
        </w:rPr>
        <w:t>쿼리 기반 액션</w:t>
      </w:r>
    </w:p>
    <w:p>
      <w:r>
        <w:t xml:space="preserve">쿼리 기반 액션은 로그프레소의 강력한 쿼리 언어를 사용해 단순 조회부터 복잡한 </w:t>
      </w:r>
      <w:r>
        <w:rPr>
          <w:rStyle w:val="af4"/>
        </w:rPr>
        <w:t>join</w:t>
      </w:r>
      <w:r>
        <w:t>까지 다양한 분석을 수행합니다. 다음은 블루맥스 앱의 확장 쿼리 명령을 AI 어시스턴트가 실행한 예시입니다.</w:t>
      </w:r>
    </w:p>
    <w:p>
      <w:r>
        <w:t>쿼리 실행 결과에 대해 추가 해석이 필요할 경우, AI 어시스턴트에게 요약이나 분석을 요청할 수 있습니다.</w:t>
      </w:r>
    </w:p>
    <w:p>
      <w:r>
        <w:rPr>
          <w:b w:val="on"/>
        </w:rPr>
        <w:t>RESP 보기</w:t>
      </w:r>
      <w:r>
        <w:t xml:space="preserve">를 클릭하면 쿼리 결과와 결과 분석 내용을 볼 수 있습니다. 결과 분석 내용이 길면 응답의 앞부분만 표시되고, </w:t>
      </w:r>
      <w:r>
        <w:rPr>
          <w:b w:val="on"/>
        </w:rPr>
        <w:t>펼쳐서 보기</w:t>
      </w:r>
      <w:r>
        <w:t>를 눌러 전체 응답 내용을 확인할 수 있습니다.</w:t>
      </w:r>
    </w:p>
    <w:p>
      <w:r>
        <w:rPr>
          <w:b w:val="on"/>
        </w:rPr>
        <w:t>REST API 기반 액션</w:t>
      </w:r>
    </w:p>
    <w:p>
      <w:r>
        <w:t>로그프레소 소나의 거의 모든 기능은 REST API로 제공됩니다. 다음은 REST API를 호출해 티켓 목록을 조회한 예시입니다.</w:t>
      </w:r>
    </w:p>
    <w:p>
      <w:r>
        <w:rPr>
          <w:b w:val="on"/>
        </w:rPr>
        <w:t>RESP 보기</w:t>
      </w:r>
      <w:r>
        <w:t xml:space="preserve">를 클릭하면 실제 응답 내용을 볼 수 있습니다. 결과 분석 내용이 길면 응답의 앞부분만 표시되고, </w:t>
      </w:r>
      <w:r>
        <w:rPr>
          <w:b w:val="on"/>
        </w:rPr>
        <w:t>펼쳐서 보기</w:t>
      </w:r>
      <w:r>
        <w:t>를 눌러 전체 응답 내용을 확인할 수 있습니다.</w:t>
      </w:r>
    </w:p>
    <w:p>
      <w:r>
        <w:t>API 호출 전 사용자 입력이 필요한 경우, AI 어시스턴트는 다음과 같이 매개변수 입력을 요청합니다.</w:t>
      </w:r>
    </w:p>
    <w:p>
      <w:pPr>
        <w:numPr>
          <w:numId w:val="161"/>
        </w:numPr>
        <w:spacing w:before="0" w:after="0"/>
        <w:ind w:left="360" w:hanging="360"/>
      </w:pPr>
      <w:r>
        <w:t xml:space="preserve">AI 어시스턴트는 </w:t>
      </w:r>
      <w:r>
        <w:rPr>
          <w:rStyle w:val="af4"/>
        </w:rPr>
        <w:t>GET</w:t>
      </w:r>
      <w:r>
        <w:t xml:space="preserve">, </w:t>
      </w:r>
      <w:r>
        <w:rPr>
          <w:rStyle w:val="af4"/>
        </w:rPr>
        <w:t>POST</w:t>
      </w:r>
      <w:r>
        <w:t xml:space="preserve">, </w:t>
      </w:r>
      <w:r>
        <w:rPr>
          <w:rStyle w:val="af4"/>
        </w:rPr>
        <w:t>PUT</w:t>
      </w:r>
      <w:r>
        <w:t xml:space="preserve">, </w:t>
      </w:r>
      <w:r>
        <w:rPr>
          <w:rStyle w:val="af4"/>
        </w:rPr>
        <w:t>DELETE</w:t>
      </w:r>
      <w:r>
        <w:t>와 같은 메서드를 사용해 API를 호출합니다.</w:t>
      </w:r>
    </w:p>
    <w:p>
      <w:pPr>
        <w:numPr>
          <w:numId w:val="161"/>
        </w:numPr>
        <w:spacing w:before="0" w:after="0"/>
        <w:ind w:left="360" w:hanging="360"/>
      </w:pPr>
      <w:r>
        <w:t>요청에 매개변수가 포함되어 있으면 해당 항목이 자동으로 표시됩니다.</w:t>
      </w:r>
    </w:p>
    <w:p>
      <w:pPr>
        <w:numPr>
          <w:numId w:val="161"/>
        </w:numPr>
        <w:spacing w:before="0" w:after="0"/>
        <w:ind w:left="360" w:hanging="360"/>
      </w:pPr>
      <w:r>
        <w:t>필수 항목은 입력 상자의 우측 상단에 빨간 점으로 표시됩니다.</w:t>
      </w:r>
    </w:p>
    <w:p>
      <w:pPr>
        <w:numPr>
          <w:numId w:val="161"/>
        </w:numPr>
        <w:spacing w:before="0" w:after="0"/>
        <w:ind w:left="360" w:hanging="360"/>
      </w:pPr>
      <w:r>
        <w:t xml:space="preserve">사용자가 </w:t>
      </w:r>
      <w:r>
        <w:rPr>
          <w:b w:val="on"/>
        </w:rPr>
        <w:t>승인</w:t>
      </w:r>
      <w:r>
        <w:t xml:space="preserve"> 버튼을 클릭하면 요청이 실행되며, 결과가 응답으로 표시됩니다.</w:t>
      </w:r>
    </w:p>
    <w:p>
      <w:r>
        <w:t>예시는 다음과 같습니다:</w:t>
      </w:r>
    </w:p>
    <w:p>
      <w:pPr>
        <w:pStyle w:val="a7"/>
      </w:pPr>
      <w:r>
        <w:t>플랜</w:t>
      </w:r>
    </w:p>
    <w:p>
      <w:r>
        <w:t>플랜 형식은 여러 단계의 쿼리 실행이나 API 호출이 필요한 복잡한 요청을 처리할 수 있습니다. 예를 들어, 먼저 주소 그룹의 GUID를 조회하고, 이어서 해당 그룹에 IP 주소를 추가하는 작업을 하나의 질문으로 실행할 수 있습니다.</w:t>
      </w:r>
    </w:p>
    <w:p>
      <w:r>
        <w:t>다음 예시는 AI 어시스턴트가 두 개의 액션을 연속 수행한 결과입니다.</w:t>
      </w:r>
    </w:p>
    <w:p>
      <w:r>
        <w:t>주소 그룹 목록에서 제목이 'blacklist'인 주소 그룹의 GUID를 조회</w:t>
      </w:r>
    </w:p>
    <w:p>
      <w:r>
        <w:t>'blacklist' 주소 그룹에 IP 주소를 추가</w:t>
      </w:r>
    </w:p>
    <w:p>
      <w:pPr>
        <w:pStyle w:val="a7"/>
      </w:pPr>
      <w:r>
        <w:t>AI 어시스턴트 사용 예시</w:t>
      </w:r>
    </w:p>
    <w:p>
      <w:pPr>
        <w:pStyle w:val="a7"/>
      </w:pPr>
      <w:r>
        <w:t>로그 형식에 맞는 앱 찾기</w:t>
      </w:r>
    </w:p>
    <w:p>
      <w:r>
        <w:t>AI 어시스턴트에게 로그 샘플을 제시하면, 해당 로그를 정규화해 활용할 수 있는 로그프레소 앱을 추천해줍니다. 추천된 앱을 설치해서 로그를 효율적으로 정규화해보세요.</w:t>
      </w:r>
    </w:p>
    <w:p>
      <w:pPr>
        <w:pStyle w:val="a7"/>
      </w:pPr>
      <w:r>
        <w:t>로그 정규화 쿼리문 생성</w:t>
      </w:r>
    </w:p>
    <w:p>
      <w:hyperlink r:id="rId140">
        <w:r>
          <w:rPr>
            <w:rStyle w:val="a6"/>
          </w:rPr>
          <w:t>쿼리 기반 파서</w:t>
        </w:r>
      </w:hyperlink>
      <w:r>
        <w:t>를 추가하려고 할 때, 정규화 쿼리문을 직접 작성하기 막막할 수 있습니다. 이럴 때는 AI 어시스턴트를 활용해보세요. 다음 예시는 로그 샘플을 입력해 정규화 쿼리문 생성을 요청한 예입니다.</w:t>
      </w:r>
    </w:p>
    <w:p>
      <w:r>
        <w:t>예시에 사용된 로그 샘플은 다음과 같습니다.</w:t>
      </w:r>
    </w:p>
    <w:p>
      <w:pPr>
        <w:pStyle w:val="ae"/>
      </w:pPr>
      <w:r>
        <w:t>&lt;36&gt;[SNIPER-2000] [Attack_Name=(1181)MS WINS Server Registration Spoofing Vuln-2[Req](UDP-137)], [Time=2013/05/14 14:26:27], [Hacker=130.1.11.115], [Victim=130.1.11.255], [Protocol=udp/137], [Risk=High], [Handling=Alarm], [Information=C:\Windows], [SrcPort=137]</w:t>
      </w:r>
    </w:p>
    <w:p>
      <w:pPr>
        <w:pStyle w:val="a7"/>
      </w:pPr>
      <w:r>
        <w:t>파서 생성</w:t>
      </w:r>
    </w:p>
    <w:p>
      <w:r>
        <w:t>정규화 쿼리문 생성을 넘어서, AI 어시스턴트를 활용해 직접 파서를 생성할 수도 있습니다.</w:t>
      </w:r>
    </w:p>
    <w:p>
      <w:r>
        <w:t>위 예시는 다음과 같은 흐름으로 파서를 생성한 경우입니다:</w:t>
      </w:r>
    </w:p>
    <w:p>
      <w:r>
        <w:t>Q&amp;A 형식 대화에서 정규화 쿼리를 생성</w:t>
      </w:r>
    </w:p>
    <w:p>
      <w:r>
        <w:t>액션 형식 대화로 해당 정규식을 활용해 파서를 생성</w:t>
      </w:r>
    </w:p>
    <w:p>
      <w:r>
        <w:t>예시에 사용된 로그 샘플은 다음과 같습니다.</w:t>
      </w:r>
    </w:p>
    <w:p>
      <w:pPr>
        <w:pStyle w:val="ae"/>
      </w:pPr>
      <w:r>
        <w:t>&lt;132&gt;:Jun 18 23:01:35 PDT: %ASA-session-4-106023: Deny tcp src outside:192.0.2.42/13169 dst inside:198.51.100.176/49152 by access-group "outside_access_in" [0x2c1c6a65, 0x0]</w:t>
      </w:r>
    </w:p>
    <w:p>
      <w:pPr>
        <w:pStyle w:val="a7"/>
      </w:pPr>
      <w:r>
        <w:t>답변 중지</w:t>
      </w:r>
    </w:p>
    <w:p>
      <w:pPr>
        <w:numPr>
          <w:numId w:val="164"/>
        </w:numPr>
        <w:spacing w:before="0" w:after="0"/>
        <w:ind w:left="360" w:hanging="360"/>
      </w:pPr>
      <w:r>
        <w:t xml:space="preserve">AI 어시스턴트의 응답을 중지하려면 </w:t>
      </w:r>
      <w:hyperlink r:id="rId141">
        <w:r>
          <w:rPr>
            <w:rStyle w:val="a6"/>
          </w:rPr>
          <w:t>대화 화면</w:t>
        </w:r>
      </w:hyperlink>
      <w:r>
        <w:t xml:space="preserve">에 </w:t>
      </w:r>
      <w:r>
        <w:t xml:space="preserve"> 아이콘을 클릭하세요.</w:t>
      </w:r>
    </w:p>
    <w:p>
      <w:pPr>
        <w:numPr>
          <w:numId w:val="165"/>
        </w:numPr>
        <w:spacing w:before="0" w:after="0"/>
        <w:ind w:left="720" w:hanging="360"/>
      </w:pPr>
      <w:r>
        <w:t xml:space="preserve">질문 입력이 가능한 상태에서는 </w:t>
      </w:r>
      <w:r>
        <w:t xml:space="preserve"> 아이콘이 활성화됩니다.</w:t>
      </w:r>
    </w:p>
    <w:p>
      <w:pPr>
        <w:numPr>
          <w:numId w:val="165"/>
        </w:numPr>
        <w:spacing w:before="0" w:after="0"/>
        <w:ind w:left="720" w:hanging="360"/>
      </w:pPr>
      <w:r>
        <w:t xml:space="preserve">AI 어시스턴트가 응답 중일 때는 </w:t>
      </w:r>
      <w:r>
        <w:t xml:space="preserve"> 아이콘이 활성화됩니다.</w:t>
      </w:r>
    </w:p>
    <w:p>
      <w:pPr>
        <w:numPr>
          <w:numId w:val="164"/>
        </w:numPr>
        <w:spacing w:before="0" w:after="0"/>
        <w:ind w:left="360" w:hanging="360"/>
      </w:pPr>
      <w:r>
        <w:t>AI 어시스턴트가 응답 중일 때는 질문을 입력할 수 없습니다.</w:t>
      </w:r>
    </w:p>
    <w:p>
      <w:pPr>
        <w:pStyle w:val="4"/>
      </w:pPr>
      <w:r>
        <w:t>대화 제목 변경</w:t>
      </w:r>
    </w:p>
    <w:p>
      <w:r>
        <w:t>AI 어시스턴트와 대화를 시작하면 대화 제목은 자동으로 지정됩니다. 제목을 변경하려면 다음 단계를 따르세요.</w:t>
      </w:r>
    </w:p>
    <w:p>
      <w:r>
        <w:t xml:space="preserve">대화 목록에서 제목을 변경할 대화 제목을 클릭한 후, </w:t>
      </w:r>
      <w:r>
        <w:t xml:space="preserve"> 아이콘을 클릭하세요.</w:t>
      </w:r>
    </w:p>
    <w:p>
      <w:pPr>
        <w:pStyle w:val="af1"/>
      </w:pPr>
      <w:r>
        <w:t>체크박스는 대화 삭제 시에만 사용됩니다. 제목을 변경하려면 대화 제목을 직접 클릭하세요.</w:t>
      </w:r>
    </w:p>
    <w:p>
      <w:r>
        <w:rPr>
          <w:b w:val="on"/>
        </w:rPr>
        <w:t>대화 제목 변경</w:t>
      </w:r>
      <w:r>
        <w:t xml:space="preserve"> 대화상자에서 새 제목을 입력하고 </w:t>
      </w:r>
      <w:r>
        <w:rPr>
          <w:b w:val="on"/>
        </w:rPr>
        <w:t>확인</w:t>
      </w:r>
      <w:r>
        <w:t xml:space="preserve"> 버튼을 클릭하세요(최대 50자). 변경하지 않으려면 </w:t>
      </w:r>
      <w:r>
        <w:rPr>
          <w:b w:val="on"/>
        </w:rPr>
        <w:t>취소</w:t>
      </w:r>
      <w:r>
        <w:t xml:space="preserve"> 버튼을 클릭하세요.</w:t>
      </w:r>
    </w:p>
    <w:p>
      <w:pPr>
        <w:pStyle w:val="4"/>
      </w:pPr>
      <w:r>
        <w:t>대화 삭제</w:t>
      </w:r>
    </w:p>
    <w:p>
      <w:r>
        <w:t>대화를 삭제하려면,</w:t>
      </w:r>
    </w:p>
    <w:p>
      <w:r>
        <w:t xml:space="preserve">대화 목록에서 대화의 제목 옆에 있는 체크박스를 선택한 후, </w:t>
      </w:r>
      <w:r>
        <w:t xml:space="preserve"> 아이콘을 클릭하세요.</w:t>
      </w:r>
    </w:p>
    <w:p>
      <w:r>
        <w:rPr>
          <w:b w:val="on"/>
        </w:rPr>
        <w:t>대화 세션 삭제</w:t>
      </w:r>
      <w:r>
        <w:t xml:space="preserve"> 대화상자에서 </w:t>
      </w:r>
      <w:r>
        <w:rPr>
          <w:b w:val="on"/>
        </w:rPr>
        <w:t>삭제</w:t>
      </w:r>
      <w:r>
        <w:t xml:space="preserve"> 버튼을 클릭하면 대화가 삭제됩니다. 삭제를 원하지 않으면 </w:t>
      </w:r>
      <w:r>
        <w:rPr>
          <w:b w:val="on"/>
        </w:rPr>
        <w:t>취소</w:t>
      </w:r>
      <w:r>
        <w:t xml:space="preserve"> 버튼을 클릭하세요.</w:t>
      </w:r>
    </w:p>
    <w:p>
      <w:pPr>
        <w:pStyle w:val="3"/>
      </w:pPr>
      <w:r>
        <w:t>탐지 현황</w:t>
      </w:r>
    </w:p>
    <w:p>
      <w:pPr>
        <w:pStyle w:val="4"/>
      </w:pPr>
      <w:r>
        <w:t>개요</w:t>
      </w:r>
    </w:p>
    <w:p>
      <w:r>
        <w:rPr>
          <w:b w:val="on"/>
        </w:rPr>
        <w:t>분석 &gt; 탐지 현황</w:t>
      </w:r>
      <w:r>
        <w:t xml:space="preserve"> 메뉴에서는 탐지 시나리오별 이벤트 발생 현황을 시각적으로 확인할 수 있습니다. 이 화면은 시나리오에 따라 탐지된 이벤트 수를 보여주는 차트와 상세 목록으로 구성되어 있습니다. 기간, 이벤트 분류, 키워드 등 다양한 조건을 지정해 원하는 탐지 결과를 조회할 수 있습니다.</w:t>
      </w:r>
    </w:p>
    <w:p>
      <w:pPr>
        <w:pStyle w:val="4"/>
      </w:pPr>
      <w:r>
        <w:t>도구 모음</w:t>
      </w:r>
    </w:p>
    <w:p>
      <w:hyperlink r:id="rId142">
        <w:r>
          <w:rPr>
            <w:rStyle w:val="a6"/>
          </w:rPr>
          <w:t>탐지 현황</w:t>
        </w:r>
      </w:hyperlink>
      <w:r>
        <w:t xml:space="preserve"> 목록 우측 상단에는 탐지 현황을 조건에 따라 필터링할 수 있는 기간 필터와 분류 필터, 검색창이 제공됩니다. 이들 조건을 설정하면 탐지 현황 차트와 목록이 자동으로 갱신됩니다. 좌측 상단에는 다운로드, 새로 고침 버튼이 있어 탐지 현황 목록을 저장하거나 최신 상태로 갱신할 수 있습니다.</w:t>
      </w:r>
    </w:p>
    <w:p>
      <w:pPr>
        <w:pStyle w:val="a7"/>
      </w:pPr>
      <w:r>
        <w:t>기간/분류 필터</w:t>
      </w:r>
    </w:p>
    <w:p>
      <w:r>
        <w:t>기간 및 분류 필터를 사용하면 조건에 맞는 탐지 현황만 조회할 수 있습니다.</w:t>
      </w:r>
    </w:p>
    <w:p>
      <w:pPr>
        <w:numPr>
          <w:numId w:val="168"/>
        </w:numPr>
        <w:spacing w:before="0" w:after="0"/>
        <w:ind w:left="360" w:hanging="360"/>
      </w:pPr>
      <w:r>
        <w:rPr>
          <w:b w:val="on"/>
        </w:rPr>
        <w:t>기간</w:t>
      </w:r>
      <w:r>
        <w:t>: 이벤트 발생 시점을 기준으로 조회 기간을 설정하세요. 기본값은 조회 시점 기준 당일 0시부터 익일 0시까지입니다(익일 0시는 범위에 포함되지 않음). 직접 날짜와 시간을 입력하거나 시간 선택기를 이용해 지정할 수 있습니다.</w:t>
      </w:r>
    </w:p>
    <w:p>
      <w:pPr>
        <w:numPr>
          <w:numId w:val="168"/>
        </w:numPr>
        <w:spacing w:before="0" w:after="0"/>
        <w:ind w:left="360" w:hanging="360"/>
      </w:pPr>
      <w:r>
        <w:rPr>
          <w:b w:val="on"/>
        </w:rPr>
        <w:t>분류</w:t>
      </w:r>
      <w:r>
        <w:t xml:space="preserve">: 이벤트 분류를 선택하세요. 기본값은 전체 선택이며, 분류는 탐지 시나리오에 설정된 분류 기준을 따릅니다. 이벤트 분류는 </w:t>
      </w:r>
      <w:r>
        <w:rPr>
          <w:b w:val="on"/>
        </w:rPr>
        <w:t>정책 &gt; 실시간 탐지</w:t>
      </w:r>
      <w:r>
        <w:t xml:space="preserve"> 또는 </w:t>
      </w:r>
      <w:r>
        <w:rPr>
          <w:b w:val="on"/>
        </w:rPr>
        <w:t>정책 &gt;배치 탐지</w:t>
      </w:r>
      <w:r>
        <w:t xml:space="preserve">의 </w:t>
      </w:r>
      <w:hyperlink r:id="rId143">
        <w:r>
          <w:rPr>
            <w:rStyle w:val="a6"/>
          </w:rPr>
          <w:t>시나리오 분류</w:t>
        </w:r>
      </w:hyperlink>
      <w:r>
        <w:t xml:space="preserve"> 메뉴에서 설정할 수 있습니다.</w:t>
      </w:r>
    </w:p>
    <w:p>
      <w:pPr>
        <w:pStyle w:val="a7"/>
      </w:pPr>
      <w:r>
        <w:t>검색</w:t>
      </w:r>
    </w:p>
    <w:p>
      <w:r>
        <w:t xml:space="preserve">검색창에 키워드를 입력하면 </w:t>
      </w:r>
      <w:r>
        <w:rPr>
          <w:b w:val="on"/>
        </w:rPr>
        <w:t>시나리오</w:t>
      </w:r>
      <w:r>
        <w:t xml:space="preserve"> 이름에 해당 키워드가 포함된 탐지 항목만 필터링되어 표시됩니다. 검색은 대소문자를 구분하지 않습니다.</w:t>
      </w:r>
    </w:p>
    <w:p>
      <w:pPr>
        <w:pStyle w:val="af1"/>
      </w:pPr>
      <w:r>
        <w:t>정확한 결과를 얻으려면 검색어 외에도 기간 및 분류 필터를 함께 지정하세요. 기간 필터는 항상 적용됩니다.</w:t>
      </w:r>
    </w:p>
    <w:p>
      <w:pPr>
        <w:pStyle w:val="a7"/>
      </w:pPr>
      <w:r>
        <w:t>다운로드</w:t>
      </w:r>
    </w:p>
    <w:p>
      <w:r>
        <w:t xml:space="preserve">현재 조회 중인 </w:t>
      </w:r>
      <w:hyperlink r:id="rId144">
        <w:r>
          <w:rPr>
            <w:rStyle w:val="a6"/>
          </w:rPr>
          <w:t>탐지 현황</w:t>
        </w:r>
      </w:hyperlink>
      <w:r>
        <w:t>의 목록을 파일로 저장하려면 다음 절차를 따르세요.</w:t>
      </w:r>
    </w:p>
    <w:p>
      <w:r>
        <w:t xml:space="preserve">목록 우측 상단에서 </w:t>
      </w:r>
      <w:r>
        <w:rPr>
          <w:b w:val="on"/>
        </w:rPr>
        <w:t>다운로드</w:t>
      </w:r>
      <w:r>
        <w:t xml:space="preserve"> 버튼을 클릭하세요.</w:t>
      </w:r>
    </w:p>
    <w:p>
      <w:r>
        <w:rPr>
          <w:b w:val="on"/>
        </w:rPr>
        <w:t>탐지 현황 다운로드</w:t>
      </w:r>
      <w:r>
        <w:t xml:space="preserve"> 대화상자에서 필요한 항목을 입력하거나 선택하고 </w:t>
      </w:r>
      <w:r>
        <w:rPr>
          <w:b w:val="on"/>
        </w:rPr>
        <w:t>확인</w:t>
      </w:r>
      <w:r>
        <w:t xml:space="preserve"> 버튼을 클릭하세요.</w:t>
      </w:r>
    </w:p>
    <w:p>
      <w:pPr>
        <w:numPr>
          <w:numId w:val="170"/>
        </w:numPr>
        <w:spacing w:before="0" w:after="0"/>
        <w:ind w:left="360" w:hanging="360"/>
      </w:pPr>
      <w:r>
        <w:rPr>
          <w:b w:val="on"/>
        </w:rPr>
        <w:t>이름</w:t>
      </w:r>
      <w:r>
        <w:t>: 다운로드할 파일의 이름을 입력하세요(기본값: 티켓).</w:t>
      </w:r>
    </w:p>
    <w:p>
      <w:pPr>
        <w:numPr>
          <w:numId w:val="170"/>
        </w:numPr>
        <w:spacing w:before="0" w:after="0"/>
        <w:ind w:left="360" w:hanging="360"/>
      </w:pPr>
      <w:r>
        <w:rPr>
          <w:b w:val="on"/>
        </w:rPr>
        <w:t>컬럼</w:t>
      </w:r>
      <w:r>
        <w:t xml:space="preserve">: 파일에 포함할 탐지 현황의 컬럼를 선택하세요. </w:t>
      </w:r>
      <w:r>
        <w:rPr>
          <w:b w:val="on"/>
        </w:rPr>
        <w:t>전체 선택</w:t>
      </w:r>
      <w:r>
        <w:t>을 클릭하면 모든 컬럼이 포함됩니다.</w:t>
      </w:r>
    </w:p>
    <w:p>
      <w:pPr>
        <w:numPr>
          <w:numId w:val="170"/>
        </w:numPr>
        <w:spacing w:before="0" w:after="0"/>
        <w:ind w:left="360" w:hanging="360"/>
      </w:pPr>
      <w:r>
        <w:rPr>
          <w:b w:val="on"/>
        </w:rPr>
        <w:t>형식</w:t>
      </w:r>
      <w:r>
        <w:t>: 다운로드할 파일의 형식을 선택하세요(기본값: CSV).</w:t>
      </w:r>
    </w:p>
    <w:p>
      <w:pPr>
        <w:numPr>
          <w:numId w:val="171"/>
        </w:numPr>
        <w:spacing w:before="0" w:after="0"/>
        <w:ind w:left="720" w:hanging="360"/>
      </w:pPr>
      <w:r>
        <w:rPr>
          <w:b w:val="on"/>
        </w:rPr>
        <w:t>CSV</w:t>
      </w:r>
      <w:r>
        <w:t>: CSV 파일</w:t>
      </w:r>
    </w:p>
    <w:p>
      <w:pPr>
        <w:numPr>
          <w:numId w:val="171"/>
        </w:numPr>
        <w:spacing w:before="0" w:after="0"/>
        <w:ind w:left="720" w:hanging="360"/>
      </w:pPr>
      <w:r>
        <w:rPr>
          <w:b w:val="on"/>
        </w:rPr>
        <w:t>Excel XML</w:t>
      </w:r>
      <w:r>
        <w:t>: Microsoft Excel에서 열 수 있는 XML 파일</w:t>
      </w:r>
    </w:p>
    <w:p>
      <w:pPr>
        <w:numPr>
          <w:numId w:val="171"/>
        </w:numPr>
        <w:spacing w:before="0" w:after="0"/>
        <w:ind w:left="720" w:hanging="360"/>
      </w:pPr>
      <w:r>
        <w:rPr>
          <w:b w:val="on"/>
        </w:rPr>
        <w:t>Microsoft Word</w:t>
      </w:r>
      <w:r>
        <w:t>: DOCX 파일</w:t>
      </w:r>
    </w:p>
    <w:p>
      <w:pPr>
        <w:numPr>
          <w:numId w:val="171"/>
        </w:numPr>
        <w:spacing w:before="0" w:after="0"/>
        <w:ind w:left="720" w:hanging="360"/>
      </w:pPr>
      <w:r>
        <w:rPr>
          <w:b w:val="on"/>
        </w:rPr>
        <w:t>HTML</w:t>
      </w:r>
      <w:r>
        <w:t>: HTML 파일</w:t>
      </w:r>
    </w:p>
    <w:p>
      <w:pPr>
        <w:numPr>
          <w:numId w:val="171"/>
        </w:numPr>
        <w:spacing w:before="0" w:after="0"/>
        <w:ind w:left="720" w:hanging="360"/>
      </w:pPr>
      <w:r>
        <w:rPr>
          <w:b w:val="on"/>
        </w:rPr>
        <w:t>JSON</w:t>
      </w:r>
      <w:r>
        <w:t>: JSON 파일</w:t>
      </w:r>
    </w:p>
    <w:p>
      <w:pPr>
        <w:numPr>
          <w:numId w:val="171"/>
        </w:numPr>
        <w:spacing w:before="0" w:after="0"/>
        <w:ind w:left="720" w:hanging="360"/>
      </w:pPr>
      <w:r>
        <w:rPr>
          <w:b w:val="on"/>
        </w:rPr>
        <w:t>PDF</w:t>
      </w:r>
      <w:r>
        <w:t>: PDF 파일</w:t>
      </w:r>
    </w:p>
    <w:p>
      <w:pPr>
        <w:numPr>
          <w:numId w:val="170"/>
        </w:numPr>
        <w:spacing w:before="0" w:after="0"/>
        <w:ind w:left="360" w:hanging="360"/>
      </w:pPr>
      <w:r>
        <w:rPr>
          <w:b w:val="on"/>
        </w:rPr>
        <w:t>인코딩</w:t>
      </w:r>
      <w:r>
        <w:t>: 파일 문자 인코딩 형식을 선택하세요(기본값: 확장완성형). 선택 가능한 옵션은 UTF-8, UTF-16 BE, 확장완성형입니다.</w:t>
      </w:r>
    </w:p>
    <w:p>
      <w:pPr>
        <w:numPr>
          <w:numId w:val="170"/>
        </w:numPr>
        <w:spacing w:before="0" w:after="0"/>
        <w:ind w:left="360" w:hanging="360"/>
      </w:pPr>
      <w:r>
        <w:rPr>
          <w:b w:val="on"/>
        </w:rPr>
        <w:t>범위</w:t>
      </w:r>
      <w:r>
        <w:t>: 다운로드할 탐지 현황의 개수를 지정하세요. 최신 항목부터 지정된 개수만큼 저장됩니다.</w:t>
      </w:r>
    </w:p>
    <w:p>
      <w:pPr>
        <w:pStyle w:val="a7"/>
      </w:pPr>
      <w:r>
        <w:t>새로 고침</w:t>
      </w:r>
    </w:p>
    <w:p>
      <w:r>
        <w:t xml:space="preserve">탐지 현황 목록을 최신 정보로 갱신하려면 목록 우측 상단의 </w:t>
      </w:r>
      <w:r>
        <w:rPr>
          <w:b w:val="on"/>
        </w:rPr>
        <w:t>새로 고침</w:t>
      </w:r>
      <w:r>
        <w:t xml:space="preserve"> 버튼을 클릭하세요.</w:t>
      </w:r>
    </w:p>
    <w:p>
      <w:pPr>
        <w:pStyle w:val="4"/>
      </w:pPr>
      <w:r>
        <w:t>탐지 현황 차트</w:t>
      </w:r>
    </w:p>
    <w:p>
      <w:r>
        <w:t>탐지 현황 차트는 시나리오별로 최근 7일간 탐지된 이벤트의 발생 횟수를 시각화합니다.</w:t>
      </w:r>
    </w:p>
    <w:p>
      <w:pPr>
        <w:numPr>
          <w:numId w:val="172"/>
        </w:numPr>
        <w:spacing w:before="0" w:after="0"/>
        <w:ind w:left="360" w:hanging="360"/>
      </w:pPr>
      <w:r>
        <w:t>X 축: 시간</w:t>
      </w:r>
    </w:p>
    <w:p>
      <w:pPr>
        <w:numPr>
          <w:numId w:val="172"/>
        </w:numPr>
        <w:spacing w:before="0" w:after="0"/>
        <w:ind w:left="360" w:hanging="360"/>
      </w:pPr>
      <w:r>
        <w:t>Y 축: 탐지 횟수</w:t>
      </w:r>
    </w:p>
    <w:p>
      <w:pPr>
        <w:pStyle w:val="a7"/>
      </w:pPr>
      <w:r>
        <w:t>시나리오 필터</w:t>
      </w:r>
    </w:p>
    <w:p>
      <w:r>
        <w:t>차트 하단의 시나리오 범례를 클릭하면 해당 시나리오의 탐지 현황 표시를 토글할 수 있습니다. 표시를 해제하면 차트에서 해당 시나리오의 막대 그래프가 사라집니다.</w:t>
      </w:r>
    </w:p>
    <w:p>
      <w:pPr>
        <w:pStyle w:val="a7"/>
      </w:pPr>
      <w:r>
        <w:t>기간 필터</w:t>
      </w:r>
    </w:p>
    <w:p>
      <w:r>
        <w:t>차트 위에서 마우스 드래그로 원하는 구간을 지정하면, 지정한 기간에 해당하는 이벤트 현황만 필터링하여 조회할 수 있습니다.</w:t>
      </w:r>
    </w:p>
    <w:p>
      <w:r>
        <w:t xml:space="preserve">지정한 기간 필터를 초기화하려면 </w:t>
      </w:r>
      <w:r>
        <w:rPr>
          <w:b w:val="on"/>
        </w:rPr>
        <w:t>RESET</w:t>
      </w:r>
      <w:r>
        <w:t xml:space="preserve"> 버튼을 클릭하세요.</w:t>
      </w:r>
    </w:p>
    <w:p>
      <w:pPr>
        <w:pStyle w:val="4"/>
      </w:pPr>
      <w:r>
        <w:t>탐지 현황 목록</w:t>
      </w:r>
    </w:p>
    <w:p>
      <w:r>
        <w:t>탐지 현황 목록은 최근 7일간 탐지된 이벤트를 시나리오 기준으로 정리해 보여줍니다. 시나리오별 이벤트의 분류, 발생 횟수, 중요도, 최근 탐지 시각 등을 확인할 수 있으며, 이벤트가 탐지되지 않은 시나리오는 목록에 표시되지 않습니다.</w:t>
      </w:r>
    </w:p>
    <w:p>
      <w:r>
        <w:t>탐지 현황 목록에서 확인할 수 있는 정보는 다음과 같습니다.</w:t>
      </w:r>
    </w:p>
    <w:p>
      <w:pPr>
        <w:numPr>
          <w:numId w:val="173"/>
        </w:numPr>
        <w:spacing w:before="0" w:after="0"/>
        <w:ind w:left="360" w:hanging="360"/>
      </w:pPr>
      <w:r>
        <w:rPr>
          <w:b w:val="on"/>
        </w:rPr>
        <w:t>상태</w:t>
      </w:r>
      <w:r>
        <w:t>: 탐지 시나리오의 활성화 상태(</w:t>
      </w:r>
      <w:r>
        <w:rPr>
          <w:b w:val="on"/>
        </w:rPr>
        <w:t>초록색</w:t>
      </w:r>
      <w:r>
        <w:t xml:space="preserve">: 활성, </w:t>
      </w:r>
      <w:r>
        <w:rPr>
          <w:b w:val="on"/>
        </w:rPr>
        <w:t>회색</w:t>
      </w:r>
      <w:r>
        <w:t>: 비활성)</w:t>
      </w:r>
    </w:p>
    <w:p>
      <w:pPr>
        <w:numPr>
          <w:numId w:val="173"/>
        </w:numPr>
        <w:spacing w:before="0" w:after="0"/>
        <w:ind w:left="360" w:hanging="360"/>
      </w:pPr>
      <w:r>
        <w:rPr>
          <w:b w:val="on"/>
        </w:rPr>
        <w:t>중요도</w:t>
      </w:r>
      <w:r>
        <w:t>: 시나리오에 설정된 이벤트 중요도 (상/중/하)</w:t>
      </w:r>
    </w:p>
    <w:p>
      <w:pPr>
        <w:numPr>
          <w:numId w:val="173"/>
        </w:numPr>
        <w:spacing w:before="0" w:after="0"/>
        <w:ind w:left="360" w:hanging="360"/>
      </w:pPr>
      <w:r>
        <w:rPr>
          <w:b w:val="on"/>
        </w:rPr>
        <w:t>유형</w:t>
      </w:r>
      <w:r>
        <w:t>: 탐지 시나리오의 유형 (실시간/배치)</w:t>
      </w:r>
    </w:p>
    <w:p>
      <w:pPr>
        <w:numPr>
          <w:numId w:val="173"/>
        </w:numPr>
        <w:spacing w:before="0" w:after="0"/>
        <w:ind w:left="360" w:hanging="360"/>
      </w:pPr>
      <w:r>
        <w:rPr>
          <w:b w:val="on"/>
        </w:rPr>
        <w:t>분류</w:t>
      </w:r>
      <w:r>
        <w:t>: 탐지된 이벤트의 분류 정보</w:t>
      </w:r>
    </w:p>
    <w:p>
      <w:pPr>
        <w:numPr>
          <w:numId w:val="173"/>
        </w:numPr>
        <w:spacing w:before="0" w:after="0"/>
        <w:ind w:left="360" w:hanging="360"/>
      </w:pPr>
      <w:r>
        <w:rPr>
          <w:b w:val="on"/>
        </w:rPr>
        <w:t>시나리오</w:t>
      </w:r>
      <w:r>
        <w:t>: 이벤트를 탐지한 시나리오의 이름</w:t>
      </w:r>
    </w:p>
    <w:p>
      <w:pPr>
        <w:numPr>
          <w:numId w:val="173"/>
        </w:numPr>
        <w:spacing w:before="0" w:after="0"/>
        <w:ind w:left="360" w:hanging="360"/>
      </w:pPr>
      <w:r>
        <w:rPr>
          <w:b w:val="on"/>
        </w:rPr>
        <w:t>횟수</w:t>
      </w:r>
      <w:r>
        <w:t>: 탐지된 이벤트의 발생 횟수</w:t>
      </w:r>
    </w:p>
    <w:p>
      <w:pPr>
        <w:numPr>
          <w:numId w:val="173"/>
        </w:numPr>
        <w:spacing w:before="0" w:after="0"/>
        <w:ind w:left="360" w:hanging="360"/>
      </w:pPr>
      <w:r>
        <w:rPr>
          <w:b w:val="on"/>
        </w:rPr>
        <w:t>최근 탐지</w:t>
      </w:r>
      <w:r>
        <w:t>: 가장 최근에 탐지된 이벤트의 발생 시각</w:t>
      </w:r>
    </w:p>
    <w:p>
      <w:pPr>
        <w:numPr>
          <w:numId w:val="173"/>
        </w:numPr>
        <w:spacing w:before="0" w:after="0"/>
        <w:ind w:left="360" w:hanging="360"/>
      </w:pPr>
      <w:r>
        <w:rPr>
          <w:b w:val="on"/>
        </w:rPr>
        <w:t>담당</w:t>
      </w:r>
      <w:r>
        <w:t xml:space="preserve">: 탐지된 이벤트에 대해 생성된 </w:t>
      </w:r>
      <w:hyperlink r:id="rId145">
        <w:r>
          <w:rPr>
            <w:rStyle w:val="a6"/>
          </w:rPr>
          <w:t>티켓</w:t>
        </w:r>
      </w:hyperlink>
      <w:r>
        <w:t xml:space="preserve">을 처리할 담당자. 담당자가 없으면 </w:t>
      </w:r>
      <w:r>
        <w:rPr>
          <w:b w:val="on"/>
        </w:rPr>
        <w:t>미지정</w:t>
      </w:r>
      <w:r>
        <w:t>으로 표시됩니다.</w:t>
      </w:r>
    </w:p>
    <w:p>
      <w:pPr>
        <w:pStyle w:val="af1"/>
      </w:pPr>
      <w:r>
        <w:t>탐지 현황 목록은 이벤트를 탐지한 시나리오 기준으로 구성됩니다. 시나리오를 수정하면 탐지 현황도 반영되어 갱신됩니다.</w:t>
      </w:r>
    </w:p>
    <w:p>
      <w:pPr>
        <w:pStyle w:val="4"/>
      </w:pPr>
      <w:r>
        <w:t>탐지 현황 상세 조회</w:t>
      </w:r>
    </w:p>
    <w:p>
      <w:r>
        <w:t>이벤트 상세 내역을 확인하려면 다음 절차를 따르세요.</w:t>
      </w:r>
    </w:p>
    <w:p>
      <w:hyperlink r:id="rId146">
        <w:r>
          <w:rPr>
            <w:rStyle w:val="a6"/>
          </w:rPr>
          <w:t>탐지 현황 목록</w:t>
        </w:r>
      </w:hyperlink>
      <w:r>
        <w:t>에서 조회할 이벤트의 탐지 시나리오 이름을 클릭하세요.</w:t>
      </w:r>
    </w:p>
    <w:p>
      <w:r>
        <w:t>팝업 창에서 해당 시나리오로 탐지된 이벤트의 상세 내역을 확인할 수 있습니다.</w:t>
      </w:r>
    </w:p>
    <w:p>
      <w:r>
        <w:t xml:space="preserve">✅ 이 화면에서 제공하는 기능은 </w:t>
      </w:r>
      <w:hyperlink r:id="rId147">
        <w:r>
          <w:rPr>
            <w:rStyle w:val="a6"/>
          </w:rPr>
          <w:t>이벤트</w:t>
        </w:r>
      </w:hyperlink>
      <w:r>
        <w:t xml:space="preserve"> 메뉴가 제공하는 기능과 동일합니다.</w:t>
      </w:r>
    </w:p>
    <w:p>
      <w:pPr>
        <w:pStyle w:val="af1"/>
      </w:pPr>
      <w:r>
        <w:t>이 화면의 이벤트 정보는 원본 데이터를 정규화한 결과입니다. 반면, 티켓 근거자료에 표시되는 이벤트 정보는 정규화되지 않은 원본입니다.</w:t>
      </w:r>
    </w:p>
    <w:p>
      <w:pPr>
        <w:pStyle w:val="3"/>
      </w:pPr>
      <w:r>
        <w:t>이벤트</w:t>
      </w:r>
    </w:p>
    <w:p>
      <w:pPr>
        <w:pStyle w:val="4"/>
      </w:pPr>
      <w:r>
        <w:t>개요</w:t>
      </w:r>
    </w:p>
    <w:p>
      <w:r>
        <w:rPr>
          <w:b w:val="on"/>
        </w:rPr>
        <w:t>분석 &gt; 이벤트</w:t>
      </w:r>
      <w:r>
        <w:t xml:space="preserve"> 메뉴는 기능적으로 </w:t>
      </w:r>
      <w:r>
        <w:rPr>
          <w:b w:val="on"/>
        </w:rPr>
        <w:t>분석 &gt; 피벗</w:t>
      </w:r>
      <w:r>
        <w:t xml:space="preserve">의 하위 메뉴입니다. </w:t>
      </w:r>
      <w:r>
        <w:rPr>
          <w:b w:val="on"/>
        </w:rPr>
        <w:t>이벤트</w:t>
      </w:r>
      <w:r>
        <w:t xml:space="preserve"> 메뉴에서는 실시간 또는 배치 탐지 시나리오에 의해 탐지된 이벤트를 한 번에 조회할 수 있습니다.</w:t>
      </w:r>
    </w:p>
    <w:p>
      <w:r>
        <w:rPr>
          <w:b w:val="on"/>
        </w:rPr>
        <w:t>이벤트</w:t>
      </w:r>
      <w:r>
        <w:t xml:space="preserve"> 메뉴에서는 이벤트 데이터를 조회할 수 있을 뿐만 아니라, </w:t>
      </w:r>
      <w:hyperlink r:id="rId148">
        <w:r>
          <w:rPr>
            <w:rStyle w:val="a6"/>
          </w:rPr>
          <w:t>피벗</w:t>
        </w:r>
      </w:hyperlink>
      <w:r>
        <w:t xml:space="preserve"> 메뉴와 동일한 분석 기능을 제공합니다.</w:t>
      </w:r>
    </w:p>
    <w:p>
      <w:pPr>
        <w:pStyle w:val="a7"/>
      </w:pPr>
      <w:r>
        <w:t>당일 이벤트 내역 조회</w:t>
      </w:r>
    </w:p>
    <w:p>
      <w:r>
        <w:rPr>
          <w:b w:val="on"/>
        </w:rPr>
        <w:t>분석 &gt; 이벤트</w:t>
      </w:r>
      <w:r>
        <w:t xml:space="preserve"> 메뉴에서는 조회 시점 기준 당일 0시부터 현재까지 발생한 모든 이벤트를 확인할 수 있습니다. 각 이벤트는 사전에 정의된 로그 스키마에 따라 정규화된 필드로 구성되어 표시됩니다.</w:t>
      </w:r>
    </w:p>
    <w:p>
      <w:pPr>
        <w:pStyle w:val="a7"/>
      </w:pPr>
      <w:r>
        <w:t>원본 이벤트 조회</w:t>
      </w:r>
    </w:p>
    <w:p>
      <w:r>
        <w:t>이벤트 화면에서 보여주는 데이터는 정규화된 이벤트입니다. 정규화되지 않은 원본 로그를 확인하려면 다음 절차를 따르세요.</w:t>
      </w:r>
    </w:p>
    <w:p>
      <w:r>
        <w:rPr>
          <w:b w:val="on"/>
        </w:rPr>
        <w:t>분석 &gt; 이벤트</w:t>
      </w:r>
      <w:r>
        <w:t xml:space="preserve"> 화면에서 조회된 이벤트 항목 중 특정 필드 값을 마우스 오른쪽 버튼으로 클릭하세요.</w:t>
      </w:r>
    </w:p>
    <w:p>
      <w:r>
        <w:t xml:space="preserve">팝업 메뉴에서 </w:t>
      </w:r>
      <w:r>
        <w:rPr>
          <w:b w:val="on"/>
        </w:rPr>
        <w:t>원본 이벤트 조회</w:t>
      </w:r>
      <w:r>
        <w:t>를 클릭하세요. 해당 이벤트의 근거 자료인 원본 로그를 새 브라우저 창에서 확인할 수 있습니다.</w:t>
      </w:r>
    </w:p>
    <w:p>
      <w:pPr>
        <w:pStyle w:val="3"/>
      </w:pPr>
      <w:r>
        <w:t>로그</w:t>
      </w:r>
    </w:p>
    <w:p>
      <w:pPr>
        <w:pStyle w:val="4"/>
      </w:pPr>
      <w:r>
        <w:t>개요</w:t>
      </w:r>
    </w:p>
    <w:p>
      <w:r>
        <w:rPr>
          <w:b w:val="on"/>
        </w:rPr>
        <w:t>분석 &gt; 로그</w:t>
      </w:r>
      <w:r>
        <w:t xml:space="preserve"> 메뉴에서 수집기를 통해 수집된 데이터를 조회할 수 있습니다. 사용자는 수집기, 스키마, 기간, 필터를 설정해 조회 대상을 제한할 수 있습니다.</w:t>
      </w:r>
    </w:p>
    <w:p>
      <w:r>
        <w:t xml:space="preserve">로그 검색 기능을 효과적으로 사용하려면 먼저 수집 모델의 역할을 이해하는 것이 중요합니다. 데이터가 </w:t>
      </w:r>
      <w:hyperlink r:id="rId149">
        <w:r>
          <w:rPr>
            <w:rStyle w:val="a6"/>
          </w:rPr>
          <w:t>수집되는 과정</w:t>
        </w:r>
      </w:hyperlink>
      <w:r>
        <w:t xml:space="preserve">은 </w:t>
      </w:r>
      <w:hyperlink r:id="rId150">
        <w:r>
          <w:rPr>
            <w:rStyle w:val="a6"/>
          </w:rPr>
          <w:t>수집 모델</w:t>
        </w:r>
      </w:hyperlink>
      <w:r>
        <w:t>에 정의되어 있으며, 수집기는 해당 수집 모델을 기반으로 생성됩니다. 수집 모델은 데이터 수집에 필요한 파서와 정규화에 사용할 로그 스키마 정보를 포함하고 있어, 테이블에는 원본 데이터와 함께 정규화된 데이터도 저장됩니다.</w:t>
      </w:r>
    </w:p>
    <w:p>
      <w:r>
        <w:t>사용자는 조회 시 원본 데이터 또는 로그 스키마가 적용된 정규화 데이터를 선택적으로 확인할 수 있습니다.</w:t>
      </w:r>
    </w:p>
    <w:p>
      <w:pPr>
        <w:pStyle w:val="4"/>
      </w:pPr>
      <w:r>
        <w:t>로그 조회</w:t>
      </w:r>
    </w:p>
    <w:p>
      <w:r>
        <w:rPr>
          <w:b w:val="on"/>
        </w:rPr>
        <w:t>분석 &gt; 로그</w:t>
      </w:r>
      <w:r>
        <w:t xml:space="preserve"> 메뉴로 이동하세요.</w:t>
      </w:r>
    </w:p>
    <w:p>
      <w:hyperlink r:id="rId151">
        <w:r>
          <w:rPr>
            <w:rStyle w:val="a6"/>
          </w:rPr>
          <w:t>도구 모음</w:t>
        </w:r>
      </w:hyperlink>
      <w:r>
        <w:t xml:space="preserve">에서 </w:t>
      </w:r>
      <w:r>
        <w:rPr>
          <w:b w:val="on"/>
        </w:rPr>
        <w:t>수집기</w:t>
      </w:r>
      <w:r>
        <w:t xml:space="preserve">, </w:t>
      </w:r>
      <w:r>
        <w:rPr>
          <w:b w:val="on"/>
        </w:rPr>
        <w:t>스키마</w:t>
      </w:r>
      <w:r>
        <w:t xml:space="preserve">와 </w:t>
      </w:r>
      <w:r>
        <w:rPr>
          <w:b w:val="on"/>
        </w:rPr>
        <w:t>기간</w:t>
      </w:r>
      <w:r>
        <w:t xml:space="preserve">, </w:t>
      </w:r>
      <w:r>
        <w:rPr>
          <w:b w:val="on"/>
        </w:rPr>
        <w:t>최대 건수</w:t>
      </w:r>
      <w:r>
        <w:t xml:space="preserve">를 지정한 후 </w:t>
      </w:r>
      <w:r>
        <w:rPr>
          <w:b w:val="on"/>
        </w:rPr>
        <w:t>조회</w:t>
      </w:r>
      <w:r>
        <w:t xml:space="preserve"> 버튼을 클릭하세요.</w:t>
      </w:r>
    </w:p>
    <w:p>
      <w:r>
        <w:t>데이터가 조회되면 다음과 같이 추가로 조회 조건을 지정할 수 있습니다.</w:t>
      </w:r>
    </w:p>
    <w:p>
      <w:pPr>
        <w:numPr>
          <w:numId w:val="177"/>
        </w:numPr>
        <w:spacing w:before="0" w:after="0"/>
        <w:ind w:left="360" w:hanging="360"/>
      </w:pPr>
      <w:hyperlink r:id="rId152">
        <w:r>
          <w:rPr>
            <w:rStyle w:val="a6"/>
          </w:rPr>
          <w:t>필터</w:t>
        </w:r>
      </w:hyperlink>
      <w:r>
        <w:t>를 이용해 검색 범위 제한</w:t>
      </w:r>
    </w:p>
    <w:p>
      <w:pPr>
        <w:numPr>
          <w:numId w:val="177"/>
        </w:numPr>
        <w:spacing w:before="0" w:after="0"/>
        <w:ind w:left="360" w:hanging="360"/>
      </w:pPr>
      <w:r>
        <w:t>특정 필드 숨기기 또는 숨긴 필드 다시 표시하기</w:t>
      </w:r>
    </w:p>
    <w:p>
      <w:pPr>
        <w:numPr>
          <w:numId w:val="177"/>
        </w:numPr>
        <w:spacing w:before="0" w:after="0"/>
        <w:ind w:left="360" w:hanging="360"/>
      </w:pPr>
      <w:r>
        <w:t>특정 필드를 기준으로 오름차순/내림차순 정렬</w:t>
      </w:r>
    </w:p>
    <w:p>
      <w:pPr>
        <w:numPr>
          <w:numId w:val="177"/>
        </w:numPr>
        <w:spacing w:before="0" w:after="0"/>
        <w:ind w:left="360" w:hanging="360"/>
      </w:pPr>
      <w:r>
        <w:t>특정 필드값을 기준으로 검색 범위 제한</w:t>
      </w:r>
    </w:p>
    <w:p>
      <w:r>
        <w:t xml:space="preserve">다음은 </w:t>
      </w:r>
      <w:hyperlink r:id="rId153">
        <w:r>
          <w:rPr>
            <w:rStyle w:val="a6"/>
          </w:rPr>
          <w:t>아파치 웹 서버</w:t>
        </w:r>
      </w:hyperlink>
      <w:r>
        <w:t xml:space="preserve"> 앱 설치 후 원본 데이터를 조회한 예시입니다.</w:t>
      </w:r>
    </w:p>
    <w:p>
      <w:pPr>
        <w:numPr>
          <w:numId w:val="178"/>
        </w:numPr>
        <w:spacing w:before="0" w:after="0"/>
        <w:ind w:left="360" w:hanging="360"/>
      </w:pPr>
      <w:r>
        <w:rPr>
          <w:b w:val="on"/>
        </w:rPr>
        <w:t>_time</w:t>
      </w:r>
      <w:r>
        <w:t xml:space="preserve">와 </w:t>
      </w:r>
      <w:r>
        <w:rPr>
          <w:b w:val="on"/>
        </w:rPr>
        <w:t>bot_name</w:t>
      </w:r>
      <w:r>
        <w:t xml:space="preserve"> 필드 사이의 굵은 선은 숨겨진 필드가 있음을 나타냅니다.</w:t>
      </w:r>
    </w:p>
    <w:p>
      <w:pPr>
        <w:numPr>
          <w:numId w:val="178"/>
        </w:numPr>
        <w:spacing w:before="0" w:after="0"/>
        <w:ind w:left="360" w:hanging="360"/>
      </w:pPr>
      <w:r>
        <w:t>세로 스크롤은 스크롤 바 또는 마우스 휠로 조작할 수 있습니다.</w:t>
      </w:r>
    </w:p>
    <w:p>
      <w:pPr>
        <w:numPr>
          <w:numId w:val="178"/>
        </w:numPr>
        <w:spacing w:before="0" w:after="0"/>
        <w:ind w:left="360" w:hanging="360"/>
      </w:pPr>
      <w:r>
        <w:t xml:space="preserve">가로 스크롤은 스크롤 바 또는 </w:t>
      </w:r>
      <w:r>
        <w:rPr>
          <w:b w:val="on"/>
        </w:rPr>
        <w:t>Shift</w:t>
      </w:r>
      <w:r>
        <w:t xml:space="preserve"> 키를 누른 상태에서 마우스 휠을 사용하세요.</w:t>
      </w:r>
    </w:p>
    <w:p>
      <w:r>
        <w:t>다음은 동일한 데이터를 웹 로그 스키마를 적용하여 정규화된 형태로 조회한 예시입니다.</w:t>
      </w:r>
    </w:p>
    <w:p>
      <w:pPr>
        <w:numPr>
          <w:numId w:val="179"/>
        </w:numPr>
        <w:spacing w:before="0" w:after="0"/>
        <w:ind w:left="360" w:hanging="360"/>
      </w:pPr>
      <w:hyperlink r:id="rId154">
        <w:r>
          <w:rPr>
            <w:rStyle w:val="a6"/>
          </w:rPr>
          <w:t>로그 스키마</w:t>
        </w:r>
      </w:hyperlink>
      <w:r>
        <w:t>가 적용되어 정규화된 로그 필드를 보여줍니다.</w:t>
      </w:r>
    </w:p>
    <w:p>
      <w:pPr>
        <w:numPr>
          <w:numId w:val="179"/>
        </w:numPr>
        <w:spacing w:before="0" w:after="0"/>
        <w:ind w:left="360" w:hanging="360"/>
      </w:pPr>
      <w:r>
        <w:t>필드 이름은 로그 스키마에 정의된 표시 이름으로 나타납니다.</w:t>
      </w:r>
    </w:p>
    <w:p>
      <w:pPr>
        <w:pStyle w:val="af1"/>
      </w:pPr>
      <w:r>
        <w:t>로그 화면에서 다른 화면으로 이동했다가 다시 돌아오면 이전 조회 조건이 유지되지 않습니다. 자주 사용하는 조회 조건은 데이터셋으로 저장해두고 활용하세요.</w:t>
      </w:r>
    </w:p>
    <w:p>
      <w:pPr>
        <w:pStyle w:val="a7"/>
      </w:pPr>
      <w:r>
        <w:t>도구 모음</w:t>
      </w:r>
    </w:p>
    <w:p>
      <w:r>
        <w:t xml:space="preserve">도구 모음에서는 조회할 </w:t>
      </w:r>
      <w:r>
        <w:rPr>
          <w:b w:val="on"/>
        </w:rPr>
        <w:t>기간</w:t>
      </w:r>
      <w:r>
        <w:t xml:space="preserve">, </w:t>
      </w:r>
      <w:r>
        <w:rPr>
          <w:b w:val="on"/>
        </w:rPr>
        <w:t>수집기</w:t>
      </w:r>
      <w:r>
        <w:t xml:space="preserve">, </w:t>
      </w:r>
      <w:r>
        <w:rPr>
          <w:b w:val="on"/>
        </w:rPr>
        <w:t>로그 스키마</w:t>
      </w:r>
      <w:r>
        <w:t>를 검색 조건으로 지정할 수 있습니다.</w:t>
      </w:r>
    </w:p>
    <w:p>
      <w:pPr>
        <w:pStyle w:val="a7"/>
      </w:pPr>
      <w:r>
        <w:t>수집기</w:t>
      </w:r>
    </w:p>
    <w:p>
      <w:r>
        <w:t xml:space="preserve">수집기는 로그 조회를 위해 반드시 선택해야 하는 항목입니다. 수집기 목록에서 하나 이상 선택하세요. 선택한 수집기에 따라 선택 가능한 </w:t>
      </w:r>
      <w:r>
        <w:rPr>
          <w:b w:val="on"/>
        </w:rPr>
        <w:t>스키마</w:t>
      </w:r>
      <w:r>
        <w:t>가 달라집니다.</w:t>
      </w:r>
    </w:p>
    <w:p>
      <w:pPr>
        <w:pStyle w:val="a7"/>
      </w:pPr>
      <w:r>
        <w:t>스키마</w:t>
      </w:r>
    </w:p>
    <w:p>
      <w:r>
        <w:t xml:space="preserve">데이터 조회 시 적용할 로그 스키마를 선택할 수 있습니다(기본값: </w:t>
      </w:r>
      <w:r>
        <w:rPr>
          <w:b w:val="on"/>
        </w:rPr>
        <w:t>원본</w:t>
      </w:r>
      <w:r>
        <w:t>). 이 목록은 수집 모델의 정규화 규칙에 포함된 로그 스키마로 구성되어 있으며, 선택한 수집기에 따라 목록이 달라집니다.</w:t>
      </w:r>
    </w:p>
    <w:p>
      <w:r>
        <w:t>예를 들어 서로 다른 수집 모델을 사용하는 두 개의 수집기를 선택하면, 해당 수집 모델에 정의된 모든 로그 스키마가 목록에 표시됩니다.</w:t>
      </w:r>
    </w:p>
    <w:p>
      <w:r>
        <w:t>다음 그림은 수집 모델의 정규화 규칙과 수집기의 설정이 수집기 및 스키마 선택에 어떻게 영향을 미치는지 도식화한 예시입니다.</w:t>
      </w:r>
    </w:p>
    <w:p>
      <w:r>
        <w:t xml:space="preserve">선택한 스키마에 따라 조회 결과의 필드 구성이 달라집니다. 스키마 목록의 </w:t>
      </w:r>
      <w:r>
        <w:rPr>
          <w:b w:val="on"/>
        </w:rPr>
        <w:t>원본</w:t>
      </w:r>
      <w:r>
        <w:t xml:space="preserve">, </w:t>
      </w:r>
      <w:r>
        <w:rPr>
          <w:b w:val="on"/>
        </w:rPr>
        <w:t>미분류</w:t>
      </w:r>
      <w:r>
        <w:t>는 다음과 같은 특징이 있습니다:</w:t>
      </w:r>
    </w:p>
    <w:p>
      <w:r>
        <w:rPr>
          <w:b w:val="on"/>
        </w:rPr>
        <w:t>원본</w:t>
      </w:r>
    </w:p>
    <w:p>
      <w:r>
        <w:t>수집된 원본 데이터, 메타데이터 필드, 파서를 통해 추출된 필드를 모두 포함합니다.</w:t>
      </w:r>
    </w:p>
    <w:p>
      <w:pPr>
        <w:numPr>
          <w:numId w:val="180"/>
        </w:numPr>
        <w:spacing w:before="0" w:after="0"/>
        <w:ind w:left="360" w:hanging="360"/>
      </w:pPr>
      <w:r>
        <w:t xml:space="preserve">데이터 조회 시 확인할 수 있는 메타 데이터 필드는 </w:t>
      </w:r>
      <w:hyperlink r:id="rId155">
        <w:r>
          <w:rPr>
            <w:rStyle w:val="a6"/>
          </w:rPr>
          <w:t>table 명령어 문서</w:t>
        </w:r>
      </w:hyperlink>
      <w:r>
        <w:t>를 참고하세요.</w:t>
      </w:r>
    </w:p>
    <w:p>
      <w:pPr>
        <w:numPr>
          <w:numId w:val="180"/>
        </w:numPr>
        <w:spacing w:before="0" w:after="0"/>
        <w:ind w:left="360" w:hanging="360"/>
      </w:pPr>
      <w:r>
        <w:t>원본 파일이 없는 경우(예: DB에서 수집된 로그)는 파싱된 필드만 표시됩니다.</w:t>
      </w:r>
    </w:p>
    <w:p>
      <w:pPr>
        <w:numPr>
          <w:numId w:val="180"/>
        </w:numPr>
        <w:spacing w:before="0" w:after="0"/>
        <w:ind w:left="400" w:hanging="360"/>
      </w:pPr>
      <w:r>
        <w:t xml:space="preserve">텍스트 로그는 </w:t>
      </w:r>
      <w:r>
        <w:rPr>
          <w:b w:val="on"/>
        </w:rPr>
        <w:t>line</w:t>
      </w:r>
      <w:r>
        <w:t xml:space="preserve"> 필드, JSON 로그는 </w:t>
      </w:r>
      <w:r>
        <w:rPr>
          <w:b w:val="on"/>
        </w:rPr>
        <w:t>params</w:t>
      </w:r>
      <w:r>
        <w:t xml:space="preserve"> 필드에서 원본 내용을 확인할 수 있습니다.</w:t>
      </w:r>
    </w:p>
    <w:p>
      <w:r>
        <w:rPr>
          <w:b w:val="on"/>
        </w:rPr>
        <w:t>미분류</w:t>
      </w:r>
    </w:p>
    <w:p>
      <w:pPr>
        <w:ind w:left="400"/>
      </w:pPr>
      <w:r>
        <w:t>정규화 규칙이 없어 정규화되지 않은 데이터를 보여줍니다. 4.0.2409.0 버전부터 기본 제공됩니다.</w:t>
      </w:r>
    </w:p>
    <w:p>
      <w:pPr>
        <w:pStyle w:val="a7"/>
      </w:pPr>
      <w:r>
        <w:t>기간</w:t>
      </w:r>
    </w:p>
    <w:p>
      <w:r>
        <w:t xml:space="preserve">조회할 로그의 기간을 설정할 수 있습니다. 파싱된 로그는 </w:t>
      </w:r>
      <w:r>
        <w:rPr>
          <w:b w:val="on"/>
        </w:rPr>
        <w:t>_time</w:t>
      </w:r>
      <w:r>
        <w:t xml:space="preserve"> 필드에 원본 발생 시각이 저장되며, 파싱되지 않은 로그는 수집 시각이 저장됩니다.</w:t>
      </w:r>
    </w:p>
    <w:p>
      <w:pPr>
        <w:numPr>
          <w:numId w:val="181"/>
        </w:numPr>
        <w:spacing w:before="0" w:after="0"/>
        <w:ind w:left="360" w:hanging="360"/>
      </w:pPr>
      <w:r>
        <w:t xml:space="preserve">기본값은 조회 시점을 기준으로 </w:t>
      </w:r>
      <w:r>
        <w:rPr>
          <w:b w:val="on"/>
        </w:rPr>
        <w:t>당일 0시부터 익일 0시까지</w:t>
      </w:r>
      <w:r>
        <w:t>이며, 익일 0시는 포함되지 않습니다.</w:t>
      </w:r>
    </w:p>
    <w:p>
      <w:pPr>
        <w:numPr>
          <w:numId w:val="181"/>
        </w:numPr>
        <w:spacing w:before="0" w:after="0"/>
        <w:ind w:left="360" w:hanging="360"/>
      </w:pPr>
      <w:r>
        <w:t>기간은 직접 입력하거나, 입력창을 클릭해 나타나는 시간 선택기에서 지정할 수 있습니다.</w:t>
      </w:r>
    </w:p>
    <w:p>
      <w:pPr>
        <w:pStyle w:val="a7"/>
      </w:pPr>
      <w:r>
        <w:t>최대 건수</w:t>
      </w:r>
    </w:p>
    <w:p>
      <w:r>
        <w:t>조회할 최대 건수를 지정할 수 있습니다. 로그 수집량이 많을 경우, 전체 데이터를 조회하면 시간이 오래 걸릴 수 있으므로 적절한 건수를 설정하세요.</w:t>
      </w:r>
    </w:p>
    <w:p>
      <w:pPr>
        <w:numPr>
          <w:numId w:val="182"/>
        </w:numPr>
        <w:spacing w:before="0" w:after="0"/>
        <w:ind w:left="360" w:hanging="360"/>
      </w:pPr>
      <w:r>
        <w:t>기본값: 1만 건</w:t>
      </w:r>
    </w:p>
    <w:p>
      <w:pPr>
        <w:numPr>
          <w:numId w:val="182"/>
        </w:numPr>
        <w:spacing w:before="0" w:after="0"/>
        <w:ind w:left="360" w:hanging="360"/>
      </w:pPr>
      <w:r>
        <w:t xml:space="preserve">선택 옵션: </w:t>
      </w:r>
      <w:r>
        <w:rPr>
          <w:b w:val="on"/>
        </w:rPr>
        <w:t>무제한</w:t>
      </w:r>
      <w:r>
        <w:t xml:space="preserve">, </w:t>
      </w:r>
      <w:r>
        <w:rPr>
          <w:b w:val="on"/>
        </w:rPr>
        <w:t>1만 건</w:t>
      </w:r>
      <w:r>
        <w:t xml:space="preserve">, </w:t>
      </w:r>
      <w:r>
        <w:rPr>
          <w:b w:val="on"/>
        </w:rPr>
        <w:t>10만 건</w:t>
      </w:r>
      <w:r>
        <w:t xml:space="preserve">, </w:t>
      </w:r>
      <w:r>
        <w:rPr>
          <w:b w:val="on"/>
        </w:rPr>
        <w:t>100만 건</w:t>
      </w:r>
    </w:p>
    <w:p>
      <w:pPr>
        <w:pStyle w:val="a7"/>
      </w:pPr>
      <w:r>
        <w:t>표시 개수 및 검색 소요 시간</w:t>
      </w:r>
    </w:p>
    <w:p>
      <w:r>
        <w:t>검색 결과는 기본적으로 50건씩 페이지로 구분되어 표시됩니다. 한 페이지에 표시할 개수는 도구 모음에서 변경할 수 있습니다.</w:t>
      </w:r>
    </w:p>
    <w:p>
      <w:r>
        <w:t>로그 검색이 완료되면, 검색에 소요된 시간도 확인할 수 있습니다.</w:t>
      </w:r>
    </w:p>
    <w:p>
      <w:pPr>
        <w:pStyle w:val="a7"/>
      </w:pPr>
      <w:r>
        <w:t>필터</w:t>
      </w:r>
    </w:p>
    <w:p>
      <w:r>
        <w:t xml:space="preserve">필터를 사용하면 원하는 조건에 맞는 로그를 효율적으로 검색할 수 있습니다. 필터를 지정하면 필드 값을 기준으로 지정한 값과 비교하여 조건을 만족하는(참 </w:t>
      </w:r>
      <w:r>
        <w:rPr>
          <w:rStyle w:val="af4"/>
        </w:rPr>
        <w:t>true</w:t>
      </w:r>
      <w:r>
        <w:t>) 데이터만 조회할 수 있습니다.</w:t>
      </w:r>
    </w:p>
    <w:p>
      <w:pPr>
        <w:pStyle w:val="a7"/>
      </w:pPr>
      <w:r>
        <w:t>필터 적용 방법 1</w:t>
      </w:r>
    </w:p>
    <w:p>
      <w:r>
        <w:t>특정 필드에 필터를 적용하려면,</w:t>
      </w:r>
    </w:p>
    <w:p>
      <w:r>
        <w:t xml:space="preserve">로그를 조회한 후 도구 모음 아래의 </w:t>
      </w:r>
      <w:r>
        <w:rPr>
          <w:b w:val="on"/>
        </w:rPr>
        <w:t>필터</w:t>
      </w:r>
      <w:r>
        <w:t xml:space="preserve"> 영역에서 </w:t>
      </w:r>
      <w:r>
        <w:rPr>
          <w:b w:val="on"/>
        </w:rPr>
        <w:t>추가</w:t>
      </w:r>
      <w:r>
        <w:t xml:space="preserve"> 버튼을 클릭하세요.</w:t>
      </w:r>
    </w:p>
    <w:p>
      <w:r>
        <w:rPr>
          <w:b w:val="on"/>
        </w:rPr>
        <w:t>필터 추가</w:t>
      </w:r>
      <w:r>
        <w:t xml:space="preserve"> 대화상자의 </w:t>
      </w:r>
      <w:r>
        <w:rPr>
          <w:b w:val="on"/>
        </w:rPr>
        <w:t>기본</w:t>
      </w:r>
      <w:r>
        <w:t xml:space="preserve"> 탭 또는 </w:t>
      </w:r>
      <w:r>
        <w:rPr>
          <w:b w:val="on"/>
        </w:rPr>
        <w:t>고급</w:t>
      </w:r>
      <w:r>
        <w:t xml:space="preserve"> 탭에서 조건을 설정한 뒤 </w:t>
      </w:r>
      <w:r>
        <w:rPr>
          <w:b w:val="on"/>
        </w:rPr>
        <w:t>확인</w:t>
      </w:r>
      <w:r>
        <w:t xml:space="preserve">을 클릭하세요. 설정한 조건은 로그프레소 쿼리 표현식으로 변환되어 대화상자 하단의 </w:t>
      </w:r>
      <w:r>
        <w:rPr>
          <w:b w:val="on"/>
        </w:rPr>
        <w:t>필터 쿼리</w:t>
      </w:r>
      <w:r>
        <w:t xml:space="preserve"> 영역에 표시됩니다.</w:t>
      </w:r>
    </w:p>
    <w:p>
      <w:pPr>
        <w:numPr>
          <w:numId w:val="184"/>
        </w:numPr>
        <w:spacing w:before="0" w:after="0"/>
        <w:ind w:left="360" w:hanging="360"/>
      </w:pPr>
      <w:r>
        <w:rPr>
          <w:b w:val="on"/>
        </w:rPr>
        <w:t>유형</w:t>
      </w:r>
      <w:r>
        <w:t>: 검색 대상 필드의 값 유형을 선택하세요(문자열, 정수, 날짜, IP 주소, IP 주소(범위), 표현식).</w:t>
      </w:r>
    </w:p>
    <w:p>
      <w:pPr>
        <w:numPr>
          <w:numId w:val="184"/>
        </w:numPr>
        <w:spacing w:before="0" w:after="0"/>
        <w:ind w:left="360" w:hanging="360"/>
      </w:pPr>
      <w:r>
        <w:rPr>
          <w:b w:val="on"/>
        </w:rPr>
        <w:t>대상 필드</w:t>
      </w:r>
      <w:r>
        <w:t>: 필터를 적용할 필드를 선택하세요. 조회된 로그의 필드 목록이 표시됩니다.</w:t>
      </w:r>
    </w:p>
    <w:p>
      <w:pPr>
        <w:numPr>
          <w:numId w:val="184"/>
        </w:numPr>
        <w:spacing w:before="0" w:after="0"/>
        <w:ind w:left="360" w:hanging="360"/>
      </w:pPr>
      <w:r>
        <w:rPr>
          <w:b w:val="on"/>
        </w:rPr>
        <w:t>조건</w:t>
      </w:r>
      <w:r>
        <w:t xml:space="preserve">: 대상 필드의 값과 비교할 조건을 선택하세요. 선택 가능한 연산자는 </w:t>
      </w:r>
      <w:r>
        <w:rPr>
          <w:b w:val="on"/>
        </w:rPr>
        <w:t>유형</w:t>
      </w:r>
      <w:r>
        <w:t>에 따라 다릅니다.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문자열</w:t>
            </w:r>
          </w:p>
        </w:tc>
        <w:tc>
          <w:tcPr>
            <w:shd w:fill="eeeeee"/>
          </w:tcPr>
          <w:p>
            <w:pPr>
              <w:spacing w:before="0" w:after="0"/>
            </w:pPr>
            <w:r>
              <w:rPr>
                <w:rFonts w:ascii="맑은 고딕" w:hAnsi="맑은 고딕" w:cs="맑은 고딕" w:eastAsia="맑은 고딕"/>
              </w:rPr>
              <w:t>정수</w:t>
            </w:r>
          </w:p>
        </w:tc>
        <w:tc>
          <w:tcPr>
            <w:shd w:fill="eeeeee"/>
          </w:tcPr>
          <w:p>
            <w:pPr>
              <w:spacing w:before="0" w:after="0"/>
            </w:pPr>
            <w:r>
              <w:rPr>
                <w:rFonts w:ascii="맑은 고딕" w:hAnsi="맑은 고딕" w:cs="맑은 고딕" w:eastAsia="맑은 고딕"/>
              </w:rPr>
              <w:t>날짜</w:t>
            </w:r>
          </w:p>
        </w:tc>
        <w:tc>
          <w:tcPr>
            <w:shd w:fill="eeeeee"/>
          </w:tcPr>
          <w:p>
            <w:pPr>
              <w:spacing w:before="0" w:after="0"/>
            </w:pPr>
            <w:r>
              <w:rPr>
                <w:rFonts w:ascii="맑은 고딕" w:hAnsi="맑은 고딕" w:cs="맑은 고딕" w:eastAsia="맑은 고딕"/>
              </w:rPr>
              <w:t>IP 주소</w:t>
            </w:r>
          </w:p>
        </w:tc>
        <w:tc>
          <w:tcPr>
            <w:shd w:fill="eeeeee"/>
          </w:tcPr>
          <w:p>
            <w:pPr>
              <w:spacing w:before="0" w:after="0"/>
            </w:pPr>
            <w:r>
              <w:rPr>
                <w:rFonts w:ascii="맑은 고딕" w:hAnsi="맑은 고딕" w:cs="맑은 고딕" w:eastAsia="맑은 고딕"/>
              </w:rPr>
              <w:t>IP 주소(범위)</w:t>
            </w:r>
          </w:p>
        </w:tc>
      </w:tr>
      <w:tr>
        <w:tc>
          <w:p>
            <w:pPr>
              <w:spacing w:before="0" w:after="0"/>
            </w:pPr>
            <w:r>
              <w:t>일치</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일치하지 않음</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같음 (</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같지 않음 (</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크거나 같음 (</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작거나 같음 (</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큼 (</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작음 (</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bl>
    <w:p>
      <w:pPr>
        <w:numPr>
          <w:numId w:val="184"/>
        </w:numPr>
        <w:spacing w:before="0" w:after="0"/>
        <w:ind w:left="360" w:hanging="360"/>
      </w:pPr>
      <w:r>
        <w:rPr>
          <w:b w:val="on"/>
        </w:rPr>
        <w:t>값</w:t>
      </w:r>
      <w:r>
        <w:t>: 대상 필드와 비교할 값을 입력하세요.</w:t>
      </w:r>
    </w:p>
    <w:p>
      <w:pPr>
        <w:numPr>
          <w:numId w:val="185"/>
        </w:numPr>
        <w:spacing w:before="0" w:after="0"/>
        <w:ind w:left="720" w:hanging="360"/>
      </w:pPr>
      <w:r>
        <w:t>문자열은 대소문자를 구분하지 않습니다.</w:t>
      </w:r>
    </w:p>
    <w:p>
      <w:pPr>
        <w:numPr>
          <w:numId w:val="185"/>
        </w:numPr>
        <w:spacing w:before="0" w:after="0"/>
        <w:ind w:left="720" w:hanging="360"/>
      </w:pPr>
      <w:r>
        <w:t>추가(</w:t>
      </w:r>
      <w:r>
        <w:rPr>
          <w:b w:val="on"/>
        </w:rPr>
        <w:t>+</w:t>
      </w:r>
      <w:r>
        <w:t>), 삭제(</w:t>
      </w:r>
      <w:r>
        <w:rPr>
          <w:b w:val="on"/>
        </w:rPr>
        <w:t>-</w:t>
      </w:r>
      <w:r>
        <w:t>) 버튼을 이용해 비교값을 추가하거나 제거할 수 있습니다.</w:t>
      </w:r>
    </w:p>
    <w:p>
      <w:pPr>
        <w:numPr>
          <w:numId w:val="184"/>
        </w:numPr>
        <w:spacing w:before="0" w:after="0"/>
        <w:ind w:left="360" w:hanging="360"/>
      </w:pPr>
      <w:r>
        <w:rPr>
          <w:b w:val="on"/>
        </w:rPr>
        <w:t>필터 쿼리</w:t>
      </w:r>
      <w:r>
        <w:t xml:space="preserve">: 입력한 조건에 따라 생성된 쿼리 표현식을 확인할 수 있습니다. </w:t>
      </w:r>
      <w:r>
        <w:t xml:space="preserve"> 버튼을 클릭하면 쿼리를 복사할 수 있습니다.</w:t>
      </w:r>
    </w:p>
    <w:p>
      <w:pPr>
        <w:pStyle w:val="af1"/>
      </w:pPr>
      <w:r>
        <w:t>유형을 "표현식"으로 선택하면 로그프레소 쿼리 표현식을 직접 입력할 수 있습니다.</w:t>
      </w:r>
    </w:p>
    <w:p>
      <w:r>
        <w:rPr>
          <w:b w:val="on"/>
        </w:rPr>
        <w:t>고급</w:t>
      </w:r>
      <w:r>
        <w:t xml:space="preserve"> 탭에서는 논리 연산자 </w:t>
      </w:r>
      <w:r>
        <w:rPr>
          <w:b w:val="on"/>
        </w:rPr>
        <w:t>AND</w:t>
      </w:r>
      <w:r>
        <w:t xml:space="preserve">, </w:t>
      </w:r>
      <w:r>
        <w:rPr>
          <w:b w:val="on"/>
        </w:rPr>
        <w:t>OR</w:t>
      </w:r>
      <w:r>
        <w:t>을 이용해 여러 필터를 조합할 수 있습니다.</w:t>
      </w:r>
    </w:p>
    <w:p>
      <w:pPr>
        <w:numPr>
          <w:numId w:val="186"/>
        </w:numPr>
        <w:spacing w:before="0" w:after="0"/>
        <w:ind w:left="360" w:hanging="360"/>
      </w:pPr>
      <w:r>
        <w:t xml:space="preserve">여러 조건을 조합하려면 </w:t>
      </w:r>
      <w:r>
        <w:rPr>
          <w:b w:val="on"/>
        </w:rPr>
        <w:t>AND</w:t>
      </w:r>
      <w:r>
        <w:t xml:space="preserve">(모든 조건이 참일 때)나 </w:t>
      </w:r>
      <w:r>
        <w:rPr>
          <w:b w:val="on"/>
        </w:rPr>
        <w:t>OR</w:t>
      </w:r>
      <w:r>
        <w:t>(조건 중 하나라도 참일 때)을 클릭하세요.</w:t>
      </w:r>
    </w:p>
    <w:p>
      <w:pPr>
        <w:numPr>
          <w:numId w:val="186"/>
        </w:numPr>
        <w:spacing w:before="0" w:after="0"/>
        <w:ind w:left="360" w:hanging="360"/>
      </w:pPr>
      <w:r>
        <w:rPr>
          <w:rStyle w:val="af4"/>
        </w:rPr>
        <w:t>&amp;&amp;</w:t>
      </w:r>
      <w:r>
        <w:t>(</w:t>
      </w:r>
      <w:r>
        <w:rPr>
          <w:b w:val="on"/>
        </w:rPr>
        <w:t>AND</w:t>
      </w:r>
      <w:r>
        <w:t xml:space="preserve">) 또는 </w:t>
      </w:r>
      <w:r>
        <w:rPr>
          <w:rStyle w:val="af4"/>
        </w:rPr>
        <w:t>||</w:t>
      </w:r>
      <w:r>
        <w:t>(</w:t>
      </w:r>
      <w:r>
        <w:rPr>
          <w:b w:val="on"/>
        </w:rPr>
        <w:t>OR</w:t>
      </w:r>
      <w:r>
        <w:t>) 버틑을 클릭하면 하위 필터 그룹을 생성할 수 있으며, 최대 3단계까지 중첩 가능합니다.</w:t>
      </w:r>
    </w:p>
    <w:p>
      <w:pPr>
        <w:numPr>
          <w:numId w:val="186"/>
        </w:numPr>
        <w:spacing w:before="0" w:after="0"/>
        <w:ind w:left="360" w:hanging="360"/>
      </w:pPr>
      <w:r>
        <w:t xml:space="preserve">필터 또는 필터 그룹을 삭제하려면 우측에 있는 </w:t>
      </w:r>
      <w:r>
        <w:t xml:space="preserve"> 버튼을 클릭하세요.</w:t>
      </w:r>
    </w:p>
    <w:p>
      <w:r>
        <w:t xml:space="preserve">다음은 </w:t>
      </w:r>
      <w:r>
        <w:rPr>
          <w:b w:val="on"/>
        </w:rPr>
        <w:t>user_agent</w:t>
      </w:r>
      <w:r>
        <w:t xml:space="preserve"> 필드에서 </w:t>
      </w:r>
      <w:r>
        <w:rPr>
          <w:rStyle w:val="af4"/>
        </w:rPr>
        <w:t>python</w:t>
      </w:r>
      <w:r>
        <w:t xml:space="preserve"> 문자열이 포함된 값을 찾는 필터 </w:t>
      </w:r>
      <w:r>
        <w:rPr>
          <w:rStyle w:val="af4"/>
        </w:rPr>
        <w:t>(user_agent == "python")</w:t>
      </w:r>
      <w:r>
        <w:t>를 적용한 예시입니다.</w:t>
      </w:r>
    </w:p>
    <w:p>
      <w:pPr>
        <w:numPr>
          <w:numId w:val="187"/>
        </w:numPr>
        <w:spacing w:before="0" w:after="0"/>
        <w:ind w:left="360" w:hanging="360"/>
      </w:pPr>
      <w:r>
        <w:t>필터를 수정하려면 연필 버튼을 클릭하세요.</w:t>
      </w:r>
    </w:p>
    <w:p>
      <w:pPr>
        <w:numPr>
          <w:numId w:val="187"/>
        </w:numPr>
        <w:spacing w:before="0" w:after="0"/>
        <w:ind w:left="360" w:hanging="360"/>
      </w:pPr>
      <w:r>
        <w:t>필터를 삭제하려면 X 버튼을 클릭하세요.</w:t>
      </w:r>
    </w:p>
    <w:p>
      <w:pPr>
        <w:numPr>
          <w:numId w:val="187"/>
        </w:numPr>
        <w:spacing w:before="0" w:after="0"/>
        <w:ind w:left="360" w:hanging="360"/>
      </w:pPr>
      <w:r>
        <w:t xml:space="preserve">여러 개의 필터를 지정하면 기본적으로 </w:t>
      </w:r>
      <w:r>
        <w:rPr>
          <w:b w:val="on"/>
        </w:rPr>
        <w:t>AND</w:t>
      </w:r>
      <w:r>
        <w:t xml:space="preserve"> 조건으로 조합됩니다.</w:t>
      </w:r>
    </w:p>
    <w:p>
      <w:pPr>
        <w:numPr>
          <w:numId w:val="187"/>
        </w:numPr>
        <w:spacing w:before="0" w:after="0"/>
        <w:ind w:left="360" w:hanging="360"/>
      </w:pPr>
      <w:r>
        <w:t xml:space="preserve">모든 필터를 삭제하려면 </w:t>
      </w:r>
      <w:r>
        <w:rPr>
          <w:b w:val="on"/>
        </w:rPr>
        <w:t>전체 삭제</w:t>
      </w:r>
      <w:r>
        <w:t xml:space="preserve"> 버튼을 클릭하세요.</w:t>
      </w:r>
    </w:p>
    <w:p>
      <w:pPr>
        <w:pStyle w:val="a7"/>
      </w:pPr>
      <w:r>
        <w:t>필터 적용 방법 2</w:t>
      </w:r>
    </w:p>
    <w:p>
      <w:r>
        <w:t>로그 조회 화면에서 직접 필드 값을 선택하여 빠르게 필터를 추가할 수 있습니다. 이렇게 추가한 필터는 도구 모음 하단의 필터 영역에 표시됩니다.</w:t>
      </w:r>
    </w:p>
    <w:p>
      <w:r>
        <w:t>필터를 적용하려는 필드 값 위에서 마우스 오른쪽 버튼(보조 클릭)을 클릭하세요.</w:t>
      </w:r>
    </w:p>
    <w:p>
      <w:r>
        <w:t>팝업 메뉴에서 원하는 필터 조건을 선택하세요. 제공되는 조건은 필드 값의 데이터 유형에 따라 달라질 수 있습니다.</w:t>
      </w:r>
    </w:p>
    <w:p>
      <w:r>
        <w:t xml:space="preserve">다음은 웹 로그 스키마를 적용한 로그에서 </w:t>
      </w:r>
      <w:r>
        <w:rPr>
          <w:b w:val="on"/>
        </w:rPr>
        <w:t>경로</w:t>
      </w:r>
      <w:r>
        <w:t xml:space="preserve"> 필드에 </w:t>
      </w:r>
      <w:r>
        <w:rPr>
          <w:rStyle w:val="af4"/>
        </w:rPr>
        <w:t>/.env</w:t>
      </w:r>
      <w:r>
        <w:t>가 포함된 로그만 필터링하는 예시입니다.</w:t>
      </w:r>
    </w:p>
    <w:p>
      <w:pPr>
        <w:pStyle w:val="a7"/>
      </w:pPr>
      <w:r>
        <w:t>필드 정렬 및 표시 관리</w:t>
      </w:r>
    </w:p>
    <w:p>
      <w:r>
        <w:t>검색된 로그 데이터를 정렬하거나 필드 표시 방법을 설정할 수 있습니다. 특정 필드 위에서 마우스 오른쪽 버튼을 클릭하거나, 마우스를 올렸을 때 나타나는 드롭다운 화살표를 클릭하면 다양한 옵션이 포함된 팝업 메뉴가 표시됩니다.</w:t>
      </w:r>
    </w:p>
    <w:p>
      <w:pPr>
        <w:numPr>
          <w:numId w:val="189"/>
        </w:numPr>
        <w:spacing w:before="0" w:after="0"/>
        <w:ind w:left="360" w:hanging="360"/>
      </w:pPr>
      <w:r>
        <w:rPr>
          <w:b w:val="on"/>
        </w:rPr>
        <w:t>복사 (Ctrl+C)</w:t>
      </w:r>
      <w:r>
        <w:t>: 선택한 필드 값을 클립보드에 복사합니다.</w:t>
      </w:r>
    </w:p>
    <w:p>
      <w:pPr>
        <w:numPr>
          <w:numId w:val="189"/>
        </w:numPr>
        <w:spacing w:before="0" w:after="0"/>
        <w:ind w:left="360" w:hanging="360"/>
      </w:pPr>
      <w:r>
        <w:rPr>
          <w:b w:val="on"/>
        </w:rPr>
        <w:t>맞춤 (Shift+F)</w:t>
      </w:r>
      <w:r>
        <w:t>: 필드 너비를 데이터 길이에 맞춰 자동으로 조정합니다.</w:t>
      </w:r>
    </w:p>
    <w:p>
      <w:pPr>
        <w:numPr>
          <w:numId w:val="189"/>
        </w:numPr>
        <w:spacing w:before="0" w:after="0"/>
        <w:ind w:left="360" w:hanging="360"/>
      </w:pPr>
      <w:r>
        <w:rPr>
          <w:b w:val="on"/>
        </w:rPr>
        <w:t>좌측/중앙/우측 정렬</w:t>
      </w:r>
      <w:r>
        <w:t>: 필드의 데이터를 원하는 위치로 정렬합니다.</w:t>
      </w:r>
    </w:p>
    <w:p>
      <w:pPr>
        <w:numPr>
          <w:numId w:val="189"/>
        </w:numPr>
        <w:spacing w:before="0" w:after="0"/>
        <w:ind w:left="360" w:hanging="360"/>
      </w:pPr>
      <w:r>
        <w:rPr>
          <w:b w:val="on"/>
        </w:rPr>
        <w:t>숨김 (Shift+H)</w:t>
      </w:r>
      <w:r>
        <w:t>: 선택한 필드를 화면에서 숨깁니다.</w:t>
      </w:r>
    </w:p>
    <w:p>
      <w:pPr>
        <w:numPr>
          <w:numId w:val="189"/>
        </w:numPr>
        <w:spacing w:before="0" w:after="0"/>
        <w:ind w:left="360" w:hanging="360"/>
      </w:pPr>
      <w:r>
        <w:rPr>
          <w:b w:val="on"/>
        </w:rPr>
        <w:t>숨김 해제(Shift+S)</w:t>
      </w:r>
      <w:r>
        <w:t xml:space="preserve">: 숨겨진 필드를 다시 표시합니다. 숨겨진 필드의 앞뒤 필드를 선택한 후, </w:t>
      </w:r>
      <w:r>
        <w:rPr>
          <w:b w:val="on"/>
        </w:rPr>
        <w:t>숨김 해제</w:t>
      </w:r>
      <w:r>
        <w:t>를 클릭하세요.</w:t>
      </w:r>
    </w:p>
    <w:p>
      <w:pPr>
        <w:numPr>
          <w:numId w:val="189"/>
        </w:numPr>
        <w:spacing w:before="0" w:after="0"/>
        <w:ind w:left="360" w:hanging="360"/>
      </w:pPr>
      <w:r>
        <w:rPr>
          <w:b w:val="on"/>
        </w:rPr>
        <w:t>오름차순/내림차순</w:t>
      </w:r>
      <w:r>
        <w:t>: 해당 필드의 데이터를 오름차순 또는 내림차순으로 정렬합니다.</w:t>
      </w:r>
    </w:p>
    <w:p>
      <w:pPr>
        <w:pStyle w:val="a7"/>
      </w:pPr>
      <w:r>
        <w:t>인접한 여러 개의 필드 숨기기</w:t>
      </w:r>
    </w:p>
    <w:p>
      <w:r>
        <w:t xml:space="preserve">숨기려는 첫 번째 필드를 클릭한 후, </w:t>
      </w:r>
      <w:r>
        <w:rPr>
          <w:b w:val="on"/>
        </w:rPr>
        <w:t>Shift</w:t>
      </w:r>
      <w:r>
        <w:t xml:space="preserve"> 키를 누른 채 마지막 필드를 클릭하거나 드래그하여 선택하세요.</w:t>
      </w:r>
    </w:p>
    <w:p>
      <w:r>
        <w:t>다음 방법 중 하나를 이용해 필드를 숨기세요.</w:t>
      </w:r>
    </w:p>
    <w:p>
      <w:pPr>
        <w:numPr>
          <w:numId w:val="191"/>
        </w:numPr>
        <w:spacing w:before="0" w:after="0"/>
        <w:ind w:left="360" w:hanging="360"/>
      </w:pPr>
      <w:r>
        <w:rPr>
          <w:b w:val="on"/>
        </w:rPr>
        <w:t>Shift</w:t>
      </w:r>
      <w:r>
        <w:t xml:space="preserve"> 키를 누른 채 마우스 오른쪽 버튼을 클릭하고 팝업 메뉴에서 </w:t>
      </w:r>
      <w:r>
        <w:rPr>
          <w:b w:val="on"/>
        </w:rPr>
        <w:t>숨김</w:t>
      </w:r>
      <w:r>
        <w:t>을 클릭</w:t>
      </w:r>
    </w:p>
    <w:p>
      <w:pPr>
        <w:numPr>
          <w:numId w:val="191"/>
        </w:numPr>
        <w:spacing w:before="0" w:after="0"/>
        <w:ind w:left="360" w:hanging="360"/>
      </w:pPr>
      <w:r>
        <w:rPr>
          <w:b w:val="on"/>
        </w:rPr>
        <w:t>Shift+H</w:t>
      </w:r>
      <w:r>
        <w:t xml:space="preserve"> 단축키 실행</w:t>
      </w:r>
    </w:p>
    <w:p>
      <w:pPr>
        <w:pStyle w:val="a7"/>
      </w:pPr>
      <w:r>
        <w:t>숨긴 필드 다시 복원하기</w:t>
      </w:r>
    </w:p>
    <w:p>
      <w:r>
        <w:t xml:space="preserve">숨겨진 필드의 좌측 필드부터 우측 필드까지 선택하거나, </w:t>
      </w:r>
      <w:r>
        <w:rPr>
          <w:b w:val="on"/>
        </w:rPr>
        <w:t>#</w:t>
      </w:r>
      <w:r>
        <w:t xml:space="preserve"> 필드를 클릭하세요.</w:t>
      </w:r>
    </w:p>
    <w:p>
      <w:r>
        <w:t>다음 방법 중 하나를 이용해 숨김을 해제하세요.</w:t>
      </w:r>
    </w:p>
    <w:p>
      <w:pPr>
        <w:numPr>
          <w:numId w:val="193"/>
        </w:numPr>
        <w:spacing w:before="0" w:after="0"/>
        <w:ind w:left="360" w:hanging="360"/>
      </w:pPr>
      <w:r>
        <w:rPr>
          <w:b w:val="on"/>
        </w:rPr>
        <w:t>Shift</w:t>
      </w:r>
      <w:r>
        <w:t xml:space="preserve"> 키를 누른 채 마우스 오른쪽 버튼을 클릭하고 팝업 메뉴에서 </w:t>
      </w:r>
      <w:r>
        <w:rPr>
          <w:b w:val="on"/>
        </w:rPr>
        <w:t>숨김 해제</w:t>
      </w:r>
      <w:r>
        <w:t>를 클릭</w:t>
      </w:r>
    </w:p>
    <w:p>
      <w:pPr>
        <w:numPr>
          <w:numId w:val="193"/>
        </w:numPr>
        <w:spacing w:before="0" w:after="0"/>
        <w:ind w:left="360" w:hanging="360"/>
      </w:pPr>
      <w:r>
        <w:rPr>
          <w:b w:val="on"/>
        </w:rPr>
        <w:t>Shift+S</w:t>
      </w:r>
      <w:r>
        <w:t xml:space="preserve"> 단축키 실행</w:t>
      </w:r>
    </w:p>
    <w:p>
      <w:pPr>
        <w:pStyle w:val="af1"/>
      </w:pPr>
      <w:r>
        <w:t>숨긴 필드 구간이 여러 개인 경우, 숨긴 필드의 좌우 필드를 선택하고 숨김 해제를 실행하면 해당 구간만 복원됩니다. 반면 # 필드를 클릭해 전체 필드를 선택하고 숨김 해제를 실행하면 모든 숨겨진 필드가 복원됩니다. 모든 필드가 숨겨진 경우에는 조회 버튼을 다시 클릭해 데이터를 새로 조회하세요.</w:t>
      </w:r>
    </w:p>
    <w:p>
      <w:pPr>
        <w:pStyle w:val="a7"/>
      </w:pPr>
      <w:r>
        <w:t>탭</w:t>
      </w:r>
    </w:p>
    <w:p>
      <w:r>
        <w:t>여러 개의 로그를 동시에 별도로 조회해야 하는 경우, 새 탭을 열어 각기 다른 조건으로 로그를 검색하세요.</w:t>
      </w:r>
    </w:p>
    <w:p>
      <w:pPr>
        <w:pStyle w:val="4"/>
      </w:pPr>
      <w:r>
        <w:t>검색 결과 저장</w:t>
      </w:r>
    </w:p>
    <w:p>
      <w:r>
        <w:t xml:space="preserve">검색된 로그 결과는 </w:t>
      </w:r>
      <w:hyperlink r:id="rId156">
        <w:r>
          <w:rPr>
            <w:rStyle w:val="a6"/>
          </w:rPr>
          <w:t>데이터셋</w:t>
        </w:r>
      </w:hyperlink>
      <w:r>
        <w:t>으로 저장하거나, 쿼리 결과를 다운로드하여 재사용할 수 있습니다.</w:t>
      </w:r>
    </w:p>
    <w:p>
      <w:pPr>
        <w:pStyle w:val="a7"/>
      </w:pPr>
      <w:r>
        <w:t>데이터셋으로 저장</w:t>
      </w:r>
    </w:p>
    <w:p>
      <w:r>
        <w:t xml:space="preserve">데이터셋은 쿼리 결과 자체가 아니라, 해당 결과를 생성한 </w:t>
      </w:r>
      <w:r>
        <w:rPr>
          <w:b w:val="on"/>
        </w:rPr>
        <w:t>쿼리문을 저장</w:t>
      </w:r>
      <w:r>
        <w:t>하여 이후에 실행 시점의 최신 데이터를 조회할 수 있도록 합니다. 로그 검색 결과를 데이터셋으로 저장하려면 다음 단계를 따르세요:</w:t>
      </w:r>
    </w:p>
    <w:p>
      <w:r>
        <w:t xml:space="preserve">로그 검색 결과 화면 상단의 도구 모음에서 </w:t>
      </w:r>
      <w:r>
        <w:t xml:space="preserve"> 버튼을 클릭하세요.</w:t>
      </w:r>
    </w:p>
    <w:p>
      <w:r>
        <w:t xml:space="preserve">메뉴에서 </w:t>
      </w:r>
      <w:r>
        <w:rPr>
          <w:b w:val="on"/>
        </w:rPr>
        <w:t>데이터셋 저장</w:t>
      </w:r>
      <w:r>
        <w:t>을 선택하세요.</w:t>
      </w:r>
    </w:p>
    <w:p>
      <w:r>
        <w:rPr>
          <w:b w:val="on"/>
        </w:rPr>
        <w:t>데이터셋 추가</w:t>
      </w:r>
      <w:r>
        <w:t xml:space="preserve"> 대화상자에서 데이터셋의 </w:t>
      </w:r>
      <w:r>
        <w:rPr>
          <w:b w:val="on"/>
        </w:rPr>
        <w:t>이름</w:t>
      </w:r>
      <w:r>
        <w:t xml:space="preserve">과 </w:t>
      </w:r>
      <w:r>
        <w:rPr>
          <w:b w:val="on"/>
        </w:rPr>
        <w:t>설명</w:t>
      </w:r>
      <w:r>
        <w:t xml:space="preserve">을 입력한 후 </w:t>
      </w:r>
      <w:r>
        <w:rPr>
          <w:b w:val="on"/>
        </w:rPr>
        <w:t>추가</w:t>
      </w:r>
      <w:r>
        <w:t xml:space="preserve"> 버튼을 클릭하세요.</w:t>
      </w:r>
    </w:p>
    <w:p>
      <w:pPr>
        <w:numPr>
          <w:numId w:val="195"/>
        </w:numPr>
        <w:spacing w:before="0" w:after="0"/>
        <w:ind w:left="360" w:hanging="360"/>
      </w:pPr>
      <w:r>
        <w:t xml:space="preserve">저장된 데이터셋은 </w:t>
      </w:r>
      <w:hyperlink r:id="rId157">
        <w:r>
          <w:rPr>
            <w:rStyle w:val="a6"/>
          </w:rPr>
          <w:t>분석 &gt; 데이터셋</w:t>
        </w:r>
      </w:hyperlink>
      <w:r>
        <w:t>에서 확인할 수 있습니다.</w:t>
      </w:r>
    </w:p>
    <w:p>
      <w:r>
        <w:t>저장한 데이터셋은 다른 분석 작업에 활용할 수 있습니다.</w:t>
      </w:r>
    </w:p>
    <w:p>
      <w:pPr>
        <w:numPr>
          <w:numId w:val="196"/>
        </w:numPr>
        <w:spacing w:before="0" w:after="0"/>
        <w:ind w:left="360" w:hanging="360"/>
      </w:pPr>
      <w:r>
        <w:rPr>
          <w:b w:val="on"/>
        </w:rPr>
        <w:t>분석 &gt; 이벤트</w:t>
      </w:r>
      <w:r>
        <w:t xml:space="preserve"> 메뉴에서 </w:t>
      </w:r>
      <w:r>
        <w:rPr>
          <w:b w:val="on"/>
        </w:rPr>
        <w:t>데이터 유형</w:t>
      </w:r>
      <w:r>
        <w:t>을 데이터셋으로 지정하여 검색</w:t>
      </w:r>
    </w:p>
    <w:p>
      <w:pPr>
        <w:numPr>
          <w:numId w:val="196"/>
        </w:numPr>
        <w:spacing w:before="0" w:after="0"/>
        <w:ind w:left="360" w:hanging="360"/>
      </w:pPr>
      <w:r>
        <w:rPr>
          <w:b w:val="on"/>
        </w:rPr>
        <w:t>분석 &gt; 피벗</w:t>
      </w:r>
      <w:r>
        <w:t xml:space="preserve"> 메뉴에서 데이터셋 기반 분석 수행</w:t>
      </w:r>
    </w:p>
    <w:p>
      <w:pPr>
        <w:numPr>
          <w:numId w:val="196"/>
        </w:numPr>
        <w:spacing w:before="0" w:after="0"/>
        <w:ind w:left="360" w:hanging="360"/>
      </w:pPr>
      <w:r>
        <w:rPr>
          <w:b w:val="on"/>
        </w:rPr>
        <w:t>분석 &gt; 쿼리</w:t>
      </w:r>
      <w:r>
        <w:t xml:space="preserve"> 메뉴에서 데이터셋을 불러와 검색 수행</w:t>
      </w:r>
    </w:p>
    <w:p>
      <w:pPr>
        <w:numPr>
          <w:numId w:val="196"/>
        </w:numPr>
        <w:spacing w:before="0" w:after="0"/>
        <w:ind w:left="360" w:hanging="360"/>
      </w:pPr>
      <w:r>
        <w:rPr>
          <w:b w:val="on"/>
        </w:rPr>
        <w:t>대시보드 &gt; 위젯 관리 &gt; 쿼리 위젯 추가 &gt; 위젯 편집기</w:t>
      </w:r>
      <w:r>
        <w:t xml:space="preserve">에서 </w:t>
      </w:r>
      <w:r>
        <w:rPr>
          <w:b w:val="on"/>
        </w:rPr>
        <w:t>데이터 유형</w:t>
      </w:r>
      <w:r>
        <w:t>을 데이터셋으로 지정하여 검색</w:t>
      </w:r>
    </w:p>
    <w:p>
      <w:pPr>
        <w:numPr>
          <w:numId w:val="196"/>
        </w:numPr>
        <w:spacing w:before="0" w:after="0"/>
        <w:ind w:left="360" w:hanging="360"/>
      </w:pPr>
      <w:r>
        <w:rPr>
          <w:b w:val="on"/>
        </w:rPr>
        <w:t>정책 &gt; 배치 탐지</w:t>
      </w:r>
      <w:r>
        <w:t xml:space="preserve">에서 시나리오 추가 시 </w:t>
      </w:r>
      <w:r>
        <w:rPr>
          <w:b w:val="on"/>
        </w:rPr>
        <w:t>분석방식</w:t>
      </w:r>
      <w:r>
        <w:t>으로 데이터셋 선택</w:t>
      </w:r>
    </w:p>
    <w:p>
      <w:pPr>
        <w:pStyle w:val="af1"/>
      </w:pPr>
      <w:r>
        <w:t>데이터셋을 효율적으로 활용하려면 저장된 쿼리문을 수정하는 것이 좋습니다. 예를 들어, from, to 옵션을 duration으로 변경하면 조회 시점을 기준으로 동적인 데이터 검색이 가능합니다. 자세한 내용은 데이터셋 설명서를 참고하세요.</w:t>
      </w:r>
    </w:p>
    <w:p>
      <w:pPr>
        <w:pStyle w:val="a7"/>
      </w:pPr>
      <w:r>
        <w:t>쿼리 결과 저장</w:t>
      </w:r>
    </w:p>
    <w:p>
      <w:r>
        <w:t xml:space="preserve">로그 검색 결과를 </w:t>
      </w:r>
      <w:r>
        <w:rPr>
          <w:b w:val="on"/>
        </w:rPr>
        <w:t>쿼리 결과</w:t>
      </w:r>
      <w:r>
        <w:t xml:space="preserve">로 저장하면, 쿼리문을 실행한 결과를 저장하고 반복해서 확인할 수 있습니다. 저장된 쿼리 결과는 </w:t>
      </w:r>
      <w:r>
        <w:rPr>
          <w:b w:val="on"/>
        </w:rPr>
        <w:t>분석 &gt; 쿼리</w:t>
      </w:r>
      <w:r>
        <w:t xml:space="preserve"> 화면에서 </w:t>
      </w:r>
      <w:r>
        <w:rPr>
          <w:b w:val="on"/>
        </w:rPr>
        <w:t>쿼리 결과 불러오기</w:t>
      </w:r>
      <w:r>
        <w:t xml:space="preserve"> 기능을 통해 조회할 수 있습니다. 자세한 방법은 </w:t>
      </w:r>
      <w:hyperlink r:id="rId158">
        <w:r>
          <w:rPr>
            <w:rStyle w:val="a6"/>
          </w:rPr>
          <w:t>분석 &gt; 쿼리 &gt; 쿼리 결과 불러오기</w:t>
        </w:r>
      </w:hyperlink>
      <w:r>
        <w:t>를 참고하세요.</w:t>
      </w:r>
    </w:p>
    <w:p>
      <w:r>
        <w:t>로그 검색 결과를 쿼리 결과로 저장하려면,</w:t>
      </w:r>
    </w:p>
    <w:p>
      <w:r>
        <w:t xml:space="preserve">로그 검색 결과 화면 상단의 도구 모음에서 </w:t>
      </w:r>
      <w:r>
        <w:t xml:space="preserve"> 버튼을 클릭하세요.</w:t>
      </w:r>
    </w:p>
    <w:p>
      <w:r>
        <w:t xml:space="preserve">메뉴에서 </w:t>
      </w:r>
      <w:r>
        <w:rPr>
          <w:b w:val="on"/>
        </w:rPr>
        <w:t>쿼리 결과 저장</w:t>
      </w:r>
      <w:r>
        <w:t>을 클릭하세요.</w:t>
      </w:r>
    </w:p>
    <w:p>
      <w:r>
        <w:rPr>
          <w:b w:val="on"/>
        </w:rPr>
        <w:t>쿼리 결과 저장</w:t>
      </w:r>
      <w:r>
        <w:t xml:space="preserve"> 대화상자에서 저장할 </w:t>
      </w:r>
      <w:r>
        <w:rPr>
          <w:b w:val="on"/>
        </w:rPr>
        <w:t>이름</w:t>
      </w:r>
      <w:r>
        <w:t xml:space="preserve">을 입력한 후 </w:t>
      </w:r>
      <w:r>
        <w:rPr>
          <w:b w:val="on"/>
        </w:rPr>
        <w:t>확인</w:t>
      </w:r>
      <w:r>
        <w:t xml:space="preserve"> 버튼을 클릭하세요.</w:t>
      </w:r>
    </w:p>
    <w:p>
      <w:pPr>
        <w:numPr>
          <w:numId w:val="198"/>
        </w:numPr>
        <w:spacing w:before="0" w:after="0"/>
        <w:ind w:left="360" w:hanging="360"/>
      </w:pPr>
      <w:r>
        <w:t xml:space="preserve">저장된 쿼리 결과는 서버에 저장되며, 나중에 </w:t>
      </w:r>
      <w:r>
        <w:rPr>
          <w:b w:val="on"/>
        </w:rPr>
        <w:t>쿼리 결과 불러오기</w:t>
      </w:r>
      <w:r>
        <w:t>를 통해 확인할 수 있습니다.</w:t>
      </w:r>
    </w:p>
    <w:p>
      <w:pPr>
        <w:pStyle w:val="a7"/>
      </w:pPr>
      <w:r>
        <w:t>로그 검색 결과 다운로드</w:t>
      </w:r>
    </w:p>
    <w:p>
      <w:r>
        <w:t>로그 검색 결과를 로컬 PC에 파일로 저장하려면,</w:t>
      </w:r>
    </w:p>
    <w:p>
      <w:r>
        <w:t xml:space="preserve">로그 검색 결과 화면의 도구 모음에서 </w:t>
      </w:r>
      <w:r>
        <w:t>를 클릭하세요.</w:t>
      </w:r>
    </w:p>
    <w:p>
      <w:r>
        <w:t xml:space="preserve">메뉴에서 </w:t>
      </w:r>
      <w:r>
        <w:rPr>
          <w:b w:val="on"/>
        </w:rPr>
        <w:t>쿼리 결과 다운로드</w:t>
      </w:r>
      <w:r>
        <w:t>를 선택하세요.</w:t>
      </w:r>
    </w:p>
    <w:p>
      <w:r>
        <w:rPr>
          <w:b w:val="on"/>
        </w:rPr>
        <w:t>로그 검색 결과 다운로드</w:t>
      </w:r>
      <w:r>
        <w:t xml:space="preserve"> 대화상자에서 필요한 항목을 입력하거나 선택한 후 </w:t>
      </w:r>
      <w:r>
        <w:rPr>
          <w:b w:val="on"/>
        </w:rPr>
        <w:t>다운로드</w:t>
      </w:r>
      <w:r>
        <w:t xml:space="preserve"> 버튼을 클릭하세요.</w:t>
      </w:r>
    </w:p>
    <w:p>
      <w:pPr>
        <w:numPr>
          <w:numId w:val="200"/>
        </w:numPr>
        <w:spacing w:before="0" w:after="0"/>
        <w:ind w:left="360" w:hanging="360"/>
      </w:pPr>
      <w:r>
        <w:rPr>
          <w:b w:val="on"/>
        </w:rPr>
        <w:t>파일 이름</w:t>
      </w:r>
      <w:r>
        <w:t>: 다운로드할 파일의 이름을 입력하세요. 기본값은 "쿼리 (쿼리번호)"입니다.</w:t>
      </w:r>
    </w:p>
    <w:p>
      <w:pPr>
        <w:numPr>
          <w:numId w:val="200"/>
        </w:numPr>
        <w:spacing w:before="0" w:after="0"/>
        <w:ind w:left="360" w:hanging="360"/>
      </w:pPr>
      <w:r>
        <w:rPr>
          <w:b w:val="on"/>
        </w:rPr>
        <w:t>컬럼</w:t>
      </w:r>
      <w:r>
        <w:t xml:space="preserve">: 파일에 포함할 로그 필드를 선택하세요. </w:t>
      </w:r>
      <w:r>
        <w:rPr>
          <w:b w:val="on"/>
        </w:rPr>
        <w:t>전체 선택</w:t>
      </w:r>
      <w:r>
        <w:t>을 클릭하면 모든 필드가 포함됩니다.</w:t>
      </w:r>
    </w:p>
    <w:p>
      <w:pPr>
        <w:numPr>
          <w:numId w:val="200"/>
        </w:numPr>
        <w:spacing w:before="0" w:after="0"/>
        <w:ind w:left="360" w:hanging="360"/>
      </w:pPr>
      <w:r>
        <w:rPr>
          <w:b w:val="on"/>
        </w:rPr>
        <w:t>파일 형식</w:t>
      </w:r>
      <w:r>
        <w:t>: 다운로드할 파일의 형식을 선택하세요(기본값: CSV).</w:t>
      </w:r>
    </w:p>
    <w:p>
      <w:pPr>
        <w:numPr>
          <w:numId w:val="201"/>
        </w:numPr>
        <w:spacing w:before="0" w:after="0"/>
        <w:ind w:left="720" w:hanging="360"/>
      </w:pPr>
      <w:r>
        <w:rPr>
          <w:b w:val="on"/>
        </w:rPr>
        <w:t>CSV</w:t>
      </w:r>
      <w:r>
        <w:t>: CSV 파일</w:t>
      </w:r>
    </w:p>
    <w:p>
      <w:pPr>
        <w:numPr>
          <w:numId w:val="201"/>
        </w:numPr>
        <w:spacing w:before="0" w:after="0"/>
        <w:ind w:left="720" w:hanging="360"/>
      </w:pPr>
      <w:r>
        <w:rPr>
          <w:b w:val="on"/>
        </w:rPr>
        <w:t>Excel XML</w:t>
      </w:r>
      <w:r>
        <w:t>: Microsoft Excel에서 열어볼 수 있는 XML 파일</w:t>
      </w:r>
    </w:p>
    <w:p>
      <w:pPr>
        <w:numPr>
          <w:numId w:val="201"/>
        </w:numPr>
        <w:spacing w:before="0" w:after="0"/>
        <w:ind w:left="720" w:hanging="360"/>
      </w:pPr>
      <w:r>
        <w:rPr>
          <w:b w:val="on"/>
        </w:rPr>
        <w:t>Microsoft Word</w:t>
      </w:r>
      <w:r>
        <w:t>: DOCX 파일</w:t>
      </w:r>
    </w:p>
    <w:p>
      <w:pPr>
        <w:numPr>
          <w:numId w:val="201"/>
        </w:numPr>
        <w:spacing w:before="0" w:after="0"/>
        <w:ind w:left="720" w:hanging="360"/>
      </w:pPr>
      <w:r>
        <w:rPr>
          <w:b w:val="on"/>
        </w:rPr>
        <w:t>HTML</w:t>
      </w:r>
      <w:r>
        <w:t>: HTML 파일</w:t>
      </w:r>
    </w:p>
    <w:p>
      <w:pPr>
        <w:numPr>
          <w:numId w:val="201"/>
        </w:numPr>
        <w:spacing w:before="0" w:after="0"/>
        <w:ind w:left="720" w:hanging="360"/>
      </w:pPr>
      <w:r>
        <w:rPr>
          <w:b w:val="on"/>
        </w:rPr>
        <w:t>JSON</w:t>
      </w:r>
      <w:r>
        <w:t>: JSON 파일</w:t>
      </w:r>
    </w:p>
    <w:p>
      <w:pPr>
        <w:numPr>
          <w:numId w:val="201"/>
        </w:numPr>
        <w:spacing w:before="0" w:after="0"/>
        <w:ind w:left="720" w:hanging="360"/>
      </w:pPr>
      <w:r>
        <w:rPr>
          <w:b w:val="on"/>
        </w:rPr>
        <w:t>PDF</w:t>
      </w:r>
      <w:r>
        <w:t>: PDF 파일</w:t>
      </w:r>
    </w:p>
    <w:p>
      <w:pPr>
        <w:numPr>
          <w:numId w:val="200"/>
        </w:numPr>
        <w:spacing w:before="0" w:after="0"/>
        <w:ind w:left="360" w:hanging="360"/>
      </w:pPr>
      <w:r>
        <w:rPr>
          <w:b w:val="on"/>
        </w:rPr>
        <w:t>파일 인코딩</w:t>
      </w:r>
      <w:r>
        <w:t>: 파일 문자 인코딩 형식을 선택하세요(기본값: 확장완성형). 선택 가능한 옵션은 UTF-8, UTF-16 BE, 확장완성형입니다.</w:t>
      </w:r>
    </w:p>
    <w:p>
      <w:pPr>
        <w:numPr>
          <w:numId w:val="200"/>
        </w:numPr>
        <w:spacing w:before="0" w:after="0"/>
        <w:ind w:left="360" w:hanging="360"/>
      </w:pPr>
      <w:r>
        <w:rPr>
          <w:b w:val="on"/>
        </w:rPr>
        <w:t>범위</w:t>
      </w:r>
      <w:r>
        <w:t>: 다운로드할 로그 개수를 지정하세요. 가장 최근에 수집된 로그부터 지정한 개수만큼 저장됩니다.</w:t>
      </w:r>
    </w:p>
    <w:p>
      <w:pPr>
        <w:numPr>
          <w:numId w:val="200"/>
        </w:numPr>
        <w:spacing w:before="0" w:after="0"/>
        <w:ind w:left="360" w:hanging="360"/>
      </w:pPr>
      <w:r>
        <w:rPr>
          <w:b w:val="on"/>
        </w:rPr>
        <w:t>파일 분할 압축</w:t>
      </w:r>
      <w:r>
        <w:t xml:space="preserve">: 이 옵션을 선택하면 </w:t>
      </w:r>
      <w:r>
        <w:rPr>
          <w:b w:val="on"/>
        </w:rPr>
        <w:t>분할 건수</w:t>
      </w:r>
      <w:r>
        <w:t>를 지정할 수 있습니다. 지정한 건수마다 로그를 나눠 여러 개의 압축 파일로 저장합니다(기본값: 사용 안 함, 분할 건수 기본값: 100,000건, 최소값: 1,000건). 이 기능은 버전 4.0.2409.0부터 지원됩니다.</w:t>
      </w:r>
    </w:p>
    <w:p>
      <w:pPr>
        <w:pStyle w:val="2"/>
      </w:pPr>
      <w:r>
        <w:t>룩업</w:t>
      </w:r>
    </w:p>
    <w:p>
      <w:pPr>
        <w:pStyle w:val="3"/>
      </w:pPr>
      <w:r>
        <w:t>개요</w:t>
      </w:r>
    </w:p>
    <w:p>
      <w:r>
        <w:t>룩업(lookup)은 로그프레소 소나에서 쿼리를 실행하면서 수시로 조회되는 데이터를 간편하게 관리할 수 있는 테이블입니다. 예를 들어 쿼리에서 자주 사용하는 임직원 ID, 우편번호, 국가코드와 같은 데이터를 룩업에 등록해 사용할 수 있습니다.</w:t>
      </w:r>
    </w:p>
    <w:p>
      <w:pPr>
        <w:pStyle w:val="af1"/>
      </w:pPr>
      <w:r>
        <w:t>룩업의 조회, 추가, 수정, 삭제 등 관리 작업은 관리자 권한이 필요합니다. 일반 사용자가 룩업 데이터를 조회할 수 있도록 하려면 프로시저를 생성해 사용하세요.</w:t>
      </w:r>
    </w:p>
    <w:p>
      <w:pPr>
        <w:pStyle w:val="3"/>
      </w:pPr>
      <w:r>
        <w:t>룩업 조회</w:t>
      </w:r>
    </w:p>
    <w:p>
      <w:r>
        <w:rPr>
          <w:b w:val="on"/>
        </w:rPr>
        <w:t>분석 &gt; 룩업</w:t>
      </w:r>
      <w:r>
        <w:t xml:space="preserve"> 메뉴에서 룩업 목록을 확인할 수 있습니다.</w:t>
      </w:r>
    </w:p>
    <w:p>
      <w:pPr>
        <w:numPr>
          <w:numId w:val="202"/>
        </w:numPr>
        <w:spacing w:before="0" w:after="0"/>
        <w:ind w:left="360" w:hanging="360"/>
      </w:pPr>
      <w:r>
        <w:rPr>
          <w:b w:val="on"/>
        </w:rPr>
        <w:t>이름</w:t>
      </w:r>
      <w:r>
        <w:t>: 룩업의 고유 이름</w:t>
      </w:r>
    </w:p>
    <w:p>
      <w:pPr>
        <w:numPr>
          <w:numId w:val="202"/>
        </w:numPr>
        <w:spacing w:before="0" w:after="0"/>
        <w:ind w:left="360" w:hanging="360"/>
      </w:pPr>
      <w:r>
        <w:rPr>
          <w:b w:val="on"/>
        </w:rPr>
        <w:t>설명</w:t>
      </w:r>
      <w:r>
        <w:t>: 룩업에 대한 설명</w:t>
      </w:r>
    </w:p>
    <w:p>
      <w:pPr>
        <w:numPr>
          <w:numId w:val="202"/>
        </w:numPr>
        <w:spacing w:before="0" w:after="0"/>
        <w:ind w:left="360" w:hanging="360"/>
      </w:pPr>
      <w:r>
        <w:rPr>
          <w:b w:val="on"/>
        </w:rPr>
        <w:t>건수</w:t>
      </w:r>
      <w:r>
        <w:t>: 룩업에 등록된 레코드 건수</w:t>
      </w:r>
    </w:p>
    <w:p>
      <w:r>
        <w:t xml:space="preserve">특정 룩업을 검색하려면 목록 좌측 상단의 검색창을 사용하세요. 입력한 단어가 </w:t>
      </w:r>
      <w:r>
        <w:rPr>
          <w:b w:val="on"/>
        </w:rPr>
        <w:t>이름</w:t>
      </w:r>
      <w:r>
        <w:t xml:space="preserve"> 또는 </w:t>
      </w:r>
      <w:r>
        <w:rPr>
          <w:b w:val="on"/>
        </w:rPr>
        <w:t>설명</w:t>
      </w:r>
      <w:r>
        <w:t>에 포함된 록업이 검색됩니다. 검색은 대소문자를 구분하지 않습니다.</w:t>
      </w:r>
    </w:p>
    <w:p>
      <w:pPr>
        <w:pStyle w:val="4"/>
      </w:pPr>
      <w:r>
        <w:t>룩업 데이터 조회</w:t>
      </w:r>
    </w:p>
    <w:p>
      <w:r>
        <w:t xml:space="preserve">룩업의 데이터를 확인하려면 룩업의 </w:t>
      </w:r>
      <w:r>
        <w:rPr>
          <w:b w:val="on"/>
        </w:rPr>
        <w:t>이름</w:t>
      </w:r>
      <w:r>
        <w:t xml:space="preserve">을 클릭하세요. 예를 들어 위 그림에서 </w:t>
      </w:r>
      <w:r>
        <w:rPr>
          <w:b w:val="on"/>
        </w:rPr>
        <w:t>users</w:t>
      </w:r>
      <w:r>
        <w:t>를 클릭하면 users 룩업의 데이터 조회 패널이 나타납니다.</w:t>
      </w:r>
    </w:p>
    <w:p>
      <w:r>
        <w:t>데이터 조회 패널에서는 해당 룩업에 저장된 레코드를 확인할 수 있습니다. 각 레코드는 여러 필드로 구성되며, 최소 2개의 필드를 포함해야 합니다. 첫 번째 필드는 키 필드로 사용됩니다.</w:t>
      </w:r>
    </w:p>
    <w:p>
      <w:r>
        <w:t>룩업 테이블의 첫 번째 행은 필드 이름으로 사용됩니다. 이 행에는 (1) 필드 이름, (2) 입력 가능한 값의 최대 길이, (3) 빈 값 허용 여부가 표시됩니다. 빈 값을 허용하지 않는 필드 이름 앞에는 별표(</w:t>
      </w:r>
      <w:r>
        <w:rPr>
          <w:rStyle w:val="af4"/>
        </w:rPr>
        <w:t>*</w:t>
      </w:r>
      <w:r>
        <w:t xml:space="preserve">)가 붙습니다. 예를 들어 </w:t>
      </w:r>
      <w:r>
        <w:rPr>
          <w:rStyle w:val="af4"/>
        </w:rPr>
        <w:t>* id (10)</w:t>
      </w:r>
      <w:r>
        <w:t xml:space="preserve">은 빈 값을 허용하지 않는 필드이며, 이름은 </w:t>
      </w:r>
      <w:r>
        <w:rPr>
          <w:b w:val="on"/>
        </w:rPr>
        <w:t>id</w:t>
      </w:r>
      <w:r>
        <w:t>, 값의 최대 길이는 10자입니다.</w:t>
      </w:r>
    </w:p>
    <w:p>
      <w:pPr>
        <w:pStyle w:val="4"/>
      </w:pPr>
      <w:r>
        <w:t>룩업 스키마 조회</w:t>
      </w:r>
    </w:p>
    <w:p>
      <w:r>
        <w:t xml:space="preserve">룩업에 적용된 스키마를 확인하려면, 룩업 패널 우측 상단의 스키마 조회 버튼을 클릭하세요. 이 버튼은 토글 방식으로, 데이터 조회 화면에서 </w:t>
      </w:r>
      <w:r>
        <w:rPr>
          <w:b w:val="on"/>
        </w:rPr>
        <w:t>스키마 조회</w:t>
      </w:r>
      <w:r>
        <w:t xml:space="preserve"> 화면으로, 스키마 조회 화면에서는 다시 </w:t>
      </w:r>
      <w:r>
        <w:rPr>
          <w:b w:val="on"/>
        </w:rPr>
        <w:t>데이터 조회</w:t>
      </w:r>
      <w:r>
        <w:t xml:space="preserve"> 화면으로 전환할 때 쓰입니다.</w:t>
      </w:r>
    </w:p>
    <w:p>
      <w:r>
        <w:t xml:space="preserve">스키마 조회 패널에서는 룩업의 </w:t>
      </w:r>
      <w:r>
        <w:rPr>
          <w:b w:val="on"/>
        </w:rPr>
        <w:t>기본 속성</w:t>
      </w:r>
      <w:r>
        <w:t xml:space="preserve">과 </w:t>
      </w:r>
      <w:r>
        <w:rPr>
          <w:b w:val="on"/>
        </w:rPr>
        <w:t>룩업 스키마</w:t>
      </w:r>
      <w:r>
        <w:t xml:space="preserve">를 확인할 수 있습니다. </w:t>
      </w:r>
      <w:r>
        <w:rPr>
          <w:b w:val="on"/>
        </w:rPr>
        <w:t>룩업 스키마</w:t>
      </w:r>
      <w:r>
        <w:t>에는 필드 이름, 길이, 빈 값 허용 여부 등 룩업을 구성하는 필드 속성이 정의됩니다.</w:t>
      </w:r>
    </w:p>
    <w:p>
      <w:pPr>
        <w:numPr>
          <w:numId w:val="203"/>
        </w:numPr>
        <w:spacing w:before="0" w:after="0"/>
        <w:ind w:left="360" w:hanging="360"/>
      </w:pPr>
      <w:r>
        <w:t xml:space="preserve">스키마 조회 화면에서는 </w:t>
      </w:r>
      <w:r>
        <w:rPr>
          <w:b w:val="on"/>
        </w:rPr>
        <w:t>새 필드</w:t>
      </w:r>
      <w:r>
        <w:t xml:space="preserve"> 추가 및 필드 삭제 버튼("</w:t>
      </w:r>
      <w:r>
        <w:rPr>
          <w:b w:val="on"/>
        </w:rPr>
        <w:t>-</w:t>
      </w:r>
      <w:r>
        <w:t xml:space="preserve">")이 비활성화되어 있습니다. 룩업 스키마는 </w:t>
      </w:r>
      <w:hyperlink r:id="rId159">
        <w:r>
          <w:rPr>
            <w:rStyle w:val="a6"/>
          </w:rPr>
          <w:t>룩업 추가</w:t>
        </w:r>
      </w:hyperlink>
      <w:r>
        <w:t xml:space="preserve"> 시에만 정의할 수 있으며, 한 번 정의된 스키마는 수정할 수 없습니다.</w:t>
      </w:r>
    </w:p>
    <w:p>
      <w:pPr>
        <w:numPr>
          <w:numId w:val="203"/>
        </w:numPr>
        <w:spacing w:before="0" w:after="0"/>
        <w:ind w:left="360" w:hanging="360"/>
      </w:pPr>
      <w:r>
        <w:t xml:space="preserve">스키마 조회 화면 우측 상단의 </w:t>
      </w:r>
      <w:r>
        <w:rPr>
          <w:b w:val="on"/>
        </w:rPr>
        <w:t>데이터 조회</w:t>
      </w:r>
      <w:r>
        <w:t xml:space="preserve"> 버튼을 클릭하면 데이터 조회 화면으로 전환됩니다.</w:t>
      </w:r>
    </w:p>
    <w:p>
      <w:pPr>
        <w:pStyle w:val="4"/>
      </w:pPr>
      <w:r>
        <w:t>룩업 조회 쿼리</w:t>
      </w:r>
    </w:p>
    <w:p>
      <w:r>
        <w:t>쿼리에서 룩업 데이터를 조회하려면 </w:t>
      </w:r>
      <w:hyperlink r:id="rId160">
        <w:r>
          <w:rPr>
            <w:rStyle w:val="a6"/>
          </w:rPr>
          <w:t>lookup</w:t>
        </w:r>
      </w:hyperlink>
      <w:r>
        <w:t xml:space="preserve"> 명령을 사용하세요. 룩업 테이블의 내용을 조회하려면 </w:t>
      </w:r>
      <w:hyperlink r:id="rId161">
        <w:r>
          <w:rPr>
            <w:rStyle w:val="a6"/>
          </w:rPr>
          <w:t>lookuptable</w:t>
        </w:r>
      </w:hyperlink>
      <w:r>
        <w:t xml:space="preserve"> 명령을 사용하세요.</w:t>
      </w:r>
    </w:p>
    <w:p>
      <w:pPr>
        <w:pStyle w:val="3"/>
      </w:pPr>
      <w:r>
        <w:t>룩업 추가</w:t>
      </w:r>
    </w:p>
    <w:p>
      <w:r>
        <w:t xml:space="preserve">목록 우측 상단의 </w:t>
      </w:r>
      <w:r>
        <w:rPr>
          <w:b w:val="on"/>
        </w:rPr>
        <w:t>추가</w:t>
      </w:r>
      <w:r>
        <w:t xml:space="preserve"> 버튼을 클릭하세요.</w:t>
      </w:r>
    </w:p>
    <w:p>
      <w:r>
        <w:rPr>
          <w:b w:val="on"/>
        </w:rPr>
        <w:t>기본 속성</w:t>
      </w:r>
      <w:r>
        <w:t xml:space="preserve">을 입력하세요. </w:t>
      </w:r>
      <w:r>
        <w:rPr>
          <w:b w:val="on"/>
        </w:rPr>
        <w:t>이름</w:t>
      </w:r>
      <w:r>
        <w:t xml:space="preserve">과 </w:t>
      </w:r>
      <w:r>
        <w:rPr>
          <w:b w:val="on"/>
        </w:rPr>
        <w:t>설명</w:t>
      </w:r>
      <w:r>
        <w:t xml:space="preserve"> 항목이 포함됩니다.</w:t>
      </w:r>
    </w:p>
    <w:p>
      <w:pPr>
        <w:numPr>
          <w:numId w:val="205"/>
        </w:numPr>
        <w:spacing w:before="0" w:after="0"/>
        <w:ind w:left="360" w:hanging="360"/>
      </w:pPr>
      <w:r>
        <w:rPr>
          <w:b w:val="on"/>
        </w:rPr>
        <w:t>이름</w:t>
      </w:r>
      <w:r>
        <w:t>: 룩업의 고유 이름</w:t>
      </w:r>
    </w:p>
    <w:p>
      <w:pPr>
        <w:numPr>
          <w:numId w:val="205"/>
        </w:numPr>
        <w:spacing w:before="0" w:after="0"/>
        <w:ind w:left="360" w:hanging="360"/>
      </w:pPr>
      <w:r>
        <w:rPr>
          <w:b w:val="on"/>
        </w:rPr>
        <w:t>설명</w:t>
      </w:r>
      <w:r>
        <w:t>: 룩업에 대한 설명</w:t>
      </w:r>
    </w:p>
    <w:p>
      <w:r>
        <w:rPr>
          <w:b w:val="on"/>
        </w:rPr>
        <w:t>룩업 스키마</w:t>
      </w:r>
      <w:r>
        <w:t xml:space="preserve">를 설정하세요. 룩업은 최대 40개의 필드로 구성할 수 있습니다. </w:t>
      </w:r>
      <w:r>
        <w:rPr>
          <w:b w:val="on"/>
        </w:rPr>
        <w:t>새 필드</w:t>
      </w:r>
      <w:r>
        <w:t xml:space="preserve"> 버튼을 눌러 필드를 추가하거나, 필드 오른쪽의 삭제("****-**") 버튼을 클릭해 필드를 제거할 수 있습니다.</w:t>
      </w:r>
    </w:p>
    <w:p>
      <w:pPr>
        <w:numPr>
          <w:numId w:val="206"/>
        </w:numPr>
        <w:spacing w:before="0" w:after="0"/>
        <w:ind w:left="360" w:hanging="360"/>
      </w:pPr>
      <w:r>
        <w:rPr>
          <w:b w:val="on"/>
        </w:rPr>
        <w:t>필드 이름</w:t>
      </w:r>
      <w:r>
        <w:t xml:space="preserve">: 필드의 고유 이름. 첫 번째 필드는 키 필드로 사용됩니다. </w:t>
      </w:r>
      <w:r>
        <w:rPr>
          <w:rStyle w:val="af4"/>
        </w:rPr>
        <w:t>created</w:t>
      </w:r>
      <w:r>
        <w:t xml:space="preserve">, </w:t>
      </w:r>
      <w:r>
        <w:rPr>
          <w:rStyle w:val="af4"/>
        </w:rPr>
        <w:t>created_at</w:t>
      </w:r>
      <w:r>
        <w:t xml:space="preserve">, </w:t>
      </w:r>
      <w:r>
        <w:rPr>
          <w:rStyle w:val="af4"/>
        </w:rPr>
        <w:t>updated</w:t>
      </w:r>
      <w:r>
        <w:t xml:space="preserve">, </w:t>
      </w:r>
      <w:r>
        <w:rPr>
          <w:rStyle w:val="af4"/>
        </w:rPr>
        <w:t>updated_at</w:t>
      </w:r>
      <w:r>
        <w:t>은 예약어기 때문에 사용할 수 없습니다.</w:t>
      </w:r>
    </w:p>
    <w:p>
      <w:pPr>
        <w:numPr>
          <w:numId w:val="206"/>
        </w:numPr>
        <w:spacing w:before="0" w:after="0"/>
        <w:ind w:left="360" w:hanging="360"/>
      </w:pPr>
      <w:r>
        <w:rPr>
          <w:b w:val="on"/>
        </w:rPr>
        <w:t>길이</w:t>
      </w:r>
      <w:r>
        <w:t>: 필드 값의 최대 길이(문자 수 기준). 키 필드는 최대 255자, 그 외 필드는 최대 2,000자까지 입력할 수 있으며, 전체 필드 길이의 합은 50,000자를 초과할 수 없습니다.</w:t>
      </w:r>
    </w:p>
    <w:p>
      <w:pPr>
        <w:numPr>
          <w:numId w:val="206"/>
        </w:numPr>
        <w:spacing w:before="0" w:after="0"/>
        <w:ind w:left="360" w:hanging="360"/>
      </w:pPr>
      <w:r>
        <w:rPr>
          <w:b w:val="on"/>
        </w:rPr>
        <w:t>빈 값 허용</w:t>
      </w:r>
      <w:r>
        <w:t>: 빈 값(</w:t>
      </w:r>
      <w:r>
        <w:rPr>
          <w:rStyle w:val="af4"/>
        </w:rPr>
        <w:t>null</w:t>
      </w:r>
      <w:r>
        <w:t>) 입력 허용 여부. 키 필드에는 빈 값을 입력할 수 없습니다.</w:t>
      </w:r>
    </w:p>
    <w:p>
      <w:r>
        <w:t xml:space="preserve">룩업 스키마는 한 번 정의하면 수정할 수 없으므로, 구성 내용을 반드시 확인하세요. </w:t>
      </w:r>
      <w:r>
        <w:rPr>
          <w:b w:val="on"/>
        </w:rPr>
        <w:t>기본 속성</w:t>
      </w:r>
      <w:r>
        <w:t xml:space="preserve">과 </w:t>
      </w:r>
      <w:r>
        <w:rPr>
          <w:b w:val="on"/>
        </w:rPr>
        <w:t>룩업 스키마</w:t>
      </w:r>
      <w:r>
        <w:t xml:space="preserve">를 모두 입력한 후, </w:t>
      </w:r>
      <w:r>
        <w:rPr>
          <w:b w:val="on"/>
        </w:rPr>
        <w:t>저장</w:t>
      </w:r>
      <w:r>
        <w:t xml:space="preserve"> 버튼을 클릭해 룩업을 추가하세요.</w:t>
      </w:r>
    </w:p>
    <w:p>
      <w:pPr>
        <w:pStyle w:val="3"/>
      </w:pPr>
      <w:r>
        <w:t>룩업 수정</w:t>
      </w:r>
    </w:p>
    <w:p>
      <w:r>
        <w:t xml:space="preserve">룩업은 한 번 정의되면 스키마를 수정할 수 없고, </w:t>
      </w:r>
      <w:r>
        <w:rPr>
          <w:b w:val="on"/>
        </w:rPr>
        <w:t>이름</w:t>
      </w:r>
      <w:r>
        <w:t xml:space="preserve"> 또는 </w:t>
      </w:r>
      <w:r>
        <w:rPr>
          <w:b w:val="on"/>
        </w:rPr>
        <w:t>설명</w:t>
      </w:r>
      <w:r>
        <w:t>같은 기본 속성만 수정할 수 있습니다.</w:t>
      </w:r>
    </w:p>
    <w:p>
      <w:hyperlink r:id="rId162">
        <w:r>
          <w:rPr>
            <w:rStyle w:val="a6"/>
          </w:rPr>
          <w:t>스키마 조회</w:t>
        </w:r>
      </w:hyperlink>
      <w:r>
        <w:t xml:space="preserve"> 화면에서 룩업의 </w:t>
      </w:r>
      <w:r>
        <w:rPr>
          <w:b w:val="on"/>
        </w:rPr>
        <w:t>기본 속성</w:t>
      </w:r>
      <w:r>
        <w:t>을 수정할 수 있습니다.</w:t>
      </w:r>
    </w:p>
    <w:p>
      <w:r>
        <w:rPr>
          <w:b w:val="on"/>
        </w:rPr>
        <w:t>이름</w:t>
      </w:r>
      <w:r>
        <w:t xml:space="preserve">과 </w:t>
      </w:r>
      <w:r>
        <w:rPr>
          <w:b w:val="on"/>
        </w:rPr>
        <w:t>설명</w:t>
      </w:r>
      <w:r>
        <w:t xml:space="preserve">을 변경한 뒤 </w:t>
      </w:r>
      <w:r>
        <w:rPr>
          <w:b w:val="on"/>
        </w:rPr>
        <w:t>저장</w:t>
      </w:r>
      <w:r>
        <w:t xml:space="preserve"> 버튼을 클릭하면 수정 사항이 반영됩니다.</w:t>
      </w:r>
    </w:p>
    <w:p>
      <w:pPr>
        <w:pStyle w:val="af1"/>
      </w:pPr>
      <w:r>
        <w:t>룩업 스키마는 룩업을 추가할 때만 정의할 수 있으며, 이후에는 수정할 수 없습니다. 스키마를 변경하려면 새 룩업을 추가해 사용하세요.</w:t>
      </w:r>
    </w:p>
    <w:p>
      <w:pPr>
        <w:pStyle w:val="3"/>
      </w:pPr>
      <w:r>
        <w:t>룩업 삭제</w:t>
      </w:r>
    </w:p>
    <w:p>
      <w:r>
        <w:t xml:space="preserve">룩업 목록에서 삭제할 항목의 왼쪽 체크박스를 선택하고 목록 우측 상단의 </w:t>
      </w:r>
      <w:r>
        <w:t xml:space="preserve"> 버튼을 클릭하세요.</w:t>
      </w:r>
    </w:p>
    <w:p>
      <w:r>
        <w:rPr>
          <w:b w:val="on"/>
        </w:rPr>
        <w:t>룩업 삭제</w:t>
      </w:r>
      <w:r>
        <w:t xml:space="preserve"> 대화상자에서 삭제 대상의 이름을 확인하고 </w:t>
      </w:r>
      <w:r>
        <w:rPr>
          <w:b w:val="on"/>
        </w:rPr>
        <w:t>삭제</w:t>
      </w:r>
      <w:r>
        <w:t xml:space="preserve"> 버튼을 클릭하세요. 삭제를 취소하려면 </w:t>
      </w:r>
      <w:r>
        <w:rPr>
          <w:b w:val="on"/>
        </w:rPr>
        <w:t>취소</w:t>
      </w:r>
      <w:r>
        <w:t xml:space="preserve"> 버튼을 클릭하세요.</w:t>
      </w:r>
    </w:p>
    <w:p>
      <w:r>
        <w:t>전체 목록에서 해당 룩업이 삭제되었는지 확인하세요.</w:t>
      </w:r>
    </w:p>
    <w:p>
      <w:pPr>
        <w:pStyle w:val="3"/>
      </w:pPr>
      <w:r>
        <w:t>룩업 목록 다운로드</w:t>
      </w:r>
    </w:p>
    <w:p>
      <w:r>
        <w:t xml:space="preserve">룩업 목록을 로컬 PC에 파일로 저장하려면 목록 우측 상단의 </w:t>
      </w:r>
      <w:r>
        <w:t xml:space="preserve"> 버튼을 클릭하세요. </w:t>
      </w:r>
      <w:r>
        <w:rPr>
          <w:b w:val="on"/>
        </w:rPr>
        <w:t>룩업 목록 다운로드</w:t>
      </w:r>
      <w:r>
        <w:t xml:space="preserve"> 대화상자가 나타나면 필요한 항목을 입력하거나 선택한 후 </w:t>
      </w:r>
      <w:r>
        <w:rPr>
          <w:b w:val="on"/>
        </w:rPr>
        <w:t>확인</w:t>
      </w:r>
      <w:r>
        <w:t xml:space="preserve"> 버튼을 클릭하세요.</w:t>
      </w:r>
    </w:p>
    <w:p>
      <w:pPr>
        <w:numPr>
          <w:numId w:val="209"/>
        </w:numPr>
        <w:spacing w:before="0" w:after="0"/>
        <w:ind w:left="360" w:hanging="360"/>
      </w:pPr>
      <w:r>
        <w:rPr>
          <w:b w:val="on"/>
        </w:rPr>
        <w:t>이름</w:t>
      </w:r>
      <w:r>
        <w:t>: 다운로드할 파일의 이름을 입력하세요. 기본값은 "룩업 목록"입니다.</w:t>
      </w:r>
    </w:p>
    <w:p>
      <w:pPr>
        <w:numPr>
          <w:numId w:val="209"/>
        </w:numPr>
        <w:spacing w:before="0" w:after="0"/>
        <w:ind w:left="360" w:hanging="360"/>
      </w:pPr>
      <w:r>
        <w:rPr>
          <w:b w:val="on"/>
        </w:rPr>
        <w:t>컬럼</w:t>
      </w:r>
      <w:r>
        <w:t xml:space="preserve">: 파일에 포함할 룩업 속성을 선택하세요. </w:t>
      </w:r>
      <w:r>
        <w:rPr>
          <w:b w:val="on"/>
        </w:rPr>
        <w:t>전체 선택</w:t>
      </w:r>
      <w:r>
        <w:t>을 클릭하면 모든 속성이 포함됩니다.</w:t>
      </w:r>
    </w:p>
    <w:p>
      <w:pPr>
        <w:numPr>
          <w:numId w:val="209"/>
        </w:numPr>
        <w:spacing w:before="0" w:after="0"/>
        <w:ind w:left="360" w:hanging="360"/>
      </w:pPr>
      <w:r>
        <w:rPr>
          <w:b w:val="on"/>
        </w:rPr>
        <w:t>형식</w:t>
      </w:r>
      <w:r>
        <w:t>: 다운로드할 파일의 형식을 선택하세요(기본값: CSV).</w:t>
      </w:r>
    </w:p>
    <w:p>
      <w:pPr>
        <w:numPr>
          <w:numId w:val="210"/>
        </w:numPr>
        <w:spacing w:before="0" w:after="0"/>
        <w:ind w:left="720" w:hanging="360"/>
      </w:pPr>
      <w:r>
        <w:rPr>
          <w:b w:val="on"/>
        </w:rPr>
        <w:t>CSV</w:t>
      </w:r>
      <w:r>
        <w:t>: CSV 파일</w:t>
      </w:r>
    </w:p>
    <w:p>
      <w:pPr>
        <w:numPr>
          <w:numId w:val="210"/>
        </w:numPr>
        <w:spacing w:before="0" w:after="0"/>
        <w:ind w:left="720" w:hanging="360"/>
      </w:pPr>
      <w:r>
        <w:rPr>
          <w:b w:val="on"/>
        </w:rPr>
        <w:t>Excel XML</w:t>
      </w:r>
      <w:r>
        <w:t>: Microsoft Excel에서 열어볼 수 있는 XML 파일</w:t>
      </w:r>
    </w:p>
    <w:p>
      <w:pPr>
        <w:numPr>
          <w:numId w:val="210"/>
        </w:numPr>
        <w:spacing w:before="0" w:after="0"/>
        <w:ind w:left="720" w:hanging="360"/>
      </w:pPr>
      <w:r>
        <w:rPr>
          <w:b w:val="on"/>
        </w:rPr>
        <w:t>Microsoft Word</w:t>
      </w:r>
      <w:r>
        <w:t>: DOCX 파일</w:t>
      </w:r>
    </w:p>
    <w:p>
      <w:pPr>
        <w:numPr>
          <w:numId w:val="210"/>
        </w:numPr>
        <w:spacing w:before="0" w:after="0"/>
        <w:ind w:left="720" w:hanging="360"/>
      </w:pPr>
      <w:r>
        <w:rPr>
          <w:b w:val="on"/>
        </w:rPr>
        <w:t>HTML</w:t>
      </w:r>
      <w:r>
        <w:t>: HTML 파일</w:t>
      </w:r>
    </w:p>
    <w:p>
      <w:pPr>
        <w:numPr>
          <w:numId w:val="210"/>
        </w:numPr>
        <w:spacing w:before="0" w:after="0"/>
        <w:ind w:left="720" w:hanging="360"/>
      </w:pPr>
      <w:r>
        <w:rPr>
          <w:b w:val="on"/>
        </w:rPr>
        <w:t>JSON</w:t>
      </w:r>
      <w:r>
        <w:t>: JSON 파일</w:t>
      </w:r>
    </w:p>
    <w:p>
      <w:pPr>
        <w:numPr>
          <w:numId w:val="210"/>
        </w:numPr>
        <w:spacing w:before="0" w:after="0"/>
        <w:ind w:left="720" w:hanging="360"/>
      </w:pPr>
      <w:r>
        <w:rPr>
          <w:b w:val="on"/>
        </w:rPr>
        <w:t>PDF</w:t>
      </w:r>
      <w:r>
        <w:t>: PDF 파일</w:t>
      </w:r>
    </w:p>
    <w:p>
      <w:pPr>
        <w:numPr>
          <w:numId w:val="209"/>
        </w:numPr>
        <w:spacing w:before="0" w:after="0"/>
        <w:ind w:left="360" w:hanging="360"/>
      </w:pPr>
      <w:r>
        <w:rPr>
          <w:b w:val="on"/>
        </w:rPr>
        <w:t>인코딩</w:t>
      </w:r>
      <w:r>
        <w:t>: 파일 문자 인코딩 형식을 선택하세요(기본값: 확장완성형). 선택 가능한 옵션은 UTF-8, UTF-16 BE, 확장완성형입니다.</w:t>
      </w:r>
    </w:p>
    <w:p>
      <w:pPr>
        <w:numPr>
          <w:numId w:val="209"/>
        </w:numPr>
        <w:spacing w:before="0" w:after="0"/>
        <w:ind w:left="360" w:hanging="360"/>
      </w:pPr>
      <w:r>
        <w:rPr>
          <w:b w:val="on"/>
        </w:rPr>
        <w:t>범위</w:t>
      </w:r>
      <w:r>
        <w:t>: 목록에 포함할 룩업의 개수를 지정하세요. 가장 최근에 생성된 항목부터 설정한 개수만큼 포함됩니다.</w:t>
      </w:r>
    </w:p>
    <w:p>
      <w:pPr>
        <w:pStyle w:val="3"/>
      </w:pPr>
      <w:r>
        <w:t>룩업 레코드 관리</w:t>
      </w:r>
    </w:p>
    <w:p>
      <w:r>
        <w:t>이 섹션에서는 룩업에 레코드를 추가, 수정, 삭제하는 방법과 룩업 데이터를 파일로 백업하는 방법을 설명합니다.</w:t>
      </w:r>
    </w:p>
    <w:p>
      <w:pPr>
        <w:pStyle w:val="4"/>
      </w:pPr>
      <w:r>
        <w:t>도구 모음</w:t>
      </w:r>
    </w:p>
    <w:p>
      <w:hyperlink r:id="rId163">
        <w:r>
          <w:rPr>
            <w:rStyle w:val="a6"/>
          </w:rPr>
          <w:t>룩업 데이터 조회</w:t>
        </w:r>
      </w:hyperlink>
      <w:r>
        <w:t xml:space="preserve"> 화면에서 룩업 레코드를 관리할 수 있습니다. 다음은 룩업 레코드 관리에 사용되는 도구 모음의 구성입니다.</w:t>
      </w:r>
    </w:p>
    <w:p>
      <w:r>
        <w:rPr>
          <w:b w:val="on"/>
        </w:rPr>
        <w:t>(1) 레코드 필터</w:t>
      </w:r>
    </w:p>
    <w:p>
      <w:pPr>
        <w:ind w:left="400"/>
      </w:pPr>
      <w:r>
        <w:t>전체 레코드를 조회하거나, 테이블의 첫번째 필드가 체크된 항목만 필터링합니다(</w:t>
      </w:r>
      <w:r>
        <w:rPr>
          <w:b w:val="on"/>
        </w:rPr>
        <w:t>전체</w:t>
      </w:r>
      <w:r>
        <w:t xml:space="preserve">, </w:t>
      </w:r>
      <w:r>
        <w:rPr>
          <w:b w:val="on"/>
        </w:rPr>
        <w:t>선택됨</w:t>
      </w:r>
      <w:r>
        <w:t>).</w:t>
      </w:r>
    </w:p>
    <w:p>
      <w:r>
        <w:rPr>
          <w:b w:val="on"/>
        </w:rPr>
        <w:t>(2) 검색</w:t>
      </w:r>
    </w:p>
    <w:p>
      <w:pPr>
        <w:ind w:left="400"/>
      </w:pPr>
      <w:r>
        <w:t xml:space="preserve">검색어를 입력한 후 돋보기 버튼을 클릭하면, 해당 문자열을 포함한 레코드를 조회합니다. 레코드 선택 상태나 </w:t>
      </w:r>
      <w:r>
        <w:rPr>
          <w:b w:val="on"/>
        </w:rPr>
        <w:t>#</w:t>
      </w:r>
      <w:r>
        <w:t xml:space="preserve"> 필드 값은 검색할 수 없습니다.</w:t>
      </w:r>
    </w:p>
    <w:p>
      <w:r>
        <w:rPr>
          <w:b w:val="on"/>
        </w:rPr>
        <w:t>(3) 특정 행으로 이동</w:t>
      </w:r>
    </w:p>
    <w:p>
      <w:pPr>
        <w:ind w:left="400"/>
      </w:pPr>
      <w:r>
        <w:t xml:space="preserve">숫자를 입력하고 </w:t>
      </w:r>
      <w:r>
        <w:rPr>
          <w:b w:val="on"/>
        </w:rPr>
        <w:t>이동</w:t>
      </w:r>
      <w:r>
        <w:t xml:space="preserve"> 버튼을 클릭하면 </w:t>
      </w:r>
      <w:r>
        <w:rPr>
          <w:b w:val="on"/>
        </w:rPr>
        <w:t>#</w:t>
      </w:r>
      <w:r>
        <w:t xml:space="preserve"> 필드 값이 해당 숫자인 레코드로 이동합니다.</w:t>
      </w:r>
    </w:p>
    <w:p>
      <w:r>
        <w:rPr>
          <w:b w:val="on"/>
        </w:rPr>
        <w:t>(4) 조회 레코드 개수</w:t>
      </w:r>
    </w:p>
    <w:p>
      <w:pPr>
        <w:ind w:left="400"/>
      </w:pPr>
      <w:r>
        <w:t>현재 조회 중인 레코드 개수를 표시합니다.</w:t>
      </w:r>
    </w:p>
    <w:p>
      <w:r>
        <w:rPr>
          <w:b w:val="on"/>
        </w:rPr>
        <w:t>(5) 새 레코드</w:t>
      </w:r>
    </w:p>
    <w:p>
      <w:pPr>
        <w:ind w:left="400"/>
      </w:pPr>
      <w:hyperlink r:id="rId164">
        <w:r>
          <w:rPr>
            <w:rStyle w:val="a6"/>
          </w:rPr>
          <w:t>단일 입력</w:t>
        </w:r>
      </w:hyperlink>
      <w:r>
        <w:t xml:space="preserve"> 기능을 사용해 룩업 레코드를 한 건 추가합니다.</w:t>
      </w:r>
    </w:p>
    <w:p>
      <w:r>
        <w:rPr>
          <w:b w:val="on"/>
        </w:rPr>
        <w:t>(6) 일괄 입력</w:t>
      </w:r>
    </w:p>
    <w:p>
      <w:pPr>
        <w:ind w:left="400"/>
      </w:pPr>
      <w:hyperlink r:id="rId165">
        <w:r>
          <w:rPr>
            <w:rStyle w:val="a6"/>
          </w:rPr>
          <w:t>일괄 입력</w:t>
        </w:r>
      </w:hyperlink>
      <w:r>
        <w:t xml:space="preserve"> 기능을 통해 여러 건의 레코드를 한 번에 추가합니다.</w:t>
      </w:r>
    </w:p>
    <w:p>
      <w:r>
        <w:rPr>
          <w:b w:val="on"/>
        </w:rPr>
        <w:t>(7) 다운로드</w:t>
      </w:r>
    </w:p>
    <w:p>
      <w:pPr>
        <w:ind w:left="400"/>
      </w:pPr>
      <w:hyperlink r:id="rId166">
        <w:r>
          <w:rPr>
            <w:rStyle w:val="a6"/>
          </w:rPr>
          <w:t>룩업 레코드 백업</w:t>
        </w:r>
      </w:hyperlink>
      <w:r>
        <w:t xml:space="preserve"> 기능을 이용해 현재 레코드를 CSV 파일로 내려받습니다.</w:t>
      </w:r>
    </w:p>
    <w:p>
      <w:r>
        <w:rPr>
          <w:b w:val="on"/>
        </w:rPr>
        <w:t>(8) 업로드</w:t>
      </w:r>
    </w:p>
    <w:p>
      <w:pPr>
        <w:ind w:left="400"/>
      </w:pPr>
      <w:hyperlink r:id="rId167">
        <w:r>
          <w:rPr>
            <w:rStyle w:val="a6"/>
          </w:rPr>
          <w:t>파일 업로드</w:t>
        </w:r>
      </w:hyperlink>
      <w:r>
        <w:t xml:space="preserve"> 기능을 통해 CSV 파일로 레코드를 추가합니다.</w:t>
      </w:r>
    </w:p>
    <w:p>
      <w:r>
        <w:rPr>
          <w:b w:val="on"/>
        </w:rPr>
        <w:t>(9) 새로 고침</w:t>
      </w:r>
    </w:p>
    <w:p>
      <w:pPr>
        <w:ind w:left="400"/>
      </w:pPr>
      <w:r>
        <w:t>레코드 목록을 최신 상태로 갱신합니다.</w:t>
      </w:r>
    </w:p>
    <w:p>
      <w:r>
        <w:rPr>
          <w:b w:val="on"/>
        </w:rPr>
        <w:t>(10) 휴지통</w:t>
      </w:r>
    </w:p>
    <w:p>
      <w:pPr>
        <w:ind w:left="400"/>
      </w:pPr>
      <w:r>
        <w:t xml:space="preserve">선택한 </w:t>
      </w:r>
      <w:hyperlink r:id="rId168">
        <w:r>
          <w:rPr>
            <w:rStyle w:val="a6"/>
          </w:rPr>
          <w:t>레코드를 삭제</w:t>
        </w:r>
      </w:hyperlink>
      <w:r>
        <w:t>합니다.</w:t>
      </w:r>
    </w:p>
    <w:p>
      <w:pPr>
        <w:pStyle w:val="4"/>
      </w:pPr>
      <w:r>
        <w:t>룩업 레코드 추가</w:t>
      </w:r>
    </w:p>
    <w:p>
      <w:r>
        <w:t>룩업에 레코드를 추가하는 방법은 단일 입력, 일괄 입력, 파일 업로드입니다.</w:t>
      </w:r>
    </w:p>
    <w:p>
      <w:pPr>
        <w:pStyle w:val="a7"/>
      </w:pPr>
      <w:r>
        <w:t>단일 입력</w:t>
      </w:r>
    </w:p>
    <w:p>
      <w:r>
        <w:t>레코드를 한 건만 추가할 때 사용하는 방식입니다. 사용자가 직접 각 필드에 값을 입력하며, 입력값이 룩업 스키마를 준수하지 않으면 오류 메시지가 표시됩니다.</w:t>
      </w:r>
    </w:p>
    <w:p>
      <w:r>
        <w:t xml:space="preserve">룩업 데이터 조회 화면에서 </w:t>
      </w:r>
      <w:r>
        <w:rPr>
          <w:b w:val="on"/>
        </w:rPr>
        <w:t>새 레코드</w:t>
      </w:r>
      <w:r>
        <w:t xml:space="preserve"> 버튼을 클릭하세요.</w:t>
      </w:r>
    </w:p>
    <w:p>
      <w:r>
        <w:t xml:space="preserve">각 필드에 값을 입력하고 </w:t>
      </w:r>
      <w:r>
        <w:rPr>
          <w:b w:val="on"/>
        </w:rPr>
        <w:t>추가</w:t>
      </w:r>
      <w:r>
        <w:t xml:space="preserve"> 버튼을 클릭하세요.</w:t>
      </w:r>
    </w:p>
    <w:p>
      <w:r>
        <w:t>입력값이 스키마 조건을 만족하지 않으면 오류 메시지가 표시됩니다. 메시지를 참고해 올바른 값을 입력하세요.</w:t>
      </w:r>
    </w:p>
    <w:p>
      <w:pPr>
        <w:pStyle w:val="a7"/>
      </w:pPr>
      <w:r>
        <w:t>일괄 입력</w:t>
      </w:r>
    </w:p>
    <w:p>
      <w:r>
        <w:t>여러 건의 레코드를 한 번에 입력할 수 있는 기능입니다. 마이크로소프트 엑셀과 유사한 그리드 화면에서 직접 데이터를 입력하거나, Excel 또는 Google Sheets에서 복사한 내용을 붙여넣을 수 있습니다.</w:t>
      </w:r>
    </w:p>
    <w:p>
      <w:r>
        <w:t xml:space="preserve">한 번에 추가할 수 있는 레코드 수는 최대 1,000건입니다. 그 이상을 추가하려면 </w:t>
      </w:r>
      <w:hyperlink r:id="rId169">
        <w:r>
          <w:rPr>
            <w:rStyle w:val="a6"/>
          </w:rPr>
          <w:t>파일 업로드</w:t>
        </w:r>
      </w:hyperlink>
      <w:r>
        <w:t>를 이용하세요.</w:t>
      </w:r>
    </w:p>
    <w:p>
      <w:r>
        <w:t>일괄 입력할 레코드는 다음과 같이 룩업 스키마에 맞춰 작성되어 있어야 합니다.</w:t>
      </w:r>
    </w:p>
    <w:p>
      <w:pPr>
        <w:numPr>
          <w:numId w:val="212"/>
        </w:numPr>
        <w:spacing w:before="0" w:after="0"/>
        <w:ind w:left="360" w:hanging="360"/>
      </w:pPr>
      <w:r>
        <w:t>키 필드는 반드시 값을 포함해야 합니다.</w:t>
      </w:r>
    </w:p>
    <w:p>
      <w:pPr>
        <w:numPr>
          <w:numId w:val="212"/>
        </w:numPr>
        <w:spacing w:before="0" w:after="0"/>
        <w:ind w:left="360" w:hanging="360"/>
      </w:pPr>
      <w:r>
        <w:t>필드값은 룩업 스키마에 정의된 필드 순서를 따라야 합니다.</w:t>
      </w:r>
    </w:p>
    <w:p>
      <w:pPr>
        <w:numPr>
          <w:numId w:val="212"/>
        </w:numPr>
        <w:spacing w:before="0" w:after="0"/>
        <w:ind w:left="360" w:hanging="360"/>
      </w:pPr>
      <w:r>
        <w:t>각 필드는 스키마에 정의된 제약 조건(길이, 빈 값 허용 여부 등)을 준수해야 합니다.</w:t>
      </w:r>
    </w:p>
    <w:p>
      <w:r>
        <w:t>입력값이 스키마 조건을 만족하지 않으면 오류 메시지가 표시됩니다. 메시지를 참고해 올바른 값을 입력하세요.</w:t>
      </w:r>
    </w:p>
    <w:p>
      <w:r>
        <w:t xml:space="preserve">룩업 데이터 조회 화면에서 </w:t>
      </w:r>
      <w:r>
        <w:rPr>
          <w:b w:val="on"/>
        </w:rPr>
        <w:t>일괄 입력</w:t>
      </w:r>
      <w:r>
        <w:t xml:space="preserve"> 버튼을 클릭하세요.</w:t>
      </w:r>
    </w:p>
    <w:p>
      <w:r>
        <w:t xml:space="preserve">룩업 데이터 편집 모드로 전환되면 각 필드에 값을 입력하고 </w:t>
      </w:r>
      <w:r>
        <w:rPr>
          <w:b w:val="on"/>
        </w:rPr>
        <w:t>저장</w:t>
      </w:r>
      <w:r>
        <w:t xml:space="preserve"> 버튼을 클릭하세요.</w:t>
      </w:r>
    </w:p>
    <w:p>
      <w:pPr>
        <w:numPr>
          <w:numId w:val="214"/>
        </w:numPr>
        <w:spacing w:before="0" w:after="0"/>
        <w:ind w:left="360" w:hanging="360"/>
      </w:pPr>
      <w:r>
        <w:t>마이크로소프트 엑셀엑셀처럼 셀을 직접 입력할 수 있습니다.</w:t>
      </w:r>
    </w:p>
    <w:p>
      <w:pPr>
        <w:numPr>
          <w:numId w:val="214"/>
        </w:numPr>
        <w:spacing w:before="0" w:after="0"/>
        <w:ind w:left="360" w:hanging="360"/>
      </w:pPr>
      <w:r>
        <w:t>스프레드시트 형식(XLS, XLSX 등)에서 복사한 데이터를 붙여넣을 수 있습니다.</w:t>
      </w:r>
    </w:p>
    <w:p>
      <w:pPr>
        <w:numPr>
          <w:numId w:val="214"/>
        </w:numPr>
        <w:spacing w:before="0" w:after="0"/>
        <w:ind w:left="360" w:hanging="360"/>
      </w:pPr>
      <w:r>
        <w:t>입력값이 스키마에 맞지 않으면 오류 셀이 붉게 표시되며, 셀에 커서를 올리면 풍선 도움말로 오류 메시지를 확인할 수 있습니다.</w:t>
      </w:r>
    </w:p>
    <w:p>
      <w:pPr>
        <w:numPr>
          <w:numId w:val="214"/>
        </w:numPr>
        <w:spacing w:before="0" w:after="0"/>
        <w:ind w:left="360" w:hanging="360"/>
      </w:pPr>
      <w:r>
        <w:t xml:space="preserve">도구 모음에 있는 레코드 필터에서 </w:t>
      </w:r>
      <w:r>
        <w:rPr>
          <w:b w:val="on"/>
        </w:rPr>
        <w:t>오류</w:t>
      </w:r>
      <w:r>
        <w:t>를 선택하면 오류가 있는 레코드만 필터링할 수 있습니다.</w:t>
      </w:r>
    </w:p>
    <w:p>
      <w:pPr>
        <w:pStyle w:val="a7"/>
      </w:pPr>
      <w:r>
        <w:t>파일 업로드</w:t>
      </w:r>
    </w:p>
    <w:p>
      <w:r>
        <w:t>CSV 파일을 업로드하여 룩업 레코드를 추가할 수 있습니다. 대량의 레코드를 별도로 관리할 때 유용한 방식입니다.</w:t>
      </w:r>
    </w:p>
    <w:p>
      <w:r>
        <w:t>CSV 파일은 반드시 룩업 스키마를 준수해야 하며, 다음 조건을 충족해야 합니다:</w:t>
      </w:r>
    </w:p>
    <w:p>
      <w:pPr>
        <w:numPr>
          <w:numId w:val="215"/>
        </w:numPr>
        <w:spacing w:before="0" w:after="0"/>
        <w:ind w:left="360" w:hanging="360"/>
      </w:pPr>
      <w:r>
        <w:t>첫 행은 스키마에 정의된 모든 필드를 포함해야 하며, 필드 순서는 관계없습니다.</w:t>
      </w:r>
    </w:p>
    <w:p>
      <w:pPr>
        <w:numPr>
          <w:numId w:val="215"/>
        </w:numPr>
        <w:spacing w:before="0" w:after="0"/>
        <w:ind w:left="360" w:hanging="360"/>
      </w:pPr>
      <w:r>
        <w:t>키 필드는 반드시 값을 포함해야 합니다.</w:t>
      </w:r>
    </w:p>
    <w:p>
      <w:pPr>
        <w:numPr>
          <w:numId w:val="215"/>
        </w:numPr>
        <w:spacing w:before="0" w:after="0"/>
        <w:ind w:left="360" w:hanging="360"/>
      </w:pPr>
      <w:r>
        <w:t>각 필드는 스키마에 정의된 제약 조건(길이, 빈 값 허용 여부 등)을 준수해야 합니다.</w:t>
      </w:r>
    </w:p>
    <w:p>
      <w:r>
        <w:t>로그프레소 서버는 레코드를 저장하기 전에 스키마 적합성을 검증합니다. 모든 레코드가 유효해야만 저장되며, 하나라도 오류가 있으면 전체 레코드는 저장되지 않습니다.</w:t>
      </w:r>
    </w:p>
    <w:p>
      <w:r>
        <w:t xml:space="preserve">룩업 데이터 조회 화면에서 </w:t>
      </w:r>
      <w:r>
        <w:rPr>
          <w:b w:val="on"/>
        </w:rPr>
        <w:t>업로드</w:t>
      </w:r>
      <w:r>
        <w:t xml:space="preserve"> 버튼을 클릭하세요.</w:t>
      </w:r>
    </w:p>
    <w:p>
      <w:r>
        <w:rPr>
          <w:b w:val="on"/>
        </w:rPr>
        <w:t>룩업 파일 업로드</w:t>
      </w:r>
      <w:r>
        <w:t xml:space="preserve"> 대화상자에서 업로드할 CSV 파일과 인코딩 방식을 선택한 후 </w:t>
      </w:r>
      <w:r>
        <w:rPr>
          <w:b w:val="on"/>
        </w:rPr>
        <w:t>업로드</w:t>
      </w:r>
      <w:r>
        <w:t xml:space="preserve"> 버튼을 클릭하세요.</w:t>
      </w:r>
    </w:p>
    <w:p>
      <w:pPr>
        <w:numPr>
          <w:numId w:val="217"/>
        </w:numPr>
        <w:spacing w:before="0" w:after="0"/>
        <w:ind w:left="360" w:hanging="360"/>
      </w:pPr>
      <w:r>
        <w:rPr>
          <w:b w:val="on"/>
        </w:rPr>
        <w:t>파일</w:t>
      </w:r>
      <w:r>
        <w:t>: 업로드할 CSV 파일을 선택하세요.</w:t>
      </w:r>
    </w:p>
    <w:p>
      <w:pPr>
        <w:numPr>
          <w:numId w:val="217"/>
        </w:numPr>
        <w:spacing w:before="0" w:after="0"/>
        <w:ind w:left="360" w:hanging="360"/>
      </w:pPr>
      <w:r>
        <w:rPr>
          <w:b w:val="on"/>
        </w:rPr>
        <w:t>인코딩</w:t>
      </w:r>
      <w:r>
        <w:t>: UTF-8, UTF-16 BE, 확장완성형 중에서 선택하세요.</w:t>
      </w:r>
    </w:p>
    <w:p>
      <w:r>
        <w:t>서버는 CSV 파일의 스키마 적합성을 자동으로 검증합니다. 다음과 같은 경우 룩업 파일 업로드 실패 메시지가 표시됩니다:</w:t>
      </w:r>
    </w:p>
    <w:p>
      <w:pPr>
        <w:numPr>
          <w:numId w:val="218"/>
        </w:numPr>
        <w:spacing w:before="0" w:after="0"/>
        <w:ind w:left="360" w:hanging="360"/>
      </w:pPr>
      <w:r>
        <w:t>필드 불일치: 파일의 첫 행이 스키마에 정의된 필드와 일치하지 않음</w:t>
      </w:r>
    </w:p>
    <w:p>
      <w:pPr>
        <w:numPr>
          <w:numId w:val="218"/>
        </w:numPr>
        <w:spacing w:before="0" w:after="0"/>
        <w:ind w:left="360" w:hanging="360"/>
      </w:pPr>
      <w:r>
        <w:t>필드 제약 조건 위반: 키 필드 누락, 빈 값 포함, 최대 길이 초과 등</w:t>
      </w:r>
    </w:p>
    <w:p>
      <w:r>
        <w:t xml:space="preserve">검증된 CSV 파일은 로그프레소 서버로 전송되고 </w:t>
      </w:r>
      <w:r>
        <w:rPr>
          <w:b w:val="on"/>
        </w:rPr>
        <w:t>룩업 파일 업로드 완료</w:t>
      </w:r>
      <w:r>
        <w:t xml:space="preserve"> 메시지가 표시됩니다. 창을 닫으려면 </w:t>
      </w:r>
      <w:r>
        <w:rPr>
          <w:b w:val="on"/>
        </w:rPr>
        <w:t>완료</w:t>
      </w:r>
      <w:r>
        <w:t>를 클릭하세요.</w:t>
      </w:r>
    </w:p>
    <w:p>
      <w:r>
        <w:t>전송 중 통신 오류가 발생한 경우 다음과 같은 실패 메시지가 표시됩니다.</w:t>
      </w:r>
    </w:p>
    <w:p>
      <w:pPr>
        <w:pStyle w:val="af1"/>
      </w:pPr>
      <w:r>
        <w:t/>
        <w:cr/>
      </w:r>
      <w:r>
        <w:t>업로드한 CSV 파일은 로그프레소 서버에 저장되지 않습니다. 이후 다시 사용할 예정이라면 반드시 로컬 PC에 백업해 두세요. Microsoft Excel에서 CSV 파일을 저장할 때는 "CSV UTF-8(쉼표로 분리)" 형식을 사용하지 마세요. 이 형식은 BOM(Byte Order Mark)을 포함해 파일 호환성 문제를 일으킬 수 있습니다. 반드시 일반 "CSV" 형식으로 저장하세요.</w:t>
      </w:r>
    </w:p>
    <w:p>
      <w:pPr>
        <w:pStyle w:val="4"/>
      </w:pPr>
      <w:r>
        <w:t>룩업 레코드 수정</w:t>
      </w:r>
    </w:p>
    <w:p>
      <w:r>
        <w:t>룩업 레코드를 수정하려면,</w:t>
      </w:r>
    </w:p>
    <w:p>
      <w:r>
        <w:t xml:space="preserve">룩업 데이터 조회 화면에서 수정할 레코드의 셀을 </w:t>
      </w:r>
      <w:r>
        <w:rPr>
          <w:b w:val="on"/>
        </w:rPr>
        <w:t>더블 클릭</w:t>
      </w:r>
      <w:r>
        <w:t xml:space="preserve">하거나, 화살표 키로 셀을 선택한 뒤 </w:t>
      </w:r>
      <w:r>
        <w:rPr>
          <w:b w:val="on"/>
        </w:rPr>
        <w:t>Enter</w:t>
      </w:r>
      <w:r>
        <w:t xml:space="preserve"> 키를 누르세요.</w:t>
      </w:r>
    </w:p>
    <w:p>
      <w:r>
        <w:t xml:space="preserve">셀이 편집 모드로 전환되면 값을 수정하세요. 수정 후 </w:t>
      </w:r>
      <w:r>
        <w:rPr>
          <w:b w:val="on"/>
        </w:rPr>
        <w:t>Enter</w:t>
      </w:r>
      <w:r>
        <w:t xml:space="preserve"> 키를 누르면 저장되며, </w:t>
      </w:r>
      <w:r>
        <w:rPr>
          <w:b w:val="on"/>
        </w:rPr>
        <w:t>Esc</w:t>
      </w:r>
      <w:r>
        <w:t xml:space="preserve"> 키를 누르면 수정이 취소됩니다.</w:t>
      </w:r>
    </w:p>
    <w:p>
      <w:pPr>
        <w:pStyle w:val="4"/>
      </w:pPr>
      <w:r>
        <w:t>룩업 레코드 삭제</w:t>
      </w:r>
    </w:p>
    <w:p>
      <w:r>
        <w:t>룩업 레코드를 삭제하려면,</w:t>
      </w:r>
    </w:p>
    <w:p>
      <w:r>
        <w:t xml:space="preserve">룩업 데이터 조회 화면에서 삭제할 레코드를 선택하고 도구 모음에서 </w:t>
      </w:r>
      <w:r>
        <w:t xml:space="preserve"> 버튼을 클릭하세요.</w:t>
      </w:r>
    </w:p>
    <w:p>
      <w:r>
        <w:rPr>
          <w:b w:val="on"/>
        </w:rPr>
        <w:t>룩업 레코드 삭제</w:t>
      </w:r>
      <w:r>
        <w:t xml:space="preserve"> 대화상자에서 삭제 대상의 개수를 확인한 후 </w:t>
      </w:r>
      <w:r>
        <w:rPr>
          <w:b w:val="on"/>
        </w:rPr>
        <w:t>삭제</w:t>
      </w:r>
      <w:r>
        <w:t xml:space="preserve"> 버튼을 클릭하세요. 삭제를 취소하려면 </w:t>
      </w:r>
      <w:r>
        <w:rPr>
          <w:b w:val="on"/>
        </w:rPr>
        <w:t>취소</w:t>
      </w:r>
      <w:r>
        <w:t xml:space="preserve"> 버튼을 클릭하세요.</w:t>
      </w:r>
    </w:p>
    <w:p>
      <w:r>
        <w:t>룩업 데이터 화면에서 해당 레코드가 삭제되었는지 확인하세요.</w:t>
      </w:r>
    </w:p>
    <w:p>
      <w:pPr>
        <w:pStyle w:val="4"/>
      </w:pPr>
      <w:r>
        <w:t>룩업 레코드 백업</w:t>
      </w:r>
    </w:p>
    <w:p>
      <w:r>
        <w:t>룩업 레코드를 CSV 파일로 다운로드하여 백업할 수 있습니다. 전체 레코드 또는 선택한 레코드만 백업할 수 있습니다.</w:t>
      </w:r>
    </w:p>
    <w:p>
      <w:r>
        <w:t xml:space="preserve">룩업 데이터 조회 화면의 도구 모음에서 </w:t>
      </w:r>
      <w:r>
        <w:rPr>
          <w:b w:val="on"/>
        </w:rPr>
        <w:t>다운로드</w:t>
      </w:r>
      <w:r>
        <w:t xml:space="preserve"> 버튼을 클릭하세요. 특정 레코드만 선택한 상태에서 클릭하면 해당 레코드만 백업됩니다.</w:t>
      </w:r>
    </w:p>
    <w:p>
      <w:r>
        <w:rPr>
          <w:b w:val="on"/>
        </w:rPr>
        <w:t>룩업 파일 다운로드</w:t>
      </w:r>
      <w:r>
        <w:t xml:space="preserve"> 대화상자에서 파일 속성을 지정한 후 </w:t>
      </w:r>
      <w:r>
        <w:rPr>
          <w:b w:val="on"/>
        </w:rPr>
        <w:t>확인</w:t>
      </w:r>
      <w:r>
        <w:t xml:space="preserve"> 버튼을 클릭하세요.</w:t>
      </w:r>
    </w:p>
    <w:p>
      <w:pPr>
        <w:numPr>
          <w:numId w:val="222"/>
        </w:numPr>
        <w:spacing w:before="0" w:after="0"/>
        <w:ind w:left="360" w:hanging="360"/>
      </w:pPr>
      <w:r>
        <w:rPr>
          <w:b w:val="on"/>
        </w:rPr>
        <w:t>이름</w:t>
      </w:r>
      <w:r>
        <w:t>: 다운로드할 파일의 이름을 입력하세요. 기본값은 "룩업"입니다.</w:t>
      </w:r>
    </w:p>
    <w:p>
      <w:pPr>
        <w:numPr>
          <w:numId w:val="222"/>
        </w:numPr>
        <w:spacing w:before="0" w:after="0"/>
        <w:ind w:left="360" w:hanging="360"/>
      </w:pPr>
      <w:r>
        <w:rPr>
          <w:b w:val="on"/>
        </w:rPr>
        <w:t>형식</w:t>
      </w:r>
      <w:r>
        <w:t>: 다운로드할 파일의 형식을 선택하세요. 현재는 CSV 형식만 지원됩니다.</w:t>
      </w:r>
    </w:p>
    <w:p>
      <w:pPr>
        <w:numPr>
          <w:numId w:val="222"/>
        </w:numPr>
        <w:spacing w:before="0" w:after="0"/>
        <w:ind w:left="360" w:hanging="360"/>
      </w:pPr>
      <w:r>
        <w:rPr>
          <w:b w:val="on"/>
        </w:rPr>
        <w:t>인코딩</w:t>
      </w:r>
      <w:r>
        <w:t xml:space="preserve">: 파일의 문자 인코딩 형식을 선택하세요. </w:t>
      </w:r>
      <w:r>
        <w:rPr>
          <w:b w:val="on"/>
        </w:rPr>
        <w:t>UTF-8</w:t>
      </w:r>
      <w:r>
        <w:t xml:space="preserve">, </w:t>
      </w:r>
      <w:r>
        <w:rPr>
          <w:b w:val="on"/>
        </w:rPr>
        <w:t>UTF-16 BE</w:t>
      </w:r>
      <w:r>
        <w:t xml:space="preserve">, </w:t>
      </w:r>
      <w:r>
        <w:rPr>
          <w:b w:val="on"/>
        </w:rPr>
        <w:t>확장완성형</w:t>
      </w:r>
      <w:r>
        <w:t xml:space="preserve"> 중에서 선택하세요.</w:t>
      </w:r>
    </w:p>
    <w:p>
      <w:pPr>
        <w:numPr>
          <w:numId w:val="222"/>
        </w:numPr>
        <w:spacing w:before="0" w:after="0"/>
        <w:ind w:left="360" w:hanging="360"/>
      </w:pPr>
      <w:r>
        <w:rPr>
          <w:b w:val="on"/>
        </w:rPr>
        <w:t>범위</w:t>
      </w:r>
      <w:r>
        <w:t>: 백업할 레코드 범위를 지정하세요. 룩업 데이터 조회 화면의 첫 번째 행의 번호가 1입니다. 특정 레코드를 선택하여 백업하는 경우에는 범위 설정 항목이 표시되지 않습니다.</w:t>
      </w:r>
    </w:p>
    <w:p>
      <w:pPr>
        <w:pStyle w:val="3"/>
      </w:pPr>
      <w:r>
        <w:t>피벗</w:t>
      </w:r>
    </w:p>
    <w:p>
      <w:pPr>
        <w:pStyle w:val="4"/>
      </w:pPr>
      <w:r>
        <w:t>개요</w:t>
      </w:r>
    </w:p>
    <w:p>
      <w:r>
        <w:rPr>
          <w:b w:val="on"/>
        </w:rPr>
        <w:t>분석 &gt; 피벗</w:t>
      </w:r>
      <w:r>
        <w:t>에서 피벗 테이블을 이용할 수 있습니다. 로그프레소 소나가 수집한 데이터는 대부분 시간순으로 발생한 이벤트 정보(로그)가 담겨있습니다. 시간순으로 정렬된 데이터에서 필요한 데이터만 간추린 후, 원하는 형태로 행과 열을 치환함으로써 항목들 간의 관계를 파악하거나 집계를 수행하고, 다른 데이터와 연관 분석함으로써 의미있는 통찰을 얻을 수 있습니다. 피벗은 복잡한 쿼리문을 작성하지 않고도 손쉽게 고차원의 데이터 분석을 진행할 수 있게 해줍니다.</w:t>
      </w:r>
    </w:p>
    <w:p>
      <w:pPr>
        <w:pStyle w:val="a7"/>
      </w:pPr>
      <w:r>
        <w:t>화면 구성</w:t>
      </w:r>
    </w:p>
    <w:p>
      <w:pPr>
        <w:pStyle w:val="a7"/>
      </w:pPr>
      <w:r>
        <w:t>데이터 적재 전</w:t>
      </w:r>
    </w:p>
    <w:p>
      <w:r>
        <w:rPr>
          <w:b w:val="on"/>
        </w:rPr>
        <w:t>분석 &gt; 피벗</w:t>
      </w:r>
      <w:r>
        <w:t>으로 이동하면 다음과 같은 빈 화면에서 시작합니다. 1 ~ 3은 작업 패널, 4는 작업 공간입니다.</w:t>
      </w:r>
    </w:p>
    <w:p>
      <w:r>
        <w:rPr>
          <w:b w:val="on"/>
        </w:rPr>
        <w:t>1. 탭</w:t>
      </w:r>
    </w:p>
    <w:p>
      <w:pPr>
        <w:ind w:left="400"/>
      </w:pPr>
      <w:r>
        <w:t>피벗 작업은 탭 화면에서 이뤄집니다. 여러 개의 피벗 작업을 수행할 수 있도록 새 탭을 열 수 있습니다.</w:t>
      </w:r>
    </w:p>
    <w:p>
      <w:pPr>
        <w:pStyle w:val="af1"/>
      </w:pPr>
      <w:r>
        <w:t>피벗 화면에서 다른 화면으로 이동하면 모든 탭이 닫히고 저장되지 않습니다. 탭 화면을 유지하고 싶으면 새 창에서 웹 콘솔을 열고 사용하세요.</w:t>
      </w:r>
    </w:p>
    <w:p>
      <w:r>
        <w:rPr>
          <w:b w:val="on"/>
        </w:rPr>
        <w:t>2. 데이터 적재 설정</w:t>
      </w:r>
    </w:p>
    <w:p>
      <w:pPr>
        <w:ind w:left="400"/>
      </w:pPr>
      <w:r>
        <w:t>분석할 데이터(수집기, 테이블, 데이터셋, 행위 프로파일, 이벤트)를 가져올 때 사용합니다.</w:t>
      </w:r>
    </w:p>
    <w:p>
      <w:pPr>
        <w:ind w:left="400"/>
      </w:pPr>
      <w:r>
        <w:rPr>
          <w:b w:val="on"/>
        </w:rPr>
        <w:t>데이터 유형</w:t>
      </w:r>
      <w:r>
        <w:t xml:space="preserve">을 선택하면 분석 대상 기간, 조회할 대상/필드, 데이터 유형에 따라 </w:t>
      </w:r>
      <w:hyperlink r:id="rId170">
        <w:r>
          <w:rPr>
            <w:rStyle w:val="a6"/>
          </w:rPr>
          <w:t>로그 스키마</w:t>
        </w:r>
      </w:hyperlink>
      <w:r>
        <w:t xml:space="preserve">를 선택할 수 있고, </w:t>
      </w:r>
      <w:r>
        <w:rPr>
          <w:b w:val="on"/>
        </w:rPr>
        <w:t>적용</w:t>
      </w:r>
      <w:r>
        <w:t>을 클릭하면 작업 공간에 데이터를 보여줍니다.</w:t>
      </w:r>
    </w:p>
    <w:p>
      <w:r>
        <w:rPr>
          <w:b w:val="on"/>
        </w:rPr>
        <w:t>3. 작업 공간</w:t>
      </w:r>
    </w:p>
    <w:p>
      <w:pPr>
        <w:ind w:left="400"/>
      </w:pPr>
      <w:r>
        <w:t>데이터 적재를 실행하면 데이터를 보여주는 공간입니다.</w:t>
      </w:r>
    </w:p>
    <w:p>
      <w:pPr>
        <w:pStyle w:val="a7"/>
      </w:pPr>
      <w:r>
        <w:t>데이터 적재 후</w:t>
      </w:r>
    </w:p>
    <w:p>
      <w:r>
        <w:t>데이터를 적재한 후 화면 구성은 아래와 같이 변경됩니다.</w:t>
      </w:r>
    </w:p>
    <w:p>
      <w:r>
        <w:rPr>
          <w:b w:val="on"/>
        </w:rPr>
        <w:t>1. 탭</w:t>
      </w:r>
    </w:p>
    <w:p>
      <w:r>
        <w:t xml:space="preserve">데이터를 가져온 후 탭은 </w:t>
      </w:r>
      <w:r>
        <w:rPr>
          <w:b w:val="on"/>
        </w:rPr>
        <w:t>조회 대상</w:t>
      </w:r>
      <w:r>
        <w:t>의 이름을 보여줍니다(쿼리를 직접 입력해 데이터를 가져온 경우는 예외).</w:t>
      </w:r>
    </w:p>
    <w:p>
      <w:pPr>
        <w:numPr>
          <w:numId w:val="223"/>
        </w:numPr>
        <w:spacing w:before="0" w:after="0"/>
        <w:ind w:left="400" w:hanging="360"/>
      </w:pPr>
      <w:r>
        <w:t>탭 이름 우측에 커서를 이동하면 ∨ 표시가 나타나고, 클릭하면 팝업 메뉴에서 탭 이름을 변경하거나, 탭을 닫을 수 있습니다.</w:t>
      </w:r>
    </w:p>
    <w:p>
      <w:r>
        <w:rPr>
          <w:b w:val="on"/>
        </w:rPr>
        <w:t>2. 피벗 설정</w:t>
      </w:r>
    </w:p>
    <w:p>
      <w:pPr>
        <w:ind w:left="400"/>
      </w:pPr>
      <w:r>
        <w:t>분석 작업을 수행할 수 있도록 입력 필터, 결과 필터, 값, 행, 열, 필드 도구가 표시됩니다.</w:t>
      </w:r>
    </w:p>
    <w:p>
      <w:r>
        <w:rPr>
          <w:b w:val="on"/>
        </w:rPr>
        <w:t>3. 도구 모음</w:t>
      </w:r>
    </w:p>
    <w:p>
      <w:pPr>
        <w:ind w:left="400"/>
      </w:pPr>
      <w:r>
        <w:t>적재한 도구를 그리드 형태로 보거나, 조회 중인 데이터를 대시보드 위젯으로 변환하는데 필요한 도구, 그 외에 데이터셋, 쿼리 결과, 피벗 파일로 변환하는 도구를 제공합니다.</w:t>
      </w:r>
    </w:p>
    <w:p>
      <w:r>
        <w:rPr>
          <w:b w:val="on"/>
        </w:rPr>
        <w:t>4. 작업 공간</w:t>
      </w:r>
    </w:p>
    <w:p>
      <w:pPr>
        <w:ind w:left="400"/>
      </w:pPr>
      <w:r>
        <w:t>분석 작업 대상 데이터가 표시되는 공간입니다.</w:t>
      </w:r>
    </w:p>
    <w:p>
      <w:pPr>
        <w:pStyle w:val="a7"/>
      </w:pPr>
      <w:r>
        <w:t>작업 순서</w:t>
      </w:r>
    </w:p>
    <w:p>
      <w:r>
        <w:t>다음 그림은 피벗을 수행하는 과정을 도식화한 것입니다.</w:t>
      </w:r>
    </w:p>
    <w:p>
      <w:r>
        <w:t>피벗을 활용한 데이터 분석 과정은 다음과 같습니다:</w:t>
      </w:r>
    </w:p>
    <w:p>
      <w:r>
        <w:rPr>
          <w:b w:val="on"/>
        </w:rPr>
        <w:t>1 단계: 데이터 적재</w:t>
      </w:r>
    </w:p>
    <w:p>
      <w:pPr>
        <w:ind w:left="400"/>
      </w:pPr>
      <w:r>
        <w:rPr>
          <w:b w:val="on"/>
        </w:rPr>
        <w:t>데이터 유형</w:t>
      </w:r>
      <w:r>
        <w:t xml:space="preserve">은 가져올 데이터 원천의 유형으로 보는 것이 더 적절합니다. </w:t>
      </w:r>
      <w:hyperlink r:id="rId171">
        <w:r>
          <w:rPr>
            <w:rStyle w:val="a6"/>
          </w:rPr>
          <w:t>데이터 유형</w:t>
        </w:r>
      </w:hyperlink>
      <w:r>
        <w:t xml:space="preserve">, 데이터의 </w:t>
      </w:r>
      <w:hyperlink r:id="rId172">
        <w:r>
          <w:rPr>
            <w:rStyle w:val="a6"/>
          </w:rPr>
          <w:t>범위</w:t>
        </w:r>
      </w:hyperlink>
      <w:r>
        <w:t xml:space="preserve">, </w:t>
      </w:r>
      <w:hyperlink r:id="rId173">
        <w:r>
          <w:rPr>
            <w:rStyle w:val="a6"/>
          </w:rPr>
          <w:t>조회 대상</w:t>
        </w:r>
      </w:hyperlink>
      <w:r>
        <w:t xml:space="preserve">, </w:t>
      </w:r>
      <w:hyperlink r:id="rId174">
        <w:r>
          <w:rPr>
            <w:rStyle w:val="a6"/>
          </w:rPr>
          <w:t>스키마</w:t>
        </w:r>
      </w:hyperlink>
      <w:r>
        <w:t xml:space="preserve">, </w:t>
      </w:r>
      <w:hyperlink r:id="rId175">
        <w:r>
          <w:rPr>
            <w:rStyle w:val="a6"/>
          </w:rPr>
          <w:t>필드</w:t>
        </w:r>
      </w:hyperlink>
      <w:r>
        <w:t xml:space="preserve"> 등을 선택해 데이터를 가져올 수 있습니다. 그 외에 </w:t>
      </w:r>
      <w:hyperlink r:id="rId176">
        <w:r>
          <w:rPr>
            <w:rStyle w:val="a6"/>
          </w:rPr>
          <w:t>쿼리</w:t>
        </w:r>
      </w:hyperlink>
      <w:r>
        <w:t xml:space="preserve">를 직접 입력하는 저수준 접근 방식을 이용하거나, </w:t>
      </w:r>
      <w:hyperlink r:id="rId177">
        <w:r>
          <w:rPr>
            <w:rStyle w:val="a6"/>
          </w:rPr>
          <w:t>외부로 내보낸 피벗 파일</w:t>
        </w:r>
      </w:hyperlink>
      <w:r>
        <w:t>을 가져올 수도 있습니다.</w:t>
      </w:r>
    </w:p>
    <w:p>
      <w:pPr>
        <w:ind w:left="400"/>
      </w:pPr>
      <w:r>
        <w:t xml:space="preserve">데이터 유형별 사용 방법은 </w:t>
      </w:r>
      <w:hyperlink r:id="rId178">
        <w:r>
          <w:rPr>
            <w:rStyle w:val="a6"/>
          </w:rPr>
          <w:t>데이터 적재</w:t>
        </w:r>
      </w:hyperlink>
      <w:r>
        <w:t>를 참고하세요.</w:t>
      </w:r>
    </w:p>
    <w:p>
      <w:r>
        <w:rPr>
          <w:b w:val="on"/>
        </w:rPr>
        <w:t>2 단계: 데이터 가공</w:t>
      </w:r>
    </w:p>
    <w:p>
      <w:pPr>
        <w:ind w:left="400"/>
      </w:pPr>
      <w:r>
        <w:t>1 단계를 실행한 후 작업 패널은 본격적인 피벗 작업을 위한 도구 모음으로 전환되고, 데이터를 가져와 작업 공간에 출력합니다.</w:t>
      </w:r>
    </w:p>
    <w:p>
      <w:pPr>
        <w:ind w:left="400"/>
      </w:pPr>
      <w:r>
        <w:t xml:space="preserve">이렇게 가져온 데이터를 분석하기에 적합하도록 가공할 필요가 있습니다. 가공은 크게 전처리, 후처리로 나뉩니다. 2 단계에서 수행하는 가공은 전처리를 의미합니다. 전처리 과정은 조건에 의한 데이터 재배열, 정렬로 이뤄집니다. 데이터의 재배열과 정렬은 </w:t>
      </w:r>
      <w:hyperlink r:id="rId179">
        <w:r>
          <w:rPr>
            <w:rStyle w:val="a6"/>
          </w:rPr>
          <w:t>데이터 가공</w:t>
        </w:r>
      </w:hyperlink>
      <w:r>
        <w:t>에서 설명합니다.</w:t>
      </w:r>
    </w:p>
    <w:p>
      <w:r>
        <w:rPr>
          <w:b w:val="on"/>
        </w:rPr>
        <w:t>3 단계: 데이터 분석</w:t>
      </w:r>
    </w:p>
    <w:p>
      <w:pPr>
        <w:ind w:left="400"/>
      </w:pPr>
      <w:r>
        <w:t>행렬(행/열 필드, 값 필드)을 정의해 선택한 항목 간의 관계를 요약하고 데이터를 집계하거나, 다른 데이터와 연관 분석을 수행해 의미있는 형태로 변환합니다.</w:t>
      </w:r>
    </w:p>
    <w:p>
      <w:pPr>
        <w:ind w:left="400"/>
      </w:pPr>
      <w:hyperlink r:id="rId180">
        <w:r>
          <w:rPr>
            <w:rStyle w:val="a6"/>
          </w:rPr>
          <w:t>데이터 분석</w:t>
        </w:r>
      </w:hyperlink>
      <w:r>
        <w:t xml:space="preserve"> 단계에서도 필터를 활용해 후처리를 할 수 있습니다. 2 단계, 3 단계는 편의상의 구분일 뿐, 두 단계는 동시에 이뤄집니다.</w:t>
      </w:r>
    </w:p>
    <w:p>
      <w:r>
        <w:rPr>
          <w:b w:val="on"/>
        </w:rPr>
        <w:t>4 단계: 분석 결과 활용</w:t>
      </w:r>
    </w:p>
    <w:p>
      <w:pPr>
        <w:ind w:left="400"/>
      </w:pPr>
      <w:r>
        <w:t xml:space="preserve">도출된 데이터를 </w:t>
      </w:r>
      <w:hyperlink r:id="rId181">
        <w:r>
          <w:rPr>
            <w:rStyle w:val="a6"/>
          </w:rPr>
          <w:t>데이터셋으로 저장</w:t>
        </w:r>
      </w:hyperlink>
      <w:r>
        <w:t xml:space="preserve">하거나, </w:t>
      </w:r>
      <w:hyperlink r:id="rId182">
        <w:r>
          <w:rPr>
            <w:rStyle w:val="a6"/>
          </w:rPr>
          <w:t>대시보드 위젯</w:t>
        </w:r>
      </w:hyperlink>
      <w:r>
        <w:t>으로 구성하여 재활용 및 시각화에 활용합니다.</w:t>
      </w:r>
    </w:p>
    <w:p>
      <w:r>
        <w:t>다음부터는 각 단계에 수행할 수 있는 작업들을 소개합니다.</w:t>
      </w:r>
    </w:p>
    <w:p>
      <w:pPr>
        <w:pStyle w:val="4"/>
      </w:pPr>
      <w:r>
        <w:t>데이터 적재</w:t>
      </w:r>
    </w:p>
    <w:p>
      <w:r>
        <w:rPr>
          <w:b w:val="on"/>
        </w:rPr>
        <w:t>데이터 유형</w:t>
      </w:r>
      <w:r>
        <w:t xml:space="preserve">, </w:t>
      </w:r>
      <w:r>
        <w:rPr>
          <w:b w:val="on"/>
        </w:rPr>
        <w:t>범위</w:t>
      </w:r>
      <w:r>
        <w:t xml:space="preserve">, </w:t>
      </w:r>
      <w:r>
        <w:rPr>
          <w:b w:val="on"/>
        </w:rPr>
        <w:t>조회 대상</w:t>
      </w:r>
      <w:r>
        <w:t xml:space="preserve">, </w:t>
      </w:r>
      <w:r>
        <w:rPr>
          <w:b w:val="on"/>
        </w:rPr>
        <w:t>스키마</w:t>
      </w:r>
      <w:r>
        <w:t xml:space="preserve">, </w:t>
      </w:r>
      <w:r>
        <w:rPr>
          <w:b w:val="on"/>
        </w:rPr>
        <w:t>필드</w:t>
      </w:r>
      <w:r>
        <w:t xml:space="preserve"> 등 가져올 조건을 지정하고 </w:t>
      </w:r>
      <w:r>
        <w:rPr>
          <w:b w:val="on"/>
        </w:rPr>
        <w:t>적용</w:t>
      </w:r>
      <w:r>
        <w:t>을 클릭하면 데이터를 가져와 작업 공간에 보여줍니다. 가져오는 데이터는 최대 10,000개입니다(결과 필터에서 변경 가능).</w:t>
      </w:r>
    </w:p>
    <w:p>
      <w:pPr>
        <w:pStyle w:val="a7"/>
      </w:pPr>
      <w:r>
        <w:t>데이터 유형</w:t>
      </w:r>
    </w:p>
    <w:p>
      <w:r>
        <w:t xml:space="preserve">가져올 데이터의 유형을 선택하면 데이터 유형에서 선택하세요(기본값: 수집기). 선택한 유형에 맞춰 </w:t>
      </w:r>
      <w:r>
        <w:rPr>
          <w:b w:val="on"/>
        </w:rPr>
        <w:t>[조회 대상](section-pivot#outline10)</w:t>
      </w:r>
      <w:r>
        <w:t xml:space="preserve"> 목록을 보여줍니다.</w:t>
      </w:r>
    </w:p>
    <w:p>
      <w:pPr>
        <w:numPr>
          <w:numId w:val="224"/>
        </w:numPr>
        <w:spacing w:before="0" w:after="0"/>
        <w:ind w:left="360" w:hanging="360"/>
      </w:pPr>
      <w:r>
        <w:rPr>
          <w:b w:val="on"/>
        </w:rPr>
        <w:t>수집기</w:t>
      </w:r>
      <w:r>
        <w:t xml:space="preserve">: 선택한 </w:t>
      </w:r>
      <w:hyperlink r:id="rId183">
        <w:r>
          <w:rPr>
            <w:rStyle w:val="a6"/>
          </w:rPr>
          <w:t>수집기</w:t>
        </w:r>
      </w:hyperlink>
      <w:r>
        <w:t>에 정의된 테이블에서 데이터를 가져옵니다. 하나의 테이블을 여러 수집기가 공유하는 경우에도 선택한 수집기를 통해 수집된 데이터만 가져옵니다.</w:t>
      </w:r>
    </w:p>
    <w:p>
      <w:pPr>
        <w:numPr>
          <w:numId w:val="224"/>
        </w:numPr>
        <w:spacing w:before="0" w:after="0"/>
        <w:ind w:left="360" w:hanging="360"/>
      </w:pPr>
      <w:r>
        <w:rPr>
          <w:b w:val="on"/>
        </w:rPr>
        <w:t>테이블</w:t>
      </w:r>
      <w:r>
        <w:t xml:space="preserve">: 선택한 </w:t>
      </w:r>
      <w:hyperlink r:id="rId184">
        <w:r>
          <w:rPr>
            <w:rStyle w:val="a6"/>
          </w:rPr>
          <w:t>테이블</w:t>
        </w:r>
      </w:hyperlink>
      <w:r>
        <w:t>에 저장된 데이터를 가져옵니다.</w:t>
      </w:r>
    </w:p>
    <w:p>
      <w:pPr>
        <w:numPr>
          <w:numId w:val="224"/>
        </w:numPr>
        <w:spacing w:before="0" w:after="0"/>
        <w:ind w:left="360" w:hanging="360"/>
      </w:pPr>
      <w:r>
        <w:rPr>
          <w:b w:val="on"/>
        </w:rPr>
        <w:t>데이터셋</w:t>
      </w:r>
      <w:r>
        <w:t xml:space="preserve">: 선택한 </w:t>
      </w:r>
      <w:hyperlink r:id="rId185">
        <w:r>
          <w:rPr>
            <w:rStyle w:val="a6"/>
          </w:rPr>
          <w:t>데이터셋</w:t>
        </w:r>
      </w:hyperlink>
      <w:r>
        <w:t xml:space="preserve">에 따라 쿼리를 실행한 데이터를 가져옵니다. 데이터셋 쿼리는 검색할 기간이 지정되어 있고, 실행 시점을 기준으로 쿼리를 실행한 결과를 가져오므로 데이터 적재 설정 중에서 </w:t>
      </w:r>
      <w:hyperlink r:id="rId186">
        <w:r>
          <w:rPr>
            <w:rStyle w:val="a6"/>
          </w:rPr>
          <w:t>범위</w:t>
        </w:r>
      </w:hyperlink>
      <w:r>
        <w:t>를 지정할 수 없습니다.</w:t>
      </w:r>
    </w:p>
    <w:p>
      <w:pPr>
        <w:numPr>
          <w:numId w:val="224"/>
        </w:numPr>
        <w:spacing w:before="0" w:after="0"/>
        <w:ind w:left="360" w:hanging="360"/>
      </w:pPr>
      <w:r>
        <w:rPr>
          <w:b w:val="on"/>
        </w:rPr>
        <w:t>행위 프로파일</w:t>
      </w:r>
      <w:r>
        <w:t xml:space="preserve">: 선택한 </w:t>
      </w:r>
      <w:hyperlink r:id="rId187">
        <w:r>
          <w:rPr>
            <w:rStyle w:val="a6"/>
          </w:rPr>
          <w:t>행위 프로파일</w:t>
        </w:r>
      </w:hyperlink>
      <w:r>
        <w:t>에서 최근에 빌드된 데이터를 가져옵니다. 행위 프로파일을 연관 분석에 활용하면 보안 이상 탐지에 효과적일 수 있습니다.</w:t>
      </w:r>
    </w:p>
    <w:p>
      <w:pPr>
        <w:numPr>
          <w:numId w:val="224"/>
        </w:numPr>
        <w:spacing w:before="0" w:after="0"/>
        <w:ind w:left="360" w:hanging="360"/>
      </w:pPr>
      <w:r>
        <w:rPr>
          <w:b w:val="on"/>
        </w:rPr>
        <w:t>이벤트</w:t>
      </w:r>
      <w:r>
        <w:t xml:space="preserve">: </w:t>
      </w:r>
      <w:hyperlink r:id="rId188">
        <w:r>
          <w:rPr>
            <w:rStyle w:val="a6"/>
          </w:rPr>
          <w:t>실시간</w:t>
        </w:r>
      </w:hyperlink>
      <w:r>
        <w:t>/</w:t>
      </w:r>
      <w:hyperlink r:id="rId189">
        <w:r>
          <w:rPr>
            <w:rStyle w:val="a6"/>
          </w:rPr>
          <w:t>배치</w:t>
        </w:r>
      </w:hyperlink>
      <w:r>
        <w:t xml:space="preserve"> 탐지 시나리오에 의해 생성된 이벤트 데이터를 가져옵니다.</w:t>
      </w:r>
    </w:p>
    <w:p>
      <w:pPr>
        <w:numPr>
          <w:numId w:val="224"/>
        </w:numPr>
        <w:spacing w:before="0" w:after="0"/>
        <w:ind w:left="360" w:hanging="360"/>
      </w:pPr>
      <w:r>
        <w:rPr>
          <w:b w:val="on"/>
        </w:rPr>
        <w:t>쿼리</w:t>
      </w:r>
      <w:r>
        <w:t xml:space="preserve">: </w:t>
      </w:r>
      <w:hyperlink r:id="rId190">
        <w:r>
          <w:rPr>
            <w:rStyle w:val="a6"/>
          </w:rPr>
          <w:t>쿼리</w:t>
        </w:r>
      </w:hyperlink>
      <w:r>
        <w:t xml:space="preserve">에 입력한 쿼리문을 실행한 결과를 가져옵니다. 사전 정의된 데이터 유형이 아닌 데이터를 가져오려면 </w:t>
      </w:r>
      <w:r>
        <w:rPr>
          <w:b w:val="on"/>
        </w:rPr>
        <w:t>쿼리</w:t>
      </w:r>
      <w:r>
        <w:t>를 선택하세요.</w:t>
      </w:r>
    </w:p>
    <w:p>
      <w:pPr>
        <w:pStyle w:val="af3"/>
      </w:pPr>
      <w:r>
        <w:t>언제 수집기를, 언제 테이블을 선택해야 할까요? 외부 원천에서 특정한 수집기를 통해 수집된 데이터를 선택하려면 수집기를, 그 외에 로그프레소 소나 플랫폼 내부에서 다른 방식으로 테이블에 기록되었거나, 여러 수집기가 공유하는 테이블에서 데이터를 선택하려면 테이블을 선택하세요. 테이블 목록은 'system tables' 쿼리문을 실행하면 확인할 수 있습니다.</w:t>
      </w:r>
    </w:p>
    <w:p>
      <w:pPr>
        <w:pStyle w:val="a7"/>
      </w:pPr>
      <w:r>
        <w:t>범위</w:t>
      </w:r>
    </w:p>
    <w:p>
      <w:r>
        <w:t>범위는 데이터가 발생한 기간에 대한 설정입니다(</w:t>
      </w:r>
      <w:hyperlink r:id="rId191">
        <w:r>
          <w:rPr>
            <w:rStyle w:val="a6"/>
          </w:rPr>
          <w:t>데이터 유형</w:t>
        </w:r>
      </w:hyperlink>
      <w:r>
        <w:t xml:space="preserve">이 </w:t>
      </w:r>
      <w:r>
        <w:rPr>
          <w:b w:val="on"/>
        </w:rPr>
        <w:t>데이터셋</w:t>
      </w:r>
      <w:r>
        <w:t xml:space="preserve">, </w:t>
      </w:r>
      <w:r>
        <w:rPr>
          <w:b w:val="on"/>
        </w:rPr>
        <w:t>쿼리</w:t>
      </w:r>
      <w:r>
        <w:t xml:space="preserve">인 경우 제외). 이 기간은 데이터의 </w:t>
      </w:r>
      <w:r>
        <w:rPr>
          <w:b w:val="on"/>
        </w:rPr>
        <w:t>_time</w:t>
      </w:r>
      <w:r>
        <w:t xml:space="preserve"> 필드를 대상으로 적용됩니다.</w:t>
      </w:r>
    </w:p>
    <w:p>
      <w:r>
        <w:t xml:space="preserve">기본값은 현재 시각 기준 과거 24시간입니다. 다만 </w:t>
      </w:r>
      <w:r>
        <w:rPr>
          <w:b w:val="on"/>
        </w:rPr>
        <w:t>데이터 유형</w:t>
      </w:r>
      <w:r>
        <w:t xml:space="preserve">이 </w:t>
      </w:r>
      <w:r>
        <w:rPr>
          <w:b w:val="on"/>
        </w:rPr>
        <w:t>행위 프로파일</w:t>
      </w:r>
      <w:r>
        <w:t xml:space="preserve">일 때, 기본값은 </w:t>
      </w:r>
      <w:r>
        <w:rPr>
          <w:b w:val="on"/>
        </w:rPr>
        <w:t>전체 기간</w:t>
      </w:r>
      <w:r>
        <w:t>입니다.</w:t>
      </w:r>
    </w:p>
    <w:p>
      <w:pPr>
        <w:numPr>
          <w:numId w:val="225"/>
        </w:numPr>
        <w:spacing w:before="0" w:after="0"/>
        <w:ind w:left="360" w:hanging="360"/>
      </w:pPr>
      <w:r>
        <w:rPr>
          <w:b w:val="on"/>
        </w:rPr>
        <w:t>날짜 범위</w:t>
      </w:r>
      <w:r>
        <w:t xml:space="preserve">: </w:t>
      </w:r>
      <w:r>
        <w:rPr>
          <w:b w:val="on"/>
        </w:rPr>
        <w:t>시작</w:t>
      </w:r>
      <w:r>
        <w:t>(</w:t>
      </w:r>
      <w:r>
        <w:rPr>
          <w:rStyle w:val="af4"/>
        </w:rPr>
        <w:t>from</w:t>
      </w:r>
      <w:r>
        <w:t xml:space="preserve">)과 </w:t>
      </w:r>
      <w:r>
        <w:rPr>
          <w:b w:val="on"/>
        </w:rPr>
        <w:t>끝</w:t>
      </w:r>
      <w:r>
        <w:t>(</w:t>
      </w:r>
      <w:r>
        <w:rPr>
          <w:rStyle w:val="af4"/>
        </w:rPr>
        <w:t>to</w:t>
      </w:r>
      <w:r>
        <w:t xml:space="preserve">)으로 지정된 시간동안 수집된 데이터(기본값: 현재 시각 기준 과거 24시간). </w:t>
      </w:r>
      <w:r>
        <w:rPr>
          <w:b w:val="on"/>
        </w:rPr>
        <w:t>끝</w:t>
      </w:r>
      <w:r>
        <w:t>으로 지정된 시각은 조회 범위에 포함되지 않습니다.</w:t>
      </w:r>
    </w:p>
    <w:p>
      <w:pPr>
        <w:numPr>
          <w:numId w:val="225"/>
        </w:numPr>
        <w:spacing w:before="0" w:after="0"/>
        <w:ind w:left="360" w:hanging="360"/>
      </w:pPr>
      <w:r>
        <w:rPr>
          <w:b w:val="on"/>
        </w:rPr>
        <w:t>최근 기간</w:t>
      </w:r>
      <w:r>
        <w:t xml:space="preserve">: </w:t>
      </w:r>
      <w:r>
        <w:rPr>
          <w:b w:val="on"/>
        </w:rPr>
        <w:t>최근</w:t>
      </w:r>
      <w:r>
        <w:t>으로 지정된 시점(</w:t>
      </w:r>
      <w:r>
        <w:rPr>
          <w:rStyle w:val="af4"/>
        </w:rPr>
        <w:t>from</w:t>
      </w:r>
      <w:r>
        <w:t>)부터 현재까지 수집된 데이터(기본값: 1일).</w:t>
      </w:r>
    </w:p>
    <w:p>
      <w:pPr>
        <w:numPr>
          <w:numId w:val="226"/>
        </w:numPr>
        <w:spacing w:before="0" w:after="0"/>
        <w:ind w:left="720" w:hanging="360"/>
      </w:pPr>
      <w:r>
        <w:rPr>
          <w:b w:val="on"/>
        </w:rPr>
        <w:t>절사 단위</w:t>
      </w:r>
      <w:r>
        <w:t xml:space="preserve">(기본값: 선택 안 함)에 단위(초, 분, 시, 일 단위)를 지정하면 </w:t>
      </w:r>
      <w:r>
        <w:rPr>
          <w:b w:val="on"/>
        </w:rPr>
        <w:t>_time</w:t>
      </w:r>
      <w:r>
        <w:t xml:space="preserve"> 필드값을 지정한 단위를 기준으로 절사합니다(</w:t>
      </w:r>
      <w:hyperlink r:id="rId192">
        <w:r>
          <w:rPr>
            <w:rStyle w:val="a6"/>
          </w:rPr>
          <w:t>datetrunc()</w:t>
        </w:r>
      </w:hyperlink>
      <w:r>
        <w:t xml:space="preserve"> 함수를 적용한 것과 동일한 결과).</w:t>
      </w:r>
    </w:p>
    <w:p>
      <w:pPr>
        <w:numPr>
          <w:numId w:val="225"/>
        </w:numPr>
        <w:spacing w:before="0" w:after="0"/>
        <w:ind w:left="360" w:hanging="360"/>
      </w:pPr>
      <w:r>
        <w:rPr>
          <w:b w:val="on"/>
        </w:rPr>
        <w:t>전체 기간</w:t>
      </w:r>
      <w:r>
        <w:t>: 조회 대상에 기록된 모든 데이터 조회</w:t>
      </w:r>
    </w:p>
    <w:p>
      <w:pPr>
        <w:pStyle w:val="af3"/>
      </w:pPr>
      <w:r>
        <w:t>위젯을 생성하는 통계를 산출할 목적으로 피벗을 이용하려면 '최근 기간'을 지정하고, '절사 단위'를 사용하는 것이 좋습니다.</w:t>
      </w:r>
    </w:p>
    <w:p>
      <w:pPr>
        <w:pStyle w:val="a7"/>
      </w:pPr>
      <w:r>
        <w:t>조회 대상</w:t>
      </w:r>
    </w:p>
    <w:p>
      <w:r>
        <w:t xml:space="preserve">가져올 </w:t>
      </w:r>
      <w:hyperlink r:id="rId193">
        <w:r>
          <w:rPr>
            <w:rStyle w:val="a6"/>
          </w:rPr>
          <w:t>데이터 유형</w:t>
        </w:r>
      </w:hyperlink>
      <w:r>
        <w:t>을 선택하면 선택한 유형에 맞춰 목록을 보여줍니다. 목록에서 조회할 대상을 1개 이상 선택하세요. 다음 그림은 데이터 유형별로 조회 대상을 보여주는 예시입니다.</w:t>
      </w:r>
    </w:p>
    <w:p>
      <w:pPr>
        <w:numPr>
          <w:numId w:val="227"/>
        </w:numPr>
        <w:spacing w:before="0" w:after="0"/>
        <w:ind w:left="360" w:hanging="360"/>
      </w:pPr>
      <w:r>
        <w:rPr>
          <w:b w:val="on"/>
        </w:rPr>
        <w:t>데이터 유형</w:t>
      </w:r>
      <w:r>
        <w:t xml:space="preserve">이 </w:t>
      </w:r>
      <w:r>
        <w:rPr>
          <w:b w:val="on"/>
        </w:rPr>
        <w:t>행위 프로파일</w:t>
      </w:r>
      <w:r>
        <w:t xml:space="preserve">일 때 </w:t>
      </w:r>
      <w:r>
        <w:rPr>
          <w:b w:val="on"/>
        </w:rPr>
        <w:t>조회 대상</w:t>
      </w:r>
      <w:r>
        <w:t xml:space="preserve">이 아닌 </w:t>
      </w:r>
      <w:r>
        <w:rPr>
          <w:b w:val="on"/>
        </w:rPr>
        <w:t>행위 프로파일</w:t>
      </w:r>
      <w:r>
        <w:t>로 표시됩니다.</w:t>
      </w:r>
    </w:p>
    <w:p>
      <w:pPr>
        <w:numPr>
          <w:numId w:val="227"/>
        </w:numPr>
        <w:spacing w:before="0" w:after="0"/>
        <w:ind w:left="360" w:hanging="360"/>
      </w:pPr>
      <w:r>
        <w:rPr>
          <w:b w:val="on"/>
        </w:rPr>
        <w:t>데이터 유형</w:t>
      </w:r>
      <w:r>
        <w:t xml:space="preserve">이 </w:t>
      </w:r>
      <w:r>
        <w:rPr>
          <w:b w:val="on"/>
        </w:rPr>
        <w:t>이벤트</w:t>
      </w:r>
      <w:r>
        <w:t xml:space="preserve">이거나 </w:t>
      </w:r>
      <w:r>
        <w:rPr>
          <w:b w:val="on"/>
        </w:rPr>
        <w:t>쿼리</w:t>
      </w:r>
      <w:r>
        <w:t xml:space="preserve">일 때 </w:t>
      </w:r>
      <w:r>
        <w:rPr>
          <w:b w:val="on"/>
        </w:rPr>
        <w:t>조회 대상</w:t>
      </w:r>
      <w:r>
        <w:t>을 사용할 수 없습니다.</w:t>
      </w:r>
    </w:p>
    <w:p>
      <w:pPr>
        <w:pStyle w:val="af3"/>
      </w:pPr>
      <w:r>
        <w:t>조회 대상은 동일한 로그 스키마를 적용할 수 있는 것들을 선택하는 것이 좋습니다. 스키마는 하나만 선택할 수 있으므로 서로 다른 로그 스키마를 사용하는 대상을 선택하는 경우, 스키마 목록에서 '원본'을 선택해야 데이터를 조회할 수 있습니다.</w:t>
        <w:cr/>
      </w:r>
      <w:r>
        <w:t/>
        <w:cr/>
      </w:r>
      <w:r>
        <w:t>서로 다른 로그 스키마를 적용해야 하는 데이터는 새 탭을 열어서 가져온 다음에 연관 분석을 해보세요.</w:t>
      </w:r>
    </w:p>
    <w:p>
      <w:pPr>
        <w:pStyle w:val="a7"/>
      </w:pPr>
      <w:r>
        <w:t>스키마</w:t>
      </w:r>
    </w:p>
    <w:p>
      <w:r>
        <w:t xml:space="preserve">스키마는 </w:t>
      </w:r>
      <w:hyperlink r:id="rId194">
        <w:r>
          <w:rPr>
            <w:rStyle w:val="a6"/>
          </w:rPr>
          <w:t>데이터 유형</w:t>
        </w:r>
      </w:hyperlink>
      <w:r>
        <w:t xml:space="preserve">이 </w:t>
      </w:r>
      <w:r>
        <w:rPr>
          <w:b w:val="on"/>
        </w:rPr>
        <w:t>수집기</w:t>
      </w:r>
      <w:r>
        <w:t xml:space="preserve">, </w:t>
      </w:r>
      <w:r>
        <w:rPr>
          <w:b w:val="on"/>
        </w:rPr>
        <w:t>테이블</w:t>
      </w:r>
      <w:r>
        <w:t>일 때에 지정할 수 있습니다. 스키마를 지정하면 데이터의 원본 필드를 스키마에 정의된 필드 이름으로 정규화합니다. 정규화 과정에서 스키마에 정의되지 않은 원본 필드는 가져오지 않습니다.</w:t>
      </w:r>
    </w:p>
    <w:p>
      <w:pPr>
        <w:numPr>
          <w:numId w:val="228"/>
        </w:numPr>
        <w:spacing w:before="0" w:after="0"/>
        <w:ind w:left="360" w:hanging="360"/>
      </w:pPr>
      <w:r>
        <w:rPr>
          <w:b w:val="on"/>
        </w:rPr>
        <w:t>데이터 유형</w:t>
      </w:r>
      <w:r>
        <w:t xml:space="preserve">이 </w:t>
      </w:r>
      <w:r>
        <w:rPr>
          <w:b w:val="on"/>
        </w:rPr>
        <w:t>수집기</w:t>
      </w:r>
      <w:r>
        <w:t xml:space="preserve">일 때, 수집기가 참조하는 </w:t>
      </w:r>
      <w:hyperlink r:id="rId195">
        <w:r>
          <w:rPr>
            <w:rStyle w:val="a6"/>
          </w:rPr>
          <w:t>수집 모델</w:t>
        </w:r>
      </w:hyperlink>
      <w:r>
        <w:t xml:space="preserve">의 </w:t>
      </w:r>
      <w:r>
        <w:rPr>
          <w:b w:val="on"/>
        </w:rPr>
        <w:t>정규화 규칙에 정의된 로그 스키마들</w:t>
      </w:r>
      <w:r>
        <w:t xml:space="preserve">과 </w:t>
      </w:r>
      <w:r>
        <w:rPr>
          <w:b w:val="on"/>
        </w:rPr>
        <w:t>원본</w:t>
      </w:r>
      <w:r>
        <w:t xml:space="preserve">, </w:t>
      </w:r>
      <w:r>
        <w:rPr>
          <w:b w:val="on"/>
        </w:rPr>
        <w:t>미분류</w:t>
      </w:r>
      <w:r>
        <w:t xml:space="preserve"> 중에서 선택할 수 있습니다.</w:t>
      </w:r>
    </w:p>
    <w:p>
      <w:pPr>
        <w:numPr>
          <w:numId w:val="228"/>
        </w:numPr>
        <w:spacing w:before="0" w:after="0"/>
        <w:ind w:left="360" w:hanging="360"/>
      </w:pPr>
      <w:r>
        <w:rPr>
          <w:b w:val="on"/>
        </w:rPr>
        <w:t>데이터 유형</w:t>
      </w:r>
      <w:r>
        <w:t xml:space="preserve">이 </w:t>
      </w:r>
      <w:r>
        <w:rPr>
          <w:b w:val="on"/>
        </w:rPr>
        <w:t>테이블</w:t>
      </w:r>
      <w:r>
        <w:t>일 때, 테이블에 연결된 스키마 정보가 따로 없으므로 모든 로그 스키마(</w:t>
      </w:r>
      <w:r>
        <w:rPr>
          <w:b w:val="on"/>
        </w:rPr>
        <w:t>원본</w:t>
      </w:r>
      <w:r>
        <w:t xml:space="preserve">, </w:t>
      </w:r>
      <w:r>
        <w:rPr>
          <w:b w:val="on"/>
        </w:rPr>
        <w:t>미분류</w:t>
      </w:r>
      <w:r>
        <w:t xml:space="preserve"> 포함) 중에서 선택할 수 있습니다. 테이블에 데이터를 기록할 때 어떤 로그 스키마를 적용했는지 확인한 다음 로그 스키마를 선택하세요.</w:t>
      </w:r>
    </w:p>
    <w:p>
      <w:pPr>
        <w:numPr>
          <w:numId w:val="228"/>
        </w:numPr>
        <w:spacing w:before="0" w:after="0"/>
        <w:ind w:left="360" w:hanging="360"/>
      </w:pPr>
      <w:r>
        <w:rPr>
          <w:b w:val="on"/>
        </w:rPr>
        <w:t>미분류</w:t>
      </w:r>
      <w:r>
        <w:t>는 수집 모델의 정규화 규칙 중이 적용되지 않은 미분류 데이터를 표시할 때 사용됩니다.</w:t>
      </w:r>
    </w:p>
    <w:p>
      <w:pPr>
        <w:numPr>
          <w:numId w:val="228"/>
        </w:numPr>
        <w:spacing w:before="0" w:after="0"/>
        <w:ind w:left="360" w:hanging="360"/>
      </w:pPr>
      <w:r>
        <w:t xml:space="preserve">데이터의 원본 필드를 정규화를 거치지 않고 그대로 가져오려면 스키마 목록에서 </w:t>
      </w:r>
      <w:r>
        <w:rPr>
          <w:b w:val="on"/>
        </w:rPr>
        <w:t>원본</w:t>
      </w:r>
      <w:r>
        <w:t>을 선택하세요.</w:t>
      </w:r>
    </w:p>
    <w:p>
      <w:pPr>
        <w:pStyle w:val="af3"/>
      </w:pPr>
      <w:r>
        <w:t>수집 모델에 정의된 스키마 외에 다른 스키마를 적용하려면 데이터 유형으로 "테이블"을 선택하세요. 예를 들어 "아파치 웹 서버(https://logpresso.store/ko/apps/apache-httpd)" 앱을 설치하면 제공되는 "Apache HTTPD 액세스" 로그 스키마는 "웹 로그" 스키마보다 확장된 필드를 제공합니다.</w:t>
      </w:r>
    </w:p>
    <w:p>
      <w:pPr>
        <w:pStyle w:val="af1"/>
      </w:pPr>
      <w:r>
        <w:t>정규화 과정에서 데이터의 원본 필드와 스키마에 정의된 필드가 서로 맞지 않으면 가져올 데이터가 없을 수도 있습니다.</w:t>
      </w:r>
    </w:p>
    <w:p>
      <w:pPr>
        <w:pStyle w:val="a7"/>
      </w:pPr>
      <w:r>
        <w:t>필드</w:t>
      </w:r>
    </w:p>
    <w:p>
      <w:r>
        <w:t xml:space="preserve">필드는 </w:t>
      </w:r>
      <w:hyperlink r:id="rId196">
        <w:r>
          <w:rPr>
            <w:rStyle w:val="a6"/>
          </w:rPr>
          <w:t>데이터 유형</w:t>
        </w:r>
      </w:hyperlink>
      <w:r>
        <w:t xml:space="preserve">이 </w:t>
      </w:r>
      <w:r>
        <w:rPr>
          <w:b w:val="on"/>
        </w:rPr>
        <w:t>수집기</w:t>
      </w:r>
      <w:r>
        <w:t xml:space="preserve">, </w:t>
      </w:r>
      <w:r>
        <w:rPr>
          <w:b w:val="on"/>
        </w:rPr>
        <w:t>테이블</w:t>
      </w:r>
      <w:r>
        <w:t xml:space="preserve">, </w:t>
      </w:r>
      <w:r>
        <w:rPr>
          <w:b w:val="on"/>
        </w:rPr>
        <w:t>이벤트</w:t>
      </w:r>
      <w:r>
        <w:t xml:space="preserve"> 중 하나일 때 사용자가 선택한 </w:t>
      </w:r>
      <w:hyperlink r:id="rId197">
        <w:r>
          <w:rPr>
            <w:rStyle w:val="a6"/>
          </w:rPr>
          <w:t>스키마</w:t>
        </w:r>
      </w:hyperlink>
      <w:r>
        <w:t xml:space="preserve"> 스키마에 맞춰 정규화 필드 목록을 보여줍니다.</w:t>
      </w:r>
    </w:p>
    <w:p>
      <w:pPr>
        <w:numPr>
          <w:numId w:val="229"/>
        </w:numPr>
        <w:spacing w:before="0" w:after="0"/>
        <w:ind w:left="360" w:hanging="360"/>
      </w:pPr>
      <w:r>
        <w:rPr>
          <w:b w:val="on"/>
        </w:rPr>
        <w:t>스키마</w:t>
      </w:r>
      <w:r>
        <w:t xml:space="preserve">에서 </w:t>
      </w:r>
      <w:r>
        <w:rPr>
          <w:b w:val="on"/>
        </w:rPr>
        <w:t>원본</w:t>
      </w:r>
      <w:r>
        <w:t>을 선택한 경우, 정규화를 적용하지 않으므로 필드 목록을 제공하지 않습니다.</w:t>
      </w:r>
    </w:p>
    <w:p>
      <w:pPr>
        <w:numPr>
          <w:numId w:val="229"/>
        </w:numPr>
        <w:spacing w:before="0" w:after="0"/>
        <w:ind w:left="360" w:hanging="360"/>
      </w:pPr>
      <w:r>
        <w:rPr>
          <w:b w:val="on"/>
        </w:rPr>
        <w:t>데이터 유형</w:t>
      </w:r>
      <w:r>
        <w:t xml:space="preserve">이 </w:t>
      </w:r>
      <w:r>
        <w:rPr>
          <w:b w:val="on"/>
        </w:rPr>
        <w:t>이벤트</w:t>
      </w:r>
      <w:r>
        <w:t>일 때, 스키마 선택 없이 이벤트 정규화 필드 목록을 보여줍니다.</w:t>
      </w:r>
    </w:p>
    <w:p>
      <w:pPr>
        <w:numPr>
          <w:numId w:val="229"/>
        </w:numPr>
        <w:spacing w:before="0" w:after="0"/>
        <w:ind w:left="360" w:hanging="360"/>
      </w:pPr>
      <w:r>
        <w:t>필드 목록에서 불필요한 항목은 선택 해제하세요.</w:t>
      </w:r>
    </w:p>
    <w:p>
      <w:pPr>
        <w:pStyle w:val="a7"/>
      </w:pPr>
      <w:r>
        <w:t>쿼리</w:t>
      </w:r>
    </w:p>
    <w:p>
      <w:hyperlink r:id="rId198">
        <w:r>
          <w:rPr>
            <w:rStyle w:val="a6"/>
          </w:rPr>
          <w:t>데이터 유형</w:t>
        </w:r>
      </w:hyperlink>
      <w:r>
        <w:t xml:space="preserve">이 </w:t>
      </w:r>
      <w:r>
        <w:rPr>
          <w:b w:val="on"/>
        </w:rPr>
        <w:t>쿼리</w:t>
      </w:r>
      <w:r>
        <w:t>일 때, 쿼리문 입력상자가 나타납니다.</w:t>
      </w:r>
    </w:p>
    <w:p>
      <w:pPr>
        <w:numPr>
          <w:numId w:val="230"/>
        </w:numPr>
        <w:spacing w:before="0" w:after="0"/>
        <w:ind w:left="360" w:hanging="360"/>
      </w:pPr>
      <w:r>
        <w:t xml:space="preserve">쿼리 입력 상자는 </w:t>
      </w:r>
      <w:hyperlink r:id="rId199">
        <w:r>
          <w:rPr>
            <w:rStyle w:val="a6"/>
          </w:rPr>
          <w:t>자동 완성</w:t>
        </w:r>
      </w:hyperlink>
      <w:r>
        <w:t xml:space="preserve"> 및 </w:t>
      </w:r>
      <w:hyperlink r:id="rId200">
        <w:r>
          <w:rPr>
            <w:rStyle w:val="a6"/>
          </w:rPr>
          <w:t>쿼리문 실행</w:t>
        </w:r>
      </w:hyperlink>
      <w:r>
        <w:t xml:space="preserve"> 단축키를 지원합니다.</w:t>
      </w:r>
    </w:p>
    <w:p>
      <w:pPr>
        <w:numPr>
          <w:numId w:val="230"/>
        </w:numPr>
        <w:spacing w:before="0" w:after="0"/>
        <w:ind w:left="360" w:hanging="360"/>
      </w:pPr>
      <w:r>
        <w:t>데이터 조회 기간, 필드 목록 등 모든 설정을 쿼리문으로 직접 지정해야 합니다.</w:t>
      </w:r>
    </w:p>
    <w:p>
      <w:pPr>
        <w:numPr>
          <w:numId w:val="231"/>
        </w:numPr>
        <w:spacing w:before="0" w:after="0"/>
        <w:ind w:left="360" w:hanging="360"/>
      </w:pPr>
      <w:r>
        <w:t xml:space="preserve">다음 그림은 수집기에서 데이터를 가져오는 설정을 쿼리 기반으로 작성한 예시입니다. 좌측은 </w:t>
      </w:r>
      <w:r>
        <w:rPr>
          <w:b w:val="on"/>
        </w:rPr>
        <w:t>데이터 유형</w:t>
      </w:r>
      <w:r>
        <w:t xml:space="preserve">에서 </w:t>
      </w:r>
      <w:r>
        <w:rPr>
          <w:b w:val="on"/>
        </w:rPr>
        <w:t>수집기</w:t>
      </w:r>
      <w:r>
        <w:t xml:space="preserve">를 선택한 다음 데이터를 가져온 화면, 우측은 </w:t>
      </w:r>
      <w:r>
        <w:rPr>
          <w:b w:val="on"/>
        </w:rPr>
        <w:t>데이터 유형</w:t>
      </w:r>
      <w:r>
        <w:t xml:space="preserve">에서 </w:t>
      </w:r>
      <w:r>
        <w:rPr>
          <w:b w:val="on"/>
        </w:rPr>
        <w:t>쿼리</w:t>
      </w:r>
      <w:r>
        <w:t>를 선택한 다음 쿼리를 입력한 예입니다.</w:t>
      </w:r>
    </w:p>
    <w:p>
      <w:pPr>
        <w:numPr>
          <w:numId w:val="231"/>
        </w:numPr>
        <w:spacing w:before="0" w:after="0"/>
        <w:ind w:left="360" w:hanging="360"/>
      </w:pPr>
      <w:r>
        <w:t>입력한 쿼리문은 다음과 같습니다.</w:t>
      </w:r>
    </w:p>
    <w:p>
      <w:pPr>
        <w:pStyle w:val="ae"/>
        <w:numPr>
          <w:numId w:val="231"/>
        </w:numPr>
        <w:spacing w:before="0" w:after="0"/>
        <w:ind w:left="360" w:hanging="360"/>
      </w:pPr>
      <w:r>
        <w:t># 데이터 조회 기간</w:t>
        <w:cr/>
      </w:r>
      <w:r>
        <w:t xml:space="preserve">    | set _from=dateadd(now(), "day", -1) | set _to=now()</w:t>
        <w:cr/>
      </w:r>
      <w:r>
        <w:t xml:space="preserve">    | # 데이터를 가져올 테이블 선택</w:t>
        <w:cr/>
      </w:r>
      <w:r>
        <w:t xml:space="preserve">    | table from=$("_from") to=$("_to") *:WEB_APACHE</w:t>
        <w:cr/>
      </w:r>
      <w:r>
        <w:t xml:space="preserve">    | # 테이블에 데이터를 기록한 수집기 선택</w:t>
        <w:cr/>
      </w:r>
      <w:r>
        <w:t xml:space="preserve">    | search in(_logger, 1)</w:t>
        <w:cr/>
      </w:r>
      <w:r>
        <w:t xml:space="preserve">    | # 정규화 규칙이 웹 로그(web)인 데이터 선택</w:t>
        <w:cr/>
      </w:r>
      <w:r>
        <w:t xml:space="preserve">    | search _schema == "web"</w:t>
        <w:cr/>
      </w:r>
      <w:r>
        <w:t xml:space="preserve">    | # 웹 로그 스키마 적용</w:t>
        <w:cr/>
      </w:r>
      <w:r>
        <w:t xml:space="preserve">    | schema web</w:t>
        <w:cr/>
      </w:r>
      <w:r>
        <w:t xml:space="preserve">    | # 출력할 필드 순서 정렬</w:t>
        <w:cr/>
      </w:r>
      <w:r>
        <w:t xml:space="preserve">    | fields 시각, 출발지IP, 출발지포트, 목적지IP, 상태, 메소드, 경로, 쿼리, 유저에이전트, 레퍼러, 다운로드, 업로드 </w:t>
      </w:r>
    </w:p>
    <w:p>
      <w:pPr>
        <w:pStyle w:val="a7"/>
      </w:pPr>
      <w:r>
        <w:t>적재</w:t>
      </w:r>
    </w:p>
    <w:p>
      <w:r>
        <w:rPr>
          <w:b w:val="on"/>
        </w:rPr>
        <w:t>적용</w:t>
      </w:r>
      <w:r>
        <w:t>을 클릭하면 입력한 데이터 유형, 범위, 조회 대상, 스키마, 필드 등 조건을 적용해 작업 공간에 데이터를 가져오고, 작업 패널은 데이터 가공과 피벗 작업에 적합하도록 변경됩니다.</w:t>
      </w:r>
    </w:p>
    <w:p>
      <w:pPr>
        <w:pStyle w:val="a7"/>
      </w:pPr>
      <w:r>
        <w:t>재적재</w:t>
      </w:r>
    </w:p>
    <w:p>
      <w:r>
        <w:t xml:space="preserve">다른 조건을 적용해 데이터를 다시 가져오려면, 작업 패널에서 </w:t>
      </w:r>
      <w:r>
        <w:rPr>
          <w:b w:val="on"/>
        </w:rPr>
        <w:t>조회 대상</w:t>
      </w:r>
      <w:r>
        <w:t xml:space="preserve"> 옆에 있는 </w:t>
      </w:r>
      <w:r>
        <w:rPr>
          <w:b w:val="on"/>
        </w:rPr>
        <w:t>수정</w:t>
      </w:r>
      <w:r>
        <w:t xml:space="preserve">을 클릭한 다음, 데이터를 가져올 조건을 수정하세요. 수정을 마친 후, </w:t>
      </w:r>
      <w:r>
        <w:rPr>
          <w:b w:val="on"/>
        </w:rPr>
        <w:t>적용</w:t>
      </w:r>
      <w:r>
        <w:t>을 클릭하세요.</w:t>
      </w:r>
    </w:p>
    <w:p>
      <w:pPr>
        <w:pStyle w:val="a7"/>
      </w:pPr>
      <w:r>
        <w:t>쿼리문 보기</w:t>
      </w:r>
    </w:p>
    <w:p>
      <w:r>
        <w:t xml:space="preserve">왼쪽 상단에 있는 </w:t>
      </w:r>
      <w:r>
        <w:rPr>
          <w:b w:val="on"/>
        </w:rPr>
        <w:t>조회 대상</w:t>
      </w:r>
      <w:r>
        <w:t xml:space="preserve"> 옆에 있는 </w:t>
      </w:r>
      <w:r>
        <w:t xml:space="preserve"> 아이콘을 클릭하면 데이터 조회 쿼리문을 확인할 수 있습니다. </w:t>
      </w:r>
      <w:r>
        <w:rPr>
          <w:b w:val="on"/>
        </w:rPr>
        <w:t>복사하기</w:t>
      </w:r>
      <w:r>
        <w:t>를 클릭하면 쿼리문이 클립보드에 복사됩니다.</w:t>
      </w:r>
    </w:p>
    <w:p>
      <w:pPr>
        <w:pStyle w:val="4"/>
      </w:pPr>
      <w:r>
        <w:t>데이터 가공</w:t>
      </w:r>
    </w:p>
    <w:p>
      <w:r>
        <w:t>데이터를 가져오면 작업 공간에 표시됩니다. 데이터를 집계 또는 분석에 필요한 형태로 가공해 사용하세요. 불필요한 데이터는 덜어내고, 분석 대상 기간에 맞게 시간 단위를 절사하여 분석에 용이한 형태로 정렬한 다음, 필요한 데이터만 선별하면 피벗을 수행하는데 도움이 됩니다.</w:t>
      </w:r>
    </w:p>
    <w:p>
      <w:r>
        <w:t>로그프레소 소나는 필터, 수식, 정렬 세 가지 범주의 기능을 제공합니다.</w:t>
      </w:r>
    </w:p>
    <w:p>
      <w:pPr>
        <w:numPr>
          <w:numId w:val="232"/>
        </w:numPr>
        <w:spacing w:before="0" w:after="0"/>
        <w:ind w:left="360" w:hanging="360"/>
      </w:pPr>
      <w:r>
        <w:rPr>
          <w:b w:val="on"/>
        </w:rPr>
        <w:t>필터</w:t>
      </w:r>
      <w:r>
        <w:t>: 특정 조건에 일치하는 데이터만 가져오거나, 피벗을 통해 가공된 데이터 중에서 특정 조건에 맞는 데이터만 선별하는 도구</w:t>
      </w:r>
    </w:p>
    <w:p>
      <w:pPr>
        <w:numPr>
          <w:numId w:val="232"/>
        </w:numPr>
        <w:spacing w:before="0" w:after="0"/>
        <w:ind w:left="360" w:hanging="360"/>
      </w:pPr>
      <w:r>
        <w:rPr>
          <w:b w:val="on"/>
        </w:rPr>
        <w:t>수식</w:t>
      </w:r>
      <w:r>
        <w:t>: 가져온 날짜 데이터를 시간 단위로 절사하거나, 시간차 계산, 문자열 변환</w:t>
      </w:r>
    </w:p>
    <w:p>
      <w:pPr>
        <w:numPr>
          <w:numId w:val="232"/>
        </w:numPr>
        <w:spacing w:before="0" w:after="0"/>
        <w:ind w:left="360" w:hanging="360"/>
      </w:pPr>
      <w:r>
        <w:rPr>
          <w:b w:val="on"/>
        </w:rPr>
        <w:t>정렬</w:t>
      </w:r>
      <w:r>
        <w:t>: 데이터의 재배치(예: 열 배치 변경, 열 숨김, 오름차순/내림차순, 상위/하위 N개) 및 표시 형식(셀의 데이터 정렬) 변경 도구</w:t>
      </w:r>
    </w:p>
    <w:p>
      <w:pPr>
        <w:pStyle w:val="af1"/>
      </w:pPr>
      <w:r>
        <w:t>데이터 가공은 가져온 데이터에 적용되고, 원본 데이터에 전혀 영향을 주지 않습니다.</w:t>
      </w:r>
    </w:p>
    <w:p>
      <w:pPr>
        <w:pStyle w:val="a7"/>
      </w:pPr>
      <w:r>
        <w:t>실행 방법</w:t>
      </w:r>
    </w:p>
    <w:p>
      <w:r>
        <w:t>필터, 수식, 정렬 기능들은 다음과 같이 필드 목록, 피벗 테이블의 열(필드 이름), 피벗 테이블의 셀에서 제공됩니다.</w:t>
      </w:r>
    </w:p>
    <w:p>
      <w:r>
        <w:rPr>
          <w:b w:val="on"/>
        </w:rPr>
        <w:t>필드 목록에서 필드를 클릭</w:t>
      </w:r>
    </w:p>
    <w:p>
      <w:r>
        <w:t>데이터 적재 설정 영역에서 필드 목록에 있는 필드를 선택하고 클릭하면 필터, 수식, 정렬 기능을 사용할 수 있습니다.</w:t>
      </w:r>
    </w:p>
    <w:p>
      <w:pPr>
        <w:numPr>
          <w:numId w:val="233"/>
        </w:numPr>
        <w:spacing w:before="0" w:after="0"/>
        <w:ind w:left="360" w:hanging="360"/>
      </w:pPr>
      <w:r>
        <w:t>선택한 필드와 일치하는 데이터 열을 기준으로 필터/수식/정렬이 적용됩니다.</w:t>
      </w:r>
    </w:p>
    <w:p>
      <w:pPr>
        <w:numPr>
          <w:numId w:val="233"/>
        </w:numPr>
        <w:spacing w:before="0" w:after="0"/>
        <w:ind w:left="360" w:hanging="360"/>
      </w:pPr>
      <w:r>
        <w:t>각 필드의 왼쪽에 필드의 데이터 유형이 표시됩니다.</w:t>
      </w:r>
    </w:p>
    <w:p>
      <w:pPr>
        <w:numPr>
          <w:numId w:val="233"/>
        </w:numPr>
        <w:spacing w:before="0" w:after="0"/>
        <w:ind w:left="400" w:hanging="360"/>
      </w:pPr>
      <w:r>
        <w:t>사용할 수 있는 필터는 데이터 유형에 따라 다를 수 있습니다.</w:t>
      </w:r>
    </w:p>
    <w:p>
      <w:r>
        <w:rPr>
          <w:b w:val="on"/>
        </w:rPr>
        <w:t>열 이름을 보조 클릭</w:t>
      </w:r>
    </w:p>
    <w:p>
      <w:r>
        <w:t>작업 영역에서 데이터 열 이름(필드)을 보조 클릭(일반적으로 마우스 오른쪽 버튼)하면 사용할 수 있습니다. 열을 다른 위치로 이동하거나 오름차순/내림차순 정렬, 상위/하위 N개 등을 수행할 수 있습니다.</w:t>
      </w:r>
    </w:p>
    <w:p>
      <w:pPr>
        <w:numPr>
          <w:numId w:val="234"/>
        </w:numPr>
        <w:spacing w:before="0" w:after="0"/>
        <w:ind w:left="360" w:hanging="360"/>
      </w:pPr>
      <w:r>
        <w:t>필드 목록에서 정의할 수 없던 데이터 열의 위치, 열 내에서 데이터의 정렬 방식을 지정할 수 있습니다.</w:t>
      </w:r>
    </w:p>
    <w:p>
      <w:pPr>
        <w:numPr>
          <w:numId w:val="234"/>
        </w:numPr>
        <w:spacing w:before="0" w:after="0"/>
        <w:ind w:left="360" w:hanging="360"/>
      </w:pPr>
      <w:hyperlink r:id="rId201">
        <w:r>
          <w:rPr>
            <w:rStyle w:val="a6"/>
          </w:rPr>
          <w:t>필드 숨김/표시</w:t>
        </w:r>
      </w:hyperlink>
      <w:r>
        <w:t xml:space="preserve"> 기능을 제공합니다. 숨겨진 열이 있는 곳은 굵은 실선으로 표시됩니다.</w:t>
      </w:r>
    </w:p>
    <w:p>
      <w:pPr>
        <w:numPr>
          <w:numId w:val="234"/>
        </w:numPr>
        <w:spacing w:before="0" w:after="0"/>
        <w:ind w:left="360" w:hanging="360"/>
      </w:pPr>
      <w:r>
        <w:rPr>
          <w:b w:val="on"/>
        </w:rPr>
        <w:t>#</w:t>
      </w:r>
      <w:r>
        <w:t>(행 번호) 열을 보조 클릭하면 전체 열을 선택할 수 있고, 데이터 그리드를 표현하는 스타일을 변경할 수 있습니다.</w:t>
      </w:r>
    </w:p>
    <w:p>
      <w:pPr>
        <w:numPr>
          <w:numId w:val="234"/>
        </w:numPr>
        <w:spacing w:before="0" w:after="0"/>
        <w:ind w:left="360" w:hanging="360"/>
      </w:pPr>
      <w:r>
        <w:t xml:space="preserve">여러 개의 피벗 탭이 있을 때, 두 피벗 테이블을 </w:t>
      </w:r>
      <w:hyperlink r:id="rId202">
        <w:r>
          <w:rPr>
            <w:rStyle w:val="a6"/>
          </w:rPr>
          <w:t>연관 분석</w:t>
        </w:r>
      </w:hyperlink>
      <w:r>
        <w:t>하는 기능을 지원합니다.</w:t>
      </w:r>
    </w:p>
    <w:p>
      <w:pPr>
        <w:numPr>
          <w:numId w:val="234"/>
        </w:numPr>
        <w:spacing w:before="0" w:after="0"/>
        <w:ind w:left="360" w:hanging="360"/>
      </w:pPr>
      <w:r>
        <w:t xml:space="preserve">연관 분석 외에, </w:t>
      </w:r>
      <w:hyperlink r:id="rId203">
        <w:r>
          <w:rPr>
            <w:rStyle w:val="a6"/>
          </w:rPr>
          <w:t>연관 필터</w:t>
        </w:r>
      </w:hyperlink>
      <w:r>
        <w:t>를 사용할 수 있습니다.</w:t>
      </w:r>
    </w:p>
    <w:p>
      <w:pPr>
        <w:numPr>
          <w:numId w:val="234"/>
        </w:numPr>
        <w:spacing w:before="0" w:after="0"/>
        <w:ind w:left="400" w:hanging="360"/>
      </w:pPr>
      <w:hyperlink r:id="rId204">
        <w:r>
          <w:rPr>
            <w:rStyle w:val="a6"/>
          </w:rPr>
          <w:t>이벤트 설정</w:t>
        </w:r>
      </w:hyperlink>
      <w:r>
        <w:t xml:space="preserve">, </w:t>
      </w:r>
      <w:hyperlink r:id="rId205">
        <w:r>
          <w:rPr>
            <w:rStyle w:val="a6"/>
          </w:rPr>
          <w:t>경보 설정</w:t>
        </w:r>
      </w:hyperlink>
      <w:r>
        <w:t>은 위젯을 설정할 때 사용하는 기능입니다.</w:t>
      </w:r>
    </w:p>
    <w:p>
      <w:r>
        <w:rPr>
          <w:b w:val="on"/>
        </w:rPr>
        <w:t>셀을 보조 클릭</w:t>
      </w:r>
    </w:p>
    <w:p>
      <w:r>
        <w:t>작업 영역에서 특정한 셀을 보조 클릭(일반적으로 마우스 오른쪽 버튼)하면 사용할 수 있습니다. 셀 값을 기준으로 필터를 적용합니다.</w:t>
      </w:r>
    </w:p>
    <w:p>
      <w:pPr>
        <w:numPr>
          <w:numId w:val="235"/>
        </w:numPr>
        <w:spacing w:before="0" w:after="0"/>
        <w:ind w:left="360" w:hanging="360"/>
      </w:pPr>
      <w:r>
        <w:t>셀 데이터를 기준으로 필터를 적용할 수 있습니다. 사용할 수 있는 필터는 데이터 유형에 따라 다를 수 있습니다.</w:t>
      </w:r>
    </w:p>
    <w:p>
      <w:pPr>
        <w:numPr>
          <w:numId w:val="235"/>
        </w:numPr>
        <w:spacing w:before="0" w:after="0"/>
        <w:ind w:left="400" w:hanging="360"/>
      </w:pPr>
      <w:r>
        <w:t xml:space="preserve">IP 주소 데이터를 선택하면 </w:t>
      </w:r>
      <w:r>
        <w:rPr>
          <w:b w:val="on"/>
        </w:rPr>
        <w:t>전후 10분 검색</w:t>
      </w:r>
      <w:r>
        <w:t xml:space="preserve">, </w:t>
      </w:r>
      <w:r>
        <w:rPr>
          <w:b w:val="on"/>
        </w:rPr>
        <w:t>주소 그룹 등록</w:t>
      </w:r>
      <w:r>
        <w:t xml:space="preserve">, </w:t>
      </w:r>
      <w:r>
        <w:rPr>
          <w:b w:val="on"/>
        </w:rPr>
        <w:t>바이러스토탈 조회</w:t>
      </w:r>
      <w:r>
        <w:t xml:space="preserve"> 기능을 제공합니다.</w:t>
      </w:r>
    </w:p>
    <w:p>
      <w:pPr>
        <w:pStyle w:val="a7"/>
      </w:pPr>
      <w:r>
        <w:t>입력/결과 필터</w:t>
      </w:r>
    </w:p>
    <w:p>
      <w:hyperlink r:id="rId206">
        <w:r>
          <w:rPr>
            <w:rStyle w:val="a6"/>
          </w:rPr>
          <w:t>필터</w:t>
        </w:r>
      </w:hyperlink>
      <w:r>
        <w:t xml:space="preserve">, </w:t>
      </w:r>
      <w:hyperlink r:id="rId207">
        <w:r>
          <w:rPr>
            <w:rStyle w:val="a6"/>
          </w:rPr>
          <w:t>수식</w:t>
        </w:r>
      </w:hyperlink>
      <w:r>
        <w:t xml:space="preserve">, </w:t>
      </w:r>
      <w:hyperlink r:id="rId208">
        <w:r>
          <w:rPr>
            <w:rStyle w:val="a6"/>
          </w:rPr>
          <w:t>정렬</w:t>
        </w:r>
      </w:hyperlink>
      <w:r>
        <w:t xml:space="preserve">은 모두 쿼리로 변환되어 적용됩니다. 데이터 적재 시 적용되는 필터/수식/정렬은 </w:t>
      </w:r>
      <w:r>
        <w:rPr>
          <w:b w:val="on"/>
        </w:rPr>
        <w:t>입력 필터</w:t>
      </w:r>
      <w:r>
        <w:t xml:space="preserve">에, 데이터 분석 결과에 적용되는 필터/수식/정렬은 </w:t>
      </w:r>
      <w:r>
        <w:rPr>
          <w:b w:val="on"/>
        </w:rPr>
        <w:t>결과 필터</w:t>
      </w:r>
      <w:r>
        <w:t>에서 확인할 수 있습니다.</w:t>
      </w:r>
    </w:p>
    <w:p>
      <w:pPr>
        <w:numPr>
          <w:numId w:val="236"/>
        </w:numPr>
        <w:spacing w:before="0" w:after="0"/>
        <w:ind w:left="360" w:hanging="360"/>
      </w:pPr>
      <w:r>
        <w:rPr>
          <w:b w:val="on"/>
        </w:rPr>
        <w:t>입력 필터</w:t>
      </w:r>
      <w:r>
        <w:t xml:space="preserve">: 집계 값이 설정되지 않은 상태에서 필터/수식/정렬을 적용하면 입력 필터로 동작합니다. 필터 쿼리문들은 </w:t>
      </w:r>
      <w:hyperlink r:id="rId209">
        <w:r>
          <w:rPr>
            <w:rStyle w:val="a6"/>
          </w:rPr>
          <w:t>쿼리문 보기</w:t>
        </w:r>
      </w:hyperlink>
      <w:r>
        <w:t>에서 확인할 수 있는 쿼리문 실행 결과를 입력으로 받아 실행됩니다.</w:t>
      </w:r>
    </w:p>
    <w:p>
      <w:pPr>
        <w:numPr>
          <w:numId w:val="236"/>
        </w:numPr>
        <w:spacing w:before="0" w:after="0"/>
        <w:ind w:left="360" w:hanging="360"/>
      </w:pPr>
      <w:r>
        <w:rPr>
          <w:b w:val="on"/>
        </w:rPr>
        <w:t>결과 필터</w:t>
      </w:r>
      <w:r>
        <w:t xml:space="preserve">: </w:t>
      </w:r>
      <w:r>
        <w:rPr>
          <w:b w:val="on"/>
        </w:rPr>
        <w:t>데이터 분석</w:t>
      </w:r>
      <w:r>
        <w:t xml:space="preserve"> 단계에서 행, 열, 값이 지정되어 집계가 실행된 데이터를 입력으로 받아 실행됩니다.</w:t>
      </w:r>
    </w:p>
    <w:p>
      <w:pPr>
        <w:pStyle w:val="af1"/>
      </w:pPr>
      <w:r>
        <w:t>필터 쿼리문은 위에서부터 순서대로 적용됩니다. 필터의 적용 순서가 뒤바뀌면 조회되는 데이터도 다를 수 있으니 기억하세요.</w:t>
        <w:cr/>
      </w:r>
      <w:r>
        <w:t/>
        <w:cr/>
      </w:r>
      <w:r>
        <w:t>깔대기 아이콘이 있는 쿼리문은 필터를 의미합니다. 톱니바퀴가 있는 쿼리문은 사용자 정의 변수가 포함된 필터를 의미합니다.</w:t>
      </w:r>
    </w:p>
    <w:p>
      <w:pPr>
        <w:pStyle w:val="a7"/>
      </w:pPr>
      <w:r>
        <w:t>필터 해제</w:t>
      </w:r>
    </w:p>
    <w:p>
      <w:r>
        <w:t xml:space="preserve">적용된 필터를 해제하려면 입력 필터 또는 출력 필터 섹션에서 필터 오른쪽에 있는 </w:t>
      </w:r>
      <w:r>
        <w:t>를 클릭하세요.</w:t>
      </w:r>
    </w:p>
    <w:p>
      <w:pPr>
        <w:pStyle w:val="a7"/>
      </w:pPr>
      <w:r>
        <w:t>필터</w:t>
      </w:r>
    </w:p>
    <w:p>
      <w:r>
        <w:t>필터는 특정 조건에 일치하는 데이터만 가져오거나, 피벗을 통해 가공된 데이터 중에서 특정 조건에 맞는 데이터만 선별하는데 사용됩니다.</w:t>
      </w:r>
    </w:p>
    <w:p>
      <w:pPr>
        <w:pStyle w:val="a7"/>
      </w:pPr>
      <w:r>
        <w:t>필터링 조건 (또는 필터)</w:t>
      </w:r>
    </w:p>
    <w:p>
      <w:r>
        <w:t xml:space="preserve">필터링 조건(또는 필터)는 지정된 조건에 맞는 필드 값이 있는 데이터만 선별하고자 할 때 사용됩니다. 필터링 조건을 적용하려면 필드 팝업 메뉴에서 </w:t>
      </w:r>
      <w:r>
        <w:rPr>
          <w:b w:val="on"/>
        </w:rPr>
        <w:t>필터</w:t>
      </w:r>
      <w:r>
        <w:t xml:space="preserve">를 클릭하거나 데이터 열 이름의 팝업 메뉴에서 </w:t>
      </w:r>
      <w:r>
        <w:rPr>
          <w:b w:val="on"/>
        </w:rPr>
        <w:t>필터링 조건</w:t>
      </w:r>
      <w:r>
        <w:t>을 클릭하세요.</w:t>
      </w:r>
    </w:p>
    <w:p>
      <w:r>
        <w:rPr>
          <w:b w:val="on"/>
        </w:rPr>
        <w:t>필터 추가</w:t>
      </w:r>
      <w:r>
        <w:t xml:space="preserve"> 대화상자에서 검색 조건을 지정할 수 있습니다.</w:t>
      </w:r>
    </w:p>
    <w:p>
      <w:pPr>
        <w:numPr>
          <w:numId w:val="237"/>
        </w:numPr>
        <w:spacing w:before="0" w:after="0"/>
        <w:ind w:left="360" w:hanging="360"/>
      </w:pPr>
      <w:r>
        <w:rPr>
          <w:b w:val="on"/>
        </w:rPr>
        <w:t>필드 이름</w:t>
      </w:r>
      <w:r>
        <w:t>: 필터를 적용할 필드(열 이름)</w:t>
      </w:r>
    </w:p>
    <w:p>
      <w:pPr>
        <w:numPr>
          <w:numId w:val="237"/>
        </w:numPr>
        <w:spacing w:before="0" w:after="0"/>
        <w:ind w:left="360" w:hanging="360"/>
      </w:pPr>
      <w:r>
        <w:rPr>
          <w:b w:val="on"/>
        </w:rPr>
        <w:t>필터</w:t>
      </w:r>
      <w:r>
        <w:t>: 비교 조건. 필드의 데이터 유형에 따라 비교조건은 다를 수 있습니다.</w:t>
      </w:r>
    </w:p>
    <w:p>
      <w:pPr>
        <w:numPr>
          <w:numId w:val="237"/>
        </w:numPr>
        <w:spacing w:before="0" w:after="0"/>
        <w:ind w:left="360" w:hanging="360"/>
      </w:pPr>
      <w:r>
        <w:rPr>
          <w:b w:val="on"/>
        </w:rPr>
        <w:t>값</w:t>
      </w:r>
      <w:r>
        <w:t>: 비교 기준 값</w:t>
      </w:r>
    </w:p>
    <w:p>
      <w:r>
        <w:t>셀 팝업 메뉴에서도 직접 비교 조건을 선택해 필터를 설정할 수 있습니다. 이때는 셀 값이 비교 기준 값으로 사용됩니다.</w:t>
      </w:r>
    </w:p>
    <w:p>
      <w:r>
        <w:t xml:space="preserve">다음은 필드의 데이터 유형별로 추가 가능한 비교 조건입니다. 설정된 필터는 쿼리로 변환되어 </w:t>
      </w:r>
      <w:r>
        <w:rPr>
          <w:b w:val="on"/>
        </w:rPr>
        <w:t>입력 필터</w:t>
      </w:r>
      <w:r>
        <w:t xml:space="preserve"> 또는 </w:t>
      </w:r>
      <w:r>
        <w:rPr>
          <w:b w:val="on"/>
        </w:rPr>
        <w:t>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데이터 유형</w:t>
            </w:r>
          </w:p>
        </w:tc>
        <w:tc>
          <w:tcPr>
            <w:shd w:fill="eeeeee"/>
          </w:tcPr>
          <w:p>
            <w:pPr>
              <w:spacing w:before="0" w:after="0"/>
            </w:pPr>
            <w:r>
              <w:rPr>
                <w:rFonts w:ascii="맑은 고딕" w:hAnsi="맑은 고딕" w:cs="맑은 고딕" w:eastAsia="맑은 고딕"/>
              </w:rPr>
              <w:t>쿼리</w:t>
            </w:r>
          </w:p>
        </w:tc>
      </w:tr>
      <w:tr>
        <w:tc>
          <w:p>
            <w:pPr>
              <w:spacing w:before="0" w:after="0"/>
            </w:pPr>
            <w:r>
              <w:t>값이 Null</w:t>
            </w:r>
          </w:p>
        </w:tc>
        <w:tc>
          <w:p>
            <w:pPr>
              <w:spacing w:before="0" w:after="0"/>
            </w:pPr>
            <w:r>
              <w:t>모든 유형(리스트, 객체 포함)</w:t>
            </w:r>
          </w:p>
        </w:tc>
        <w:tc>
          <w:p>
            <w:pPr>
              <w:spacing w:before="0" w:after="0"/>
            </w:pPr>
            <w:r>
              <w:rPr>
                <w:rStyle w:val="af4"/>
              </w:rPr>
              <w:t>search isnull(FIELD_NAME)</w:t>
            </w:r>
            <w:r>
              <w:t/>
            </w:r>
          </w:p>
        </w:tc>
      </w:tr>
      <w:tr>
        <w:tc>
          <w:p>
            <w:pPr>
              <w:spacing w:before="0" w:after="0"/>
            </w:pPr>
            <w:r>
              <w:t>값이 Null이 아님</w:t>
            </w:r>
          </w:p>
        </w:tc>
        <w:tc>
          <w:p>
            <w:pPr>
              <w:spacing w:before="0" w:after="0"/>
            </w:pPr>
            <w:r>
              <w:t>모든 유형(리스트, 객체 포함)</w:t>
            </w:r>
          </w:p>
        </w:tc>
        <w:tc>
          <w:p>
            <w:pPr>
              <w:spacing w:before="0" w:after="0"/>
            </w:pPr>
            <w:r>
              <w:rPr>
                <w:rStyle w:val="af4"/>
              </w:rPr>
              <w:t>search isnotnull(FIELD_NAME)</w:t>
            </w:r>
            <w:r>
              <w:t/>
            </w:r>
          </w:p>
        </w:tc>
      </w:tr>
      <w:tr>
        <w:tc>
          <w:p>
            <w:pPr>
              <w:spacing w:before="0" w:after="0"/>
            </w:pPr>
            <w:r>
              <w:t>같음(==)</w:t>
            </w:r>
          </w:p>
        </w:tc>
        <w:tc>
          <w:p>
            <w:pPr>
              <w:spacing w:before="0" w:after="0"/>
            </w:pPr>
            <w:r>
              <w:t>IP 주소, 정수, 실수</w:t>
            </w:r>
          </w:p>
        </w:tc>
        <w:tc>
          <w:p>
            <w:pPr>
              <w:spacing w:before="0" w:after="0"/>
            </w:pPr>
            <w:r>
              <w:rPr>
                <w:rStyle w:val="af4"/>
              </w:rPr>
              <w:t>search FIELD_NAME == VALUE_EXPR</w:t>
            </w:r>
            <w:r>
              <w:t/>
            </w:r>
          </w:p>
        </w:tc>
      </w:tr>
      <w:tr>
        <w:tc>
          <w:p>
            <w:pPr>
              <w:spacing w:before="0" w:after="0"/>
            </w:pPr>
            <w:r>
              <w:t>같지 않음(!=)</w:t>
            </w:r>
          </w:p>
        </w:tc>
        <w:tc>
          <w:p>
            <w:pPr>
              <w:spacing w:before="0" w:after="0"/>
            </w:pPr>
            <w:r>
              <w:t>IP 주소, 정수, 실수</w:t>
            </w:r>
          </w:p>
        </w:tc>
        <w:tc>
          <w:p>
            <w:pPr>
              <w:spacing w:before="0" w:after="0"/>
            </w:pPr>
            <w:r>
              <w:rPr>
                <w:rStyle w:val="af4"/>
              </w:rPr>
              <w:t>search FIELD_NAME != VALUE_EXPR</w:t>
            </w:r>
            <w:r>
              <w:t/>
            </w:r>
          </w:p>
        </w:tc>
      </w:tr>
      <w:tr>
        <w:tc>
          <w:p>
            <w:pPr>
              <w:spacing w:before="0" w:after="0"/>
            </w:pPr>
            <w:r>
              <w:t>크거나 같음(&gt;=)</w:t>
            </w:r>
          </w:p>
        </w:tc>
        <w:tc>
          <w:p>
            <w:pPr>
              <w:spacing w:before="0" w:after="0"/>
            </w:pPr>
            <w:r>
              <w:t>IP 주소, 정수, 실수</w:t>
            </w:r>
          </w:p>
        </w:tc>
        <w:tc>
          <w:p>
            <w:pPr>
              <w:spacing w:before="0" w:after="0"/>
            </w:pPr>
            <w:r>
              <w:rPr>
                <w:rStyle w:val="af4"/>
              </w:rPr>
              <w:t>search FIELD_NAME &gt;= VALUE_EXPR</w:t>
            </w:r>
            <w:r>
              <w:t/>
            </w:r>
          </w:p>
        </w:tc>
      </w:tr>
      <w:tr>
        <w:tc>
          <w:p>
            <w:pPr>
              <w:spacing w:before="0" w:after="0"/>
            </w:pPr>
            <w:r>
              <w:t>작거나 같음(&lt;=)</w:t>
            </w:r>
          </w:p>
        </w:tc>
        <w:tc>
          <w:p>
            <w:pPr>
              <w:spacing w:before="0" w:after="0"/>
            </w:pPr>
            <w:r>
              <w:t>IP 주소, 정수, 실수</w:t>
            </w:r>
          </w:p>
        </w:tc>
        <w:tc>
          <w:p>
            <w:pPr>
              <w:spacing w:before="0" w:after="0"/>
            </w:pPr>
            <w:r>
              <w:rPr>
                <w:rStyle w:val="af4"/>
              </w:rPr>
              <w:t>search FIELD_NAME &lt;= VALUE_EXPR</w:t>
            </w:r>
            <w:r>
              <w:t/>
            </w:r>
          </w:p>
        </w:tc>
      </w:tr>
      <w:tr>
        <w:tc>
          <w:p>
            <w:pPr>
              <w:spacing w:before="0" w:after="0"/>
            </w:pPr>
            <w:r>
              <w:t>큼(&gt;)</w:t>
            </w:r>
          </w:p>
        </w:tc>
        <w:tc>
          <w:p>
            <w:pPr>
              <w:spacing w:before="0" w:after="0"/>
            </w:pPr>
            <w:r>
              <w:t>IP 주소, 정수, 실수</w:t>
            </w:r>
          </w:p>
        </w:tc>
        <w:tc>
          <w:p>
            <w:pPr>
              <w:spacing w:before="0" w:after="0"/>
            </w:pPr>
            <w:r>
              <w:rPr>
                <w:rStyle w:val="af4"/>
              </w:rPr>
              <w:t>search FIELD_NAME &gt; VALUE_EXPR</w:t>
            </w:r>
            <w:r>
              <w:t/>
            </w:r>
          </w:p>
        </w:tc>
      </w:tr>
      <w:tr>
        <w:tc>
          <w:p>
            <w:pPr>
              <w:spacing w:before="0" w:after="0"/>
            </w:pPr>
            <w:r>
              <w:t>작음(&lt;)</w:t>
            </w:r>
          </w:p>
        </w:tc>
        <w:tc>
          <w:p>
            <w:pPr>
              <w:spacing w:before="0" w:after="0"/>
            </w:pPr>
            <w:r>
              <w:t>IP 주소, 정수, 실수</w:t>
            </w:r>
          </w:p>
        </w:tc>
        <w:tc>
          <w:p>
            <w:pPr>
              <w:spacing w:before="0" w:after="0"/>
            </w:pPr>
            <w:r>
              <w:rPr>
                <w:rStyle w:val="af4"/>
              </w:rPr>
              <w:t>search FIELD_NAME &lt; VALUE_EXPR</w:t>
            </w:r>
            <w:r>
              <w:t/>
            </w:r>
          </w:p>
        </w:tc>
      </w:tr>
      <w:tr>
        <w:tc>
          <w:p>
            <w:pPr>
              <w:spacing w:before="0" w:after="0"/>
            </w:pPr>
            <w:r>
              <w:t>일치</w:t>
            </w:r>
          </w:p>
        </w:tc>
        <w:tc>
          <w:p>
            <w:pPr>
              <w:spacing w:before="0" w:after="0"/>
            </w:pPr>
            <w:r>
              <w:t>문자열</w:t>
            </w:r>
          </w:p>
        </w:tc>
        <w:tc>
          <w:p>
            <w:pPr>
              <w:spacing w:before="0" w:after="0"/>
            </w:pPr>
            <w:r>
              <w:rPr>
                <w:rStyle w:val="af4"/>
              </w:rPr>
              <w:t>search FIELD_NAME == "STR"</w:t>
            </w:r>
            <w:r>
              <w:t/>
            </w:r>
          </w:p>
        </w:tc>
      </w:tr>
      <w:tr>
        <w:tc>
          <w:p>
            <w:pPr>
              <w:spacing w:before="0" w:after="0"/>
            </w:pPr>
            <w:r>
              <w:t>일치하지 않음</w:t>
            </w:r>
          </w:p>
        </w:tc>
        <w:tc>
          <w:p>
            <w:pPr>
              <w:spacing w:before="0" w:after="0"/>
            </w:pPr>
            <w:r>
              <w:t>문자열</w:t>
            </w:r>
          </w:p>
        </w:tc>
        <w:tc>
          <w:p>
            <w:pPr>
              <w:spacing w:before="0" w:after="0"/>
            </w:pPr>
            <w:r>
              <w:rPr>
                <w:rStyle w:val="af4"/>
              </w:rPr>
              <w:t>search FIELD_NAME != "STR"</w:t>
            </w:r>
            <w:r>
              <w:t/>
            </w:r>
          </w:p>
        </w:tc>
      </w:tr>
      <w:tr>
        <w:tc>
          <w:p>
            <w:pPr>
              <w:spacing w:before="0" w:after="0"/>
            </w:pPr>
            <w:r>
              <w:t>포함</w:t>
            </w:r>
          </w:p>
        </w:tc>
        <w:tc>
          <w:p>
            <w:pPr>
              <w:spacing w:before="0" w:after="0"/>
            </w:pPr>
            <w:r>
              <w:t>문자열</w:t>
            </w:r>
          </w:p>
        </w:tc>
        <w:tc>
          <w:p>
            <w:pPr>
              <w:spacing w:before="0" w:after="0"/>
            </w:pPr>
            <w:r>
              <w:rPr>
                <w:rStyle w:val="af4"/>
              </w:rPr>
              <w:t>search contains(FIELD_NAME, "STR")</w:t>
            </w:r>
            <w:r>
              <w:t/>
            </w:r>
          </w:p>
        </w:tc>
      </w:tr>
      <w:tr>
        <w:tc>
          <w:p>
            <w:pPr>
              <w:spacing w:before="0" w:after="0"/>
            </w:pPr>
            <w:r>
              <w:t>포함하지 않음</w:t>
            </w:r>
          </w:p>
        </w:tc>
        <w:tc>
          <w:p>
            <w:pPr>
              <w:spacing w:before="0" w:after="0"/>
            </w:pPr>
            <w:r>
              <w:t>문자열</w:t>
            </w:r>
          </w:p>
        </w:tc>
        <w:tc>
          <w:p>
            <w:pPr>
              <w:spacing w:before="0" w:after="0"/>
            </w:pPr>
            <w:r>
              <w:rPr>
                <w:rStyle w:val="af4"/>
              </w:rPr>
              <w:t>search not(contains(FIELD_NAME, "STR"))</w:t>
            </w:r>
            <w:r>
              <w:t/>
            </w:r>
          </w:p>
        </w:tc>
      </w:tr>
    </w:tbl>
    <w:p>
      <w:r>
        <w:t>불리언 값(</w:t>
      </w:r>
      <w:r>
        <w:rPr>
          <w:rStyle w:val="af4"/>
        </w:rPr>
        <w:t>true</w:t>
      </w:r>
      <w:r>
        <w:t xml:space="preserve">, </w:t>
      </w:r>
      <w:r>
        <w:rPr>
          <w:rStyle w:val="af4"/>
        </w:rPr>
        <w:t>false</w:t>
      </w:r>
      <w:r>
        <w:t xml:space="preserve"> 중 하나)을 갖는 필드에 대해 필터링 조건을 적용하려면, </w:t>
      </w:r>
      <w:hyperlink r:id="rId210">
        <w:r>
          <w:rPr>
            <w:rStyle w:val="a6"/>
          </w:rPr>
          <w:t>일반 필터(쿼리 필터)</w:t>
        </w:r>
      </w:hyperlink>
      <w:r>
        <w:t>를 참고하세요.</w:t>
      </w:r>
    </w:p>
    <w:p>
      <w:pPr>
        <w:pStyle w:val="a7"/>
      </w:pPr>
      <w:r>
        <w:t>주소 그룹 필터</w:t>
      </w:r>
    </w:p>
    <w:p>
      <w:r>
        <w:t>주소 그룹 필터는 IP 주소 유형의 필드에 적용할 수 있는 전용 필터입니다. 특정 주소 그룹에 속하거나, 속하지 않는 IP 주소만 조회할 때 사용됩니다. 이를 통해 IP 주소를 그룹 단위로 관리하고, 특정 그룹에 속하는 데이터만 빠르게 조회할 수 있습니다.</w:t>
      </w:r>
    </w:p>
    <w:p>
      <w:r>
        <w:t xml:space="preserve">주소 그룹 필터는 필드 또는 데이터 열 이름의 팝업 메뉴에서 </w:t>
      </w:r>
      <w:r>
        <w:rPr>
          <w:b w:val="on"/>
        </w:rPr>
        <w:t>주소 그룹 필터</w:t>
      </w:r>
      <w:r>
        <w:t>를 클릭하면 대화상자에서 설정할 수 있습니다.</w:t>
      </w:r>
    </w:p>
    <w:p>
      <w:pPr>
        <w:numPr>
          <w:numId w:val="238"/>
        </w:numPr>
        <w:spacing w:before="0" w:after="0"/>
        <w:ind w:left="360" w:hanging="360"/>
      </w:pPr>
      <w:r>
        <w:rPr>
          <w:b w:val="on"/>
        </w:rPr>
        <w:t>출력 필드</w:t>
      </w:r>
      <w:r>
        <w:t>: 필터를 적용할 필드(열 이름)</w:t>
      </w:r>
    </w:p>
    <w:p>
      <w:pPr>
        <w:numPr>
          <w:numId w:val="238"/>
        </w:numPr>
        <w:spacing w:before="0" w:after="0"/>
        <w:ind w:left="360" w:hanging="360"/>
      </w:pPr>
      <w:r>
        <w:rPr>
          <w:b w:val="on"/>
        </w:rPr>
        <w:t>주소 그룹 선택</w:t>
      </w:r>
      <w:r>
        <w:t xml:space="preserve">: 등록된 </w:t>
      </w:r>
      <w:hyperlink r:id="rId211">
        <w:r>
          <w:rPr>
            <w:rStyle w:val="a6"/>
          </w:rPr>
          <w:t>주소 그룹</w:t>
        </w:r>
      </w:hyperlink>
      <w:r>
        <w:t xml:space="preserve"> 중에서 1개 이상 선택</w:t>
      </w:r>
    </w:p>
    <w:p>
      <w:pPr>
        <w:numPr>
          <w:numId w:val="238"/>
        </w:numPr>
        <w:spacing w:before="0" w:after="0"/>
        <w:ind w:left="360" w:hanging="360"/>
      </w:pPr>
      <w:r>
        <w:rPr>
          <w:b w:val="on"/>
        </w:rPr>
        <w:t>포함 여부</w:t>
      </w:r>
      <w:r>
        <w:t xml:space="preserve">: 비교 조건(기본값: </w:t>
      </w:r>
      <w:r>
        <w:rPr>
          <w:b w:val="on"/>
        </w:rPr>
        <w:t>포함</w:t>
      </w:r>
      <w:r>
        <w:t>)</w:t>
      </w:r>
    </w:p>
    <w:p>
      <w:pPr>
        <w:numPr>
          <w:numId w:val="239"/>
        </w:numPr>
        <w:spacing w:before="0" w:after="0"/>
        <w:ind w:left="720" w:hanging="360"/>
      </w:pPr>
      <w:r>
        <w:rPr>
          <w:b w:val="on"/>
        </w:rPr>
        <w:t>포함</w:t>
      </w:r>
      <w:r>
        <w:t>: 출력 필드 값이 주소 그룹에 포함된 것만 보기</w:t>
      </w:r>
    </w:p>
    <w:p>
      <w:pPr>
        <w:numPr>
          <w:numId w:val="239"/>
        </w:numPr>
        <w:spacing w:before="0" w:after="0"/>
        <w:ind w:left="720" w:hanging="360"/>
      </w:pPr>
      <w:r>
        <w:rPr>
          <w:b w:val="on"/>
        </w:rPr>
        <w:t>포함하지 않음</w:t>
      </w:r>
      <w:r>
        <w:t>: 출력 필드 값이 주소 그룹에 포함되지 않는 것만 보기</w:t>
      </w:r>
    </w:p>
    <w:p>
      <w:r>
        <w:t xml:space="preserve">주소 그룹 필터는 다음과 같은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쿼리</w:t>
            </w:r>
          </w:p>
        </w:tc>
      </w:tr>
      <w:tr>
        <w:tc>
          <w:p>
            <w:pPr>
              <w:spacing w:before="0" w:after="0"/>
            </w:pPr>
            <w:r>
              <w:t>포함</w:t>
            </w:r>
          </w:p>
        </w:tc>
        <w:tc>
          <w:p>
            <w:pPr>
              <w:spacing w:before="0" w:after="0"/>
            </w:pPr>
            <w:r>
              <w:rPr>
                <w:rStyle w:val="af4"/>
              </w:rPr>
              <w:t>search matchblackip("ADDRGRP_GUID", FIELD_NAME)</w:t>
            </w:r>
            <w:r>
              <w:t/>
            </w:r>
          </w:p>
        </w:tc>
      </w:tr>
      <w:tr>
        <w:tc>
          <w:p>
            <w:pPr>
              <w:spacing w:before="0" w:after="0"/>
            </w:pPr>
            <w:r>
              <w:t>포함하지 않음</w:t>
            </w:r>
          </w:p>
        </w:tc>
        <w:tc>
          <w:p>
            <w:pPr>
              <w:spacing w:before="0" w:after="0"/>
            </w:pPr>
            <w:r>
              <w:rPr>
                <w:rStyle w:val="af4"/>
              </w:rPr>
              <w:t>search not(matchblackip("ADDRGRP_GUID", FIELD_NAME)</w:t>
            </w:r>
            <w:r>
              <w:t/>
            </w:r>
          </w:p>
        </w:tc>
      </w:tr>
    </w:tbl>
    <w:p>
      <w:r>
        <w:t>주소 그룹을 2개 이상 선택하면 다음과 같이 "</w:t>
      </w:r>
      <w:r>
        <w:rPr>
          <w:rStyle w:val="af4"/>
        </w:rPr>
        <w:t>or</w:t>
      </w:r>
      <w:r>
        <w:t xml:space="preserve">" 논리 연산자를 포함한 쿼리문으로 변환됩니다: </w:t>
      </w:r>
      <w:r>
        <w:rPr>
          <w:rStyle w:val="af4"/>
        </w:rPr>
        <w:t>search not((matchblackip("efaa2b7c-22f6-49f7-9402-e9959f53298b", 출발지IP) or matchblackip("c310a9a0-5c04-414a-8b7e-66cd1807c2ab", 출발지IP)))</w:t>
      </w:r>
    </w:p>
    <w:p>
      <w:pPr>
        <w:pStyle w:val="a7"/>
      </w:pPr>
      <w:r>
        <w:t>네트워크 대역 필터</w:t>
      </w:r>
    </w:p>
    <w:p>
      <w:r>
        <w:t>네트워크 대역 필터는 IP 주소 유형의 필드에 적용할 수 있는 전용 필터입니다. 특정 네트워크 대역에 속하거나, 속하지 않는 IP 주소만 조회할 때 사용됩니다. 이 기능은 네트워크 구조에 따라 특정 대역을 대상으로 데이터를 추출할 때 유용합니다.</w:t>
      </w:r>
    </w:p>
    <w:p>
      <w:r>
        <w:t xml:space="preserve">주소 그룹 필터는 필드 또는 데이터 열 이름의 팝업 메뉴에서 </w:t>
      </w:r>
      <w:r>
        <w:rPr>
          <w:b w:val="on"/>
        </w:rPr>
        <w:t>네트워크 대역 필터</w:t>
      </w:r>
      <w:r>
        <w:t>를 클릭하면 대화상자에서 설정할 수 있습니다.</w:t>
      </w:r>
    </w:p>
    <w:p>
      <w:pPr>
        <w:numPr>
          <w:numId w:val="240"/>
        </w:numPr>
        <w:spacing w:before="0" w:after="0"/>
        <w:ind w:left="360" w:hanging="360"/>
      </w:pPr>
      <w:r>
        <w:rPr>
          <w:b w:val="on"/>
        </w:rPr>
        <w:t>출력 필드</w:t>
      </w:r>
      <w:r>
        <w:t>: 필터를 적용할 필드(열 이름)</w:t>
      </w:r>
    </w:p>
    <w:p>
      <w:pPr>
        <w:numPr>
          <w:numId w:val="240"/>
        </w:numPr>
        <w:spacing w:before="0" w:after="0"/>
        <w:ind w:left="360" w:hanging="360"/>
      </w:pPr>
      <w:r>
        <w:rPr>
          <w:b w:val="on"/>
        </w:rPr>
        <w:t>네트워크 그룹 선택</w:t>
      </w:r>
      <w:r>
        <w:t xml:space="preserve">: 등록된 </w:t>
      </w:r>
      <w:hyperlink r:id="rId212">
        <w:r>
          <w:rPr>
            <w:rStyle w:val="a6"/>
          </w:rPr>
          <w:t>네트워크 대역</w:t>
        </w:r>
      </w:hyperlink>
      <w:r>
        <w:t xml:space="preserve"> 중에서 1개 이상 선택</w:t>
      </w:r>
    </w:p>
    <w:p>
      <w:pPr>
        <w:numPr>
          <w:numId w:val="240"/>
        </w:numPr>
        <w:spacing w:before="0" w:after="0"/>
        <w:ind w:left="360" w:hanging="360"/>
      </w:pPr>
      <w:r>
        <w:rPr>
          <w:b w:val="on"/>
        </w:rPr>
        <w:t>포함 여부</w:t>
      </w:r>
      <w:r>
        <w:t xml:space="preserve">: 비교 조건(기본값: </w:t>
      </w:r>
      <w:r>
        <w:rPr>
          <w:b w:val="on"/>
        </w:rPr>
        <w:t>포함</w:t>
      </w:r>
      <w:r>
        <w:t>)</w:t>
      </w:r>
    </w:p>
    <w:p>
      <w:pPr>
        <w:numPr>
          <w:numId w:val="241"/>
        </w:numPr>
        <w:spacing w:before="0" w:after="0"/>
        <w:ind w:left="720" w:hanging="360"/>
      </w:pPr>
      <w:r>
        <w:rPr>
          <w:b w:val="on"/>
        </w:rPr>
        <w:t>포함</w:t>
      </w:r>
      <w:r>
        <w:t>: 출력 필드 값이 주소 그룹에 포함된 것만 보기</w:t>
      </w:r>
    </w:p>
    <w:p>
      <w:pPr>
        <w:numPr>
          <w:numId w:val="241"/>
        </w:numPr>
        <w:spacing w:before="0" w:after="0"/>
        <w:ind w:left="720" w:hanging="360"/>
      </w:pPr>
      <w:r>
        <w:rPr>
          <w:b w:val="on"/>
        </w:rPr>
        <w:t>포함하지 않음</w:t>
      </w:r>
      <w:r>
        <w:t>: 출력 필드 값이 주소 그룹에 포함되지 않는 것만 보기</w:t>
      </w:r>
    </w:p>
    <w:p>
      <w:r>
        <w:t xml:space="preserve">주소 그룹 필터는 다음과 같은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쿼리</w:t>
            </w:r>
          </w:p>
        </w:tc>
      </w:tr>
      <w:tr>
        <w:tc>
          <w:p>
            <w:pPr>
              <w:spacing w:before="0" w:after="0"/>
            </w:pPr>
            <w:r>
              <w:t>포함</w:t>
            </w:r>
          </w:p>
        </w:tc>
        <w:tc>
          <w:p>
            <w:pPr>
              <w:spacing w:before="0" w:after="0"/>
            </w:pPr>
            <w:r>
              <w:rPr>
                <w:rStyle w:val="af4"/>
              </w:rPr>
              <w:t>search matchnet("SUBNETGRP_GUID", FIELD_NAME)</w:t>
            </w:r>
            <w:r>
              <w:t/>
            </w:r>
          </w:p>
        </w:tc>
      </w:tr>
      <w:tr>
        <w:tc>
          <w:p>
            <w:pPr>
              <w:spacing w:before="0" w:after="0"/>
            </w:pPr>
            <w:r>
              <w:t>포함하지 않음</w:t>
            </w:r>
          </w:p>
        </w:tc>
        <w:tc>
          <w:p>
            <w:pPr>
              <w:spacing w:before="0" w:after="0"/>
            </w:pPr>
            <w:r>
              <w:rPr>
                <w:rStyle w:val="af4"/>
              </w:rPr>
              <w:t>search not(matchnet("SUBNETGRP_GUID", FIELD_NAME))</w:t>
            </w:r>
            <w:r>
              <w:t/>
            </w:r>
          </w:p>
        </w:tc>
      </w:tr>
    </w:tbl>
    <w:p>
      <w:r>
        <w:t>네트워크 대역을 2개 이상 선택하면 "</w:t>
      </w:r>
      <w:r>
        <w:rPr>
          <w:rStyle w:val="af4"/>
        </w:rPr>
        <w:t>or</w:t>
      </w:r>
      <w:r>
        <w:t xml:space="preserve">" 논리 연산자를 포함한 쿼리문으로 변환됩니다: </w:t>
      </w:r>
      <w:r>
        <w:rPr>
          <w:rStyle w:val="af4"/>
        </w:rPr>
        <w:t>search matchnet("bb994ca4-1471-4b91-89f2-99a61bd529b5", 출발지IP) or matchnet("bb8525ea-791a-4b8b-94c6-7720da420eb8", 출발지IP)</w:t>
      </w:r>
    </w:p>
    <w:p>
      <w:pPr>
        <w:pStyle w:val="a7"/>
      </w:pPr>
      <w:r>
        <w:t>고급 필터</w:t>
      </w:r>
    </w:p>
    <w:p>
      <w:pPr>
        <w:pStyle w:val="a7"/>
      </w:pPr>
      <w:r>
        <w:t>일반 필터 (쿼리 필터)</w:t>
      </w:r>
    </w:p>
    <w:p>
      <w:r>
        <w:rPr>
          <w:b w:val="on"/>
        </w:rPr>
        <w:t>입력 필터</w:t>
      </w:r>
      <w:r>
        <w:t xml:space="preserve"> 또는 </w:t>
      </w:r>
      <w:r>
        <w:rPr>
          <w:b w:val="on"/>
        </w:rPr>
        <w:t>출력 필터</w:t>
      </w:r>
      <w:r>
        <w:t>에서 직접 필터 쿼리를 입력해 기본 제공되는 필터가 지원하지 않는 고급 검색을 적용할 수 있습니다.</w:t>
      </w:r>
    </w:p>
    <w:p>
      <w:r>
        <w:rPr>
          <w:b w:val="on"/>
        </w:rPr>
        <w:t>입력 필터</w:t>
      </w:r>
      <w:r>
        <w:t xml:space="preserve"> 또는 </w:t>
      </w:r>
      <w:r>
        <w:rPr>
          <w:b w:val="on"/>
        </w:rPr>
        <w:t>출력 필터</w:t>
      </w:r>
      <w:r>
        <w:t xml:space="preserve"> 중 필터링이 필요한 위치에서 </w:t>
      </w:r>
      <w:r>
        <w:rPr>
          <w:b w:val="on"/>
        </w:rPr>
        <w:t>&lt;!-- ![추가](button-add.png) --&gt; &gt; 일반 필터</w:t>
      </w:r>
      <w:r>
        <w:t>를 클릭하세요.</w:t>
      </w:r>
    </w:p>
    <w:p>
      <w:r>
        <w:rPr>
          <w:b w:val="on"/>
        </w:rPr>
        <w:t>입력 필터</w:t>
      </w:r>
      <w:r>
        <w:t xml:space="preserve">에 실행할 쿼리문을 입력하세요. 예를 들어, 불리언 값을 갖는 필드에서 </w:t>
      </w:r>
      <w:r>
        <w:rPr>
          <w:rStyle w:val="af4"/>
        </w:rPr>
        <w:t>true</w:t>
      </w:r>
      <w:r>
        <w:t xml:space="preserve"> 또는 </w:t>
      </w:r>
      <w:r>
        <w:rPr>
          <w:rStyle w:val="af4"/>
        </w:rPr>
        <w:t>false</w:t>
      </w:r>
      <w:r>
        <w:t xml:space="preserve">만 갖는 레코드만 검색하려면 </w:t>
      </w:r>
      <w:r>
        <w:rPr>
          <w:rStyle w:val="af4"/>
        </w:rPr>
        <w:t>search FIELD_NAME == true</w:t>
      </w:r>
      <w:r>
        <w:t xml:space="preserve"> 또는 </w:t>
      </w:r>
      <w:r>
        <w:rPr>
          <w:rStyle w:val="af4"/>
        </w:rPr>
        <w:t>search FIELD_NAME == false</w:t>
      </w:r>
      <w:r>
        <w:t xml:space="preserve"> 형식으로 필터 쿼리문을 입력하고 </w:t>
      </w:r>
      <w:r>
        <w:rPr>
          <w:b w:val="on"/>
        </w:rPr>
        <w:t>추가</w:t>
      </w:r>
      <w:r>
        <w:t>를 클릭하세요.</w:t>
      </w:r>
    </w:p>
    <w:p>
      <w:r>
        <w:t>필터가 적용된 결과를 확인하세요.</w:t>
      </w:r>
    </w:p>
    <w:p>
      <w:pPr>
        <w:pStyle w:val="a7"/>
      </w:pPr>
      <w:r>
        <w:t>동적 필터</w:t>
      </w:r>
    </w:p>
    <w:p>
      <w:r>
        <w:t xml:space="preserve">분석한 데이터를 대시보드 위젯으로 활용할 때, </w:t>
      </w:r>
      <w:hyperlink r:id="rId213">
        <w:r>
          <w:rPr>
            <w:rStyle w:val="a6"/>
          </w:rPr>
          <w:t>입력 컨트롤 위젯</w:t>
        </w:r>
      </w:hyperlink>
      <w:r>
        <w:t>을 통해 사용자로부터 입력을 받아 데이터 검색에 적용할 때 사용하는 필터입니다.</w:t>
      </w:r>
    </w:p>
    <w:p>
      <w:r>
        <w:t xml:space="preserve">동적 필터가 동작하려면 입력 컨트롤 위젯과 동적 필터는 동일한 </w:t>
      </w:r>
      <w:hyperlink r:id="rId214">
        <w:r>
          <w:rPr>
            <w:rStyle w:val="a6"/>
          </w:rPr>
          <w:t>사용자 입력 변수</w:t>
        </w:r>
      </w:hyperlink>
      <w:r>
        <w:t>를 사용해야 합니다.</w:t>
      </w:r>
    </w:p>
    <w:p>
      <w:r>
        <w:rPr>
          <w:b w:val="on"/>
        </w:rPr>
        <w:t>입력 필터</w:t>
      </w:r>
      <w:r>
        <w:t xml:space="preserve"> 또는 </w:t>
      </w:r>
      <w:r>
        <w:rPr>
          <w:b w:val="on"/>
        </w:rPr>
        <w:t>출력 필터</w:t>
      </w:r>
      <w:r>
        <w:t xml:space="preserve"> 중 필터링이 필요한 위치에서 </w:t>
      </w:r>
      <w:r>
        <w:rPr>
          <w:b w:val="on"/>
        </w:rPr>
        <w:t>&lt;!-- ![추가](button-add.png) --&gt; &gt; 동적 필터</w:t>
      </w:r>
      <w:r>
        <w:t>를 클릭하세요.</w:t>
      </w:r>
    </w:p>
    <w:p>
      <w:r>
        <w:rPr>
          <w:b w:val="on"/>
        </w:rPr>
        <w:t>입력 필터</w:t>
      </w:r>
      <w:r>
        <w:t>에서 필터 속성을 선택하세요.</w:t>
      </w:r>
    </w:p>
    <w:p>
      <w:pPr>
        <w:numPr>
          <w:numId w:val="244"/>
        </w:numPr>
        <w:spacing w:before="0" w:after="0"/>
        <w:ind w:left="360" w:hanging="360"/>
      </w:pPr>
      <w:r>
        <w:rPr>
          <w:b w:val="on"/>
        </w:rPr>
        <w:t>대상 필드</w:t>
      </w:r>
      <w:r>
        <w:t xml:space="preserve">: 필터를 적용할 대상 필드. </w:t>
      </w:r>
      <w:r>
        <w:rPr>
          <w:b w:val="on"/>
        </w:rPr>
        <w:t>필드를 직접 입력</w:t>
      </w:r>
      <w:r>
        <w:t>을 클릭하고 직접 입력할 수도 있습니다.</w:t>
      </w:r>
    </w:p>
    <w:p>
      <w:pPr>
        <w:numPr>
          <w:numId w:val="244"/>
        </w:numPr>
        <w:spacing w:before="0" w:after="0"/>
        <w:ind w:left="360" w:hanging="360"/>
      </w:pPr>
      <w:r>
        <w:rPr>
          <w:b w:val="on"/>
        </w:rPr>
        <w:t>사용자 정의 변수</w:t>
      </w:r>
      <w:r>
        <w:t xml:space="preserve">: </w:t>
      </w:r>
      <w:hyperlink r:id="rId215">
        <w:r>
          <w:rPr>
            <w:rStyle w:val="a6"/>
          </w:rPr>
          <w:t>입력 컨트롤 위젯</w:t>
        </w:r>
      </w:hyperlink>
      <w:r>
        <w:t xml:space="preserve">을 통해 사용자로부터 입력을 받을 때 사용할 </w:t>
      </w:r>
      <w:hyperlink r:id="rId216">
        <w:r>
          <w:rPr>
            <w:rStyle w:val="a6"/>
          </w:rPr>
          <w:t>사용자 정의 변수</w:t>
        </w:r>
      </w:hyperlink>
      <w:r>
        <w:t>를 목록에서 선택하세요.</w:t>
      </w:r>
    </w:p>
    <w:p>
      <w:pPr>
        <w:numPr>
          <w:numId w:val="245"/>
        </w:numPr>
        <w:spacing w:before="0" w:after="0"/>
        <w:ind w:left="720" w:hanging="360"/>
      </w:pPr>
      <w:r>
        <w:rPr>
          <w:b w:val="on"/>
        </w:rPr>
        <w:t>조건</w:t>
      </w:r>
      <w:r>
        <w:t xml:space="preserve">: </w:t>
      </w:r>
      <w:r>
        <w:rPr>
          <w:b w:val="on"/>
        </w:rPr>
        <w:t>대상 필드</w:t>
      </w:r>
      <w:r>
        <w:t xml:space="preserve"> 값과 </w:t>
      </w:r>
      <w:r>
        <w:rPr>
          <w:b w:val="on"/>
        </w:rPr>
        <w:t>사용자 정의 변수</w:t>
      </w:r>
      <w:r>
        <w:t xml:space="preserve">를 통해 입력 받은 값의 비교 조건. 비교식의 좌항은 대상 필드 값, 우항은 사용자 정의 변수 값입니다. 데이터 유형에 따라 사용할 수 있는 조건이 다릅니다. 자세한 내용은 </w:t>
      </w:r>
      <w:hyperlink r:id="rId217">
        <w:r>
          <w:rPr>
            <w:rStyle w:val="a6"/>
          </w:rPr>
          <w:t>필터링 조건 (또는 필터)</w:t>
        </w:r>
      </w:hyperlink>
      <w:r>
        <w:t>에서 확인할 수 있습니다.</w:t>
      </w:r>
    </w:p>
    <w:p>
      <w:r>
        <w:t>필터가 적용된 결과를 확인하세요.</w:t>
      </w:r>
    </w:p>
    <w:p>
      <w:pPr>
        <w:pStyle w:val="af1"/>
      </w:pPr>
      <w:r>
        <w:t>table, fulltext같은 쿼리 명령어는 from, to 옵션으로 검색할 시구간이 주어지면 시작 시각을 포함하고, 마지막 시각은 포함하지 않습니다. 예시에서는 이와 동일하게 _to의 경우 변수로 주어지는 시각을 포함하지 않는 것으로 설정했습니다.</w:t>
      </w:r>
    </w:p>
    <w:p>
      <w:pPr>
        <w:pStyle w:val="af1"/>
      </w:pPr>
      <w:r>
        <w:t>필터의 실제 동작은 대시보드에 있는 입력 컨트롤을 통해 값을 입력/선택한 후에 확인할 수 있습니다.</w:t>
      </w:r>
    </w:p>
    <w:p>
      <w:pPr>
        <w:pStyle w:val="a7"/>
      </w:pPr>
      <w:r>
        <w:t>연관 필터</w:t>
      </w:r>
    </w:p>
    <w:p>
      <w:r>
        <w:t>연관 필터는 하나의 피벗 화면에서 수행한 분석 결과를 다른 피벗 화면에서 필터로 활용할 수 있게 해줍니다. 예를 들어, 피벗 화면에 IPS 로그를 가져와 상위 공격 IP 주소 5개를 추출하여 집계하고, 새로운 피벗 탭에서 상위 공격 IP 주소 5개를 연관 필터로 설정해 해당 IP 주소가 포함된 방화벽 로그를 검색할 수 있습니다.</w:t>
      </w:r>
    </w:p>
    <w:p>
      <w:r>
        <w:t>연관 필터는 두 개 이상의 피벗 데이터 그룹(탭)을 대상으로 데이터베이스 연산(</w:t>
      </w:r>
      <w:hyperlink r:id="rId218">
        <w:r>
          <w:rPr>
            <w:rStyle w:val="a6"/>
          </w:rPr>
          <w:t>join</w:t>
        </w:r>
      </w:hyperlink>
      <w:r>
        <w:t xml:space="preserve"> 명령)을 수행한다는 점에서 </w:t>
      </w:r>
      <w:hyperlink r:id="rId219">
        <w:r>
          <w:rPr>
            <w:rStyle w:val="a6"/>
          </w:rPr>
          <w:t>연관 분석</w:t>
        </w:r>
      </w:hyperlink>
      <w:r>
        <w:t>과 유사하지만, 현재 작업 중인 피벗 데이터 그룹에서 데이터를 필터링해 분석 범위를 좁히는 목적으로 활용됩니다.</w:t>
      </w:r>
    </w:p>
    <w:p>
      <w:r>
        <w:t>연관 필터를 사용하려면 2 개 이상의 피벗 탭 화면이 필요합니다. 연관 필터를 사용하는 방법은 아래와 같습니다.</w:t>
      </w:r>
    </w:p>
    <w:p>
      <w:r>
        <w:t xml:space="preserve">작업 공간에서 연관 필터를 적용할 필드를 선택한 다음, 팝업 메뉴에서 </w:t>
      </w:r>
      <w:r>
        <w:rPr>
          <w:b w:val="on"/>
        </w:rPr>
        <w:t>연관 필터</w:t>
      </w:r>
      <w:r>
        <w:t>를 클릭하세요.</w:t>
      </w:r>
    </w:p>
    <w:p>
      <w:r>
        <w:rPr>
          <w:b w:val="on"/>
        </w:rPr>
        <w:t>연관 필터</w:t>
      </w:r>
      <w:r>
        <w:t xml:space="preserve"> 대화 상자에서 설정값을 입력하고 </w:t>
      </w:r>
      <w:r>
        <w:rPr>
          <w:b w:val="on"/>
        </w:rPr>
        <w:t>적용</w:t>
      </w:r>
      <w:r>
        <w:t>을 클릭하세요.</w:t>
      </w:r>
    </w:p>
    <w:p>
      <w:pPr>
        <w:numPr>
          <w:numId w:val="247"/>
        </w:numPr>
        <w:spacing w:before="0" w:after="0"/>
        <w:ind w:left="360" w:hanging="360"/>
      </w:pPr>
      <w:r>
        <w:rPr>
          <w:b w:val="on"/>
        </w:rPr>
        <w:t>대상 필드</w:t>
      </w:r>
      <w:r>
        <w:t>: 연관 필터를 적용할 필드(기본값: 선택된 필드)</w:t>
      </w:r>
    </w:p>
    <w:p>
      <w:pPr>
        <w:numPr>
          <w:numId w:val="247"/>
        </w:numPr>
        <w:spacing w:before="0" w:after="0"/>
        <w:ind w:left="360" w:hanging="360"/>
      </w:pPr>
      <w:r>
        <w:rPr>
          <w:b w:val="on"/>
        </w:rPr>
        <w:t>필터링 조건</w:t>
      </w:r>
      <w:r>
        <w:t>: 검색 조건(기본값: 연관 데이터가 존재하는 경우)</w:t>
      </w:r>
    </w:p>
    <w:p>
      <w:pPr>
        <w:numPr>
          <w:numId w:val="248"/>
        </w:numPr>
        <w:spacing w:before="0" w:after="0"/>
        <w:ind w:left="720" w:hanging="360"/>
      </w:pPr>
      <w:r>
        <w:rPr>
          <w:b w:val="on"/>
        </w:rPr>
        <w:t>연관 데이터가 존재하는 경우</w:t>
      </w:r>
      <w:r>
        <w:t xml:space="preserve">: </w:t>
      </w:r>
      <w:r>
        <w:rPr>
          <w:b w:val="on"/>
        </w:rPr>
        <w:t>대상 필드</w:t>
      </w:r>
      <w:r>
        <w:t xml:space="preserve"> 값이 </w:t>
      </w:r>
      <w:r>
        <w:rPr>
          <w:b w:val="on"/>
        </w:rPr>
        <w:t>연관 분석 필드</w:t>
      </w:r>
      <w:r>
        <w:t xml:space="preserve"> 값과 일치하는지 검사</w:t>
      </w:r>
    </w:p>
    <w:p>
      <w:pPr>
        <w:numPr>
          <w:numId w:val="248"/>
        </w:numPr>
        <w:spacing w:before="0" w:after="0"/>
        <w:ind w:left="720" w:hanging="360"/>
      </w:pPr>
      <w:r>
        <w:rPr>
          <w:b w:val="on"/>
        </w:rPr>
        <w:t>연관 데이터가 존재하지 않는 경우</w:t>
      </w:r>
      <w:r>
        <w:t xml:space="preserve">: </w:t>
      </w:r>
      <w:r>
        <w:rPr>
          <w:b w:val="on"/>
        </w:rPr>
        <w:t>대상 필드</w:t>
      </w:r>
      <w:r>
        <w:t xml:space="preserve"> 값이 </w:t>
      </w:r>
      <w:r>
        <w:rPr>
          <w:b w:val="on"/>
        </w:rPr>
        <w:t>연관 분석 필드</w:t>
      </w:r>
      <w:r>
        <w:t xml:space="preserve"> 값과 일치하지 않는지 검사</w:t>
      </w:r>
    </w:p>
    <w:p>
      <w:pPr>
        <w:numPr>
          <w:numId w:val="247"/>
        </w:numPr>
        <w:spacing w:before="0" w:after="0"/>
        <w:ind w:left="360" w:hanging="360"/>
      </w:pPr>
      <w:r>
        <w:rPr>
          <w:b w:val="on"/>
        </w:rPr>
        <w:t>연관 분석 탭</w:t>
      </w:r>
      <w:r>
        <w:t xml:space="preserve">: </w:t>
      </w:r>
      <w:r>
        <w:rPr>
          <w:b w:val="on"/>
        </w:rPr>
        <w:t>대상 필드</w:t>
      </w:r>
      <w:r>
        <w:t xml:space="preserve">와 비교할 </w:t>
      </w:r>
      <w:r>
        <w:rPr>
          <w:b w:val="on"/>
        </w:rPr>
        <w:t>연관 분석 필드</w:t>
      </w:r>
      <w:r>
        <w:t>가 포함된 데이터 그룹(탭)</w:t>
      </w:r>
    </w:p>
    <w:p>
      <w:pPr>
        <w:numPr>
          <w:numId w:val="247"/>
        </w:numPr>
        <w:spacing w:before="0" w:after="0"/>
        <w:ind w:left="360" w:hanging="360"/>
      </w:pPr>
      <w:r>
        <w:rPr>
          <w:b w:val="on"/>
        </w:rPr>
        <w:t>연관 분석 필드</w:t>
      </w:r>
      <w:r>
        <w:t xml:space="preserve">: </w:t>
      </w:r>
      <w:r>
        <w:rPr>
          <w:b w:val="on"/>
        </w:rPr>
        <w:t>대상 필드</w:t>
      </w:r>
      <w:r>
        <w:t>와 비교할 값이 담긴 필드</w:t>
      </w:r>
    </w:p>
    <w:p>
      <w:r>
        <w:t>연관 필터를 적용한 피벗 탭이 연관 분석 화면으로 전환됩니다. 세부 내역은 연관 분석과 다르게 필요한 데이터만 정리하여 집계하는 방식으로 추가 필터링이 수행되었음을 확인할 수 있습니다. 기존 피벗 화면과 동일하게 필터, 정렬, 추가 연관 분석을 수행할 수 있습니다.</w:t>
      </w:r>
    </w:p>
    <w:p>
      <w:pPr>
        <w:numPr>
          <w:numId w:val="249"/>
        </w:numPr>
        <w:spacing w:before="0" w:after="0"/>
        <w:ind w:left="360" w:hanging="360"/>
      </w:pPr>
      <w:r>
        <w:t xml:space="preserve">왼쪽 상단의 </w:t>
      </w:r>
      <w:r>
        <w:rPr>
          <w:b w:val="on"/>
        </w:rPr>
        <w:t>뒤로 가기</w:t>
      </w:r>
      <w:r>
        <w:t>를 클릭하면 연관 필터 적용 전 화면으로 돌아갑니다.</w:t>
      </w:r>
    </w:p>
    <w:p>
      <w:pPr>
        <w:numPr>
          <w:numId w:val="249"/>
        </w:numPr>
        <w:spacing w:before="0" w:after="0"/>
        <w:ind w:left="360" w:hanging="360"/>
      </w:pPr>
      <w:r>
        <w:t xml:space="preserve">화면에서 수행할 수 있는 작업은 </w:t>
      </w:r>
      <w:hyperlink r:id="rId220">
        <w:r>
          <w:rPr>
            <w:rStyle w:val="a6"/>
          </w:rPr>
          <w:t>연관 분석</w:t>
        </w:r>
      </w:hyperlink>
      <w:r>
        <w:t>을 참고하세요.</w:t>
      </w:r>
    </w:p>
    <w:p>
      <w:pPr>
        <w:pStyle w:val="a7"/>
      </w:pPr>
      <w:r>
        <w:t>수식</w:t>
      </w:r>
    </w:p>
    <w:p>
      <w:r>
        <w:t>데이터 유형이 날짜일 때, 가져온 날짜 데이터를 시간 단위로 절사하거나, 시간차 계산, 문자열 변환하는 수식을 제공합니다. 수식은 시간 데이터를 더욱 정밀하게 분석하고, 사용자가 원하는 형태로 데이터를 변환하거나 비교할 수 있도록 돕습니다.</w:t>
      </w:r>
    </w:p>
    <w:p>
      <w:pPr>
        <w:pStyle w:val="a7"/>
      </w:pPr>
      <w:r>
        <w:t>시간 단위 절사</w:t>
      </w:r>
    </w:p>
    <w:p>
      <w:r>
        <w:t xml:space="preserve">이 수식은 데이터를 시구간(예: 5분 단위, 1시간 단위)으로 분할해 시계열 데이터를 산출해야 할 때 유용한 기능으로, </w:t>
      </w:r>
      <w:r>
        <w:rPr>
          <w:b w:val="on"/>
        </w:rPr>
        <w:t>_time</w:t>
      </w:r>
      <w:r>
        <w:t xml:space="preserve"> 또는 </w:t>
      </w:r>
      <w:r>
        <w:rPr>
          <w:b w:val="on"/>
        </w:rPr>
        <w:t>시각</w:t>
      </w:r>
      <w:r>
        <w:t xml:space="preserve"> 필드의 값을 가공하는데 주로 사용됩니다.</w:t>
      </w:r>
    </w:p>
    <w:p>
      <w:r>
        <w:t xml:space="preserve">날짜 유형 필드 또는 데이터 열의 팝업 메뉴에서 </w:t>
      </w:r>
      <w:r>
        <w:rPr>
          <w:b w:val="on"/>
        </w:rPr>
        <w:t>시간 단위 절사</w:t>
      </w:r>
      <w:r>
        <w:t>를 클릭하면 대화상자에서 설정할 수 있습니다.</w:t>
      </w:r>
    </w:p>
    <w:p>
      <w:pPr>
        <w:numPr>
          <w:numId w:val="250"/>
        </w:numPr>
        <w:spacing w:before="0" w:after="0"/>
        <w:ind w:left="360" w:hanging="360"/>
      </w:pPr>
      <w:r>
        <w:rPr>
          <w:b w:val="on"/>
        </w:rPr>
        <w:t>출력 필드</w:t>
      </w:r>
      <w:r>
        <w:t>(필수): 수식을 적용할 필드</w:t>
      </w:r>
    </w:p>
    <w:p>
      <w:pPr>
        <w:numPr>
          <w:numId w:val="250"/>
        </w:numPr>
        <w:spacing w:before="0" w:after="0"/>
        <w:ind w:left="360" w:hanging="360"/>
      </w:pPr>
      <w:r>
        <w:rPr>
          <w:b w:val="on"/>
        </w:rPr>
        <w:t>단위</w:t>
      </w:r>
      <w:r>
        <w:t xml:space="preserve">(필수): 시구간의 기본 단위(기본값: 10분). 단위는 </w:t>
      </w:r>
      <w:r>
        <w:rPr>
          <w:b w:val="on"/>
        </w:rPr>
        <w:t>년</w:t>
      </w:r>
      <w:r>
        <w:t xml:space="preserve">, </w:t>
      </w:r>
      <w:r>
        <w:rPr>
          <w:b w:val="on"/>
        </w:rPr>
        <w:t>월</w:t>
      </w:r>
      <w:r>
        <w:t xml:space="preserve">, </w:t>
      </w:r>
      <w:r>
        <w:rPr>
          <w:b w:val="on"/>
        </w:rPr>
        <w:t>주</w:t>
      </w:r>
      <w:r>
        <w:t xml:space="preserve">, </w:t>
      </w:r>
      <w:r>
        <w:rPr>
          <w:b w:val="on"/>
        </w:rPr>
        <w:t>일</w:t>
      </w:r>
      <w:r>
        <w:t xml:space="preserve">, </w:t>
      </w:r>
      <w:r>
        <w:rPr>
          <w:b w:val="on"/>
        </w:rPr>
        <w:t>시</w:t>
      </w:r>
      <w:r>
        <w:t xml:space="preserve">, </w:t>
      </w:r>
      <w:r>
        <w:rPr>
          <w:b w:val="on"/>
        </w:rPr>
        <w:t>분</w:t>
      </w:r>
      <w:r>
        <w:t xml:space="preserve">, </w:t>
      </w:r>
      <w:r>
        <w:rPr>
          <w:b w:val="on"/>
        </w:rPr>
        <w:t>초</w:t>
      </w:r>
      <w:r>
        <w:t xml:space="preserve">, </w:t>
      </w:r>
      <w:r>
        <w:rPr>
          <w:b w:val="on"/>
        </w:rPr>
        <w:t>밀리초</w:t>
      </w:r>
      <w:r>
        <w:t xml:space="preserve"> 중에서 선택할 수 있습니다.</w:t>
      </w:r>
    </w:p>
    <w:p>
      <w:pPr>
        <w:numPr>
          <w:numId w:val="251"/>
        </w:numPr>
        <w:spacing w:before="0" w:after="0"/>
        <w:ind w:left="720" w:hanging="360"/>
      </w:pPr>
      <w:r>
        <w:rPr>
          <w:b w:val="on"/>
        </w:rPr>
        <w:t>사용자 정의 변수</w:t>
      </w:r>
      <w:r>
        <w:t xml:space="preserve">(선택): </w:t>
      </w:r>
      <w:hyperlink r:id="rId221">
        <w:r>
          <w:rPr>
            <w:rStyle w:val="a6"/>
          </w:rPr>
          <w:t>입력 컨트롤 위젯</w:t>
        </w:r>
      </w:hyperlink>
      <w:r>
        <w:t xml:space="preserve">을 통해 사용자가 입력한 시구간 단위에 따라 절사를 수행하려면 목록에서 </w:t>
      </w:r>
      <w:hyperlink r:id="rId222">
        <w:r>
          <w:rPr>
            <w:rStyle w:val="a6"/>
          </w:rPr>
          <w:t>사용자 정의 변수</w:t>
        </w:r>
      </w:hyperlink>
      <w:r>
        <w:t>를 선택하세요.</w:t>
      </w:r>
    </w:p>
    <w:p>
      <w:r>
        <w:rPr>
          <w:b w:val="on"/>
        </w:rPr>
        <w:t>시간 단위 절사</w:t>
      </w:r>
      <w:r>
        <w:t xml:space="preserve"> 대화상자에 입력한 값은 쿼리로 변환되어 다음과 같이 </w:t>
      </w:r>
      <w:r>
        <w:rPr>
          <w:b w:val="on"/>
        </w:rPr>
        <w:t>입력/출력 필터</w:t>
      </w:r>
      <w:r>
        <w:t xml:space="preserve">에 등록됩니다: </w:t>
      </w:r>
      <w:r>
        <w:rPr>
          <w:rStyle w:val="af4"/>
        </w:rPr>
        <w:t>eval 시각 = datetrunc(시각, $("_span_", "10m"))</w:t>
      </w:r>
    </w:p>
    <w:p>
      <w:pPr>
        <w:pStyle w:val="af1"/>
      </w:pPr>
      <w:r>
        <w:t>시간 관련 필터링에 사용할 수 있도록 예약된 변수로 "_span"이 있습니다. 입력 컨트롤 위젯에서 이 변수를 이용해 위젯의 시구간을 제어할 수 있습니다.</w:t>
        <w:cr/>
      </w:r>
      <w:r>
        <w:t/>
        <w:cr/>
      </w:r>
      <w:r>
        <w:t>datetrunc() 함수의 매개변수는 문자열을 인자로 받기 때문에 사용자 정의 변수 목록은 유형이 문자열인 변수들만 보여줍니다.</w:t>
      </w:r>
    </w:p>
    <w:p>
      <w:pPr>
        <w:pStyle w:val="a7"/>
      </w:pPr>
      <w:r>
        <w:t>시간 차이 계산</w:t>
      </w:r>
    </w:p>
    <w:p>
      <w:r>
        <w:t>이 수식은 현재 시각과 선택된 필드 값 사이의 시차를 지정한 시간 단위(예: 초, 분, 시간, 일 등)로 계산해 표시하는 기능입니다. 예를 들어, 현재 시각과 기록된 시간 사이의 차이를 '분' 단위로 계산하거나 '시간' 단위로 표시할 수 있습니다. 이 기능은 특정 이벤트 간의 시간 차이를 빠르게 확인하는 데 유용합니다.</w:t>
      </w:r>
    </w:p>
    <w:p>
      <w:r>
        <w:t xml:space="preserve">날짜 유형 필드의 팝업 메뉴에서 </w:t>
      </w:r>
      <w:r>
        <w:rPr>
          <w:b w:val="on"/>
        </w:rPr>
        <w:t>시간 차이 계산</w:t>
      </w:r>
      <w:r>
        <w:t>을 클릭하면 대화상자에서 설정할 수 있습니다.</w:t>
      </w:r>
    </w:p>
    <w:p>
      <w:pPr>
        <w:numPr>
          <w:numId w:val="252"/>
        </w:numPr>
        <w:spacing w:before="0" w:after="0"/>
        <w:ind w:left="360" w:hanging="360"/>
      </w:pPr>
      <w:r>
        <w:rPr>
          <w:b w:val="on"/>
        </w:rPr>
        <w:t>필드</w:t>
      </w:r>
      <w:r>
        <w:t>: 수식을 적용할 필드</w:t>
      </w:r>
    </w:p>
    <w:p>
      <w:pPr>
        <w:numPr>
          <w:numId w:val="252"/>
        </w:numPr>
        <w:spacing w:before="0" w:after="0"/>
        <w:ind w:left="360" w:hanging="360"/>
      </w:pPr>
      <w:r>
        <w:rPr>
          <w:b w:val="on"/>
        </w:rPr>
        <w:t>단위 입력</w:t>
      </w:r>
      <w:r>
        <w:t xml:space="preserve">: 시차 계산 단위(기본값: 년). 단위는 </w:t>
      </w:r>
      <w:r>
        <w:rPr>
          <w:b w:val="on"/>
        </w:rPr>
        <w:t>년</w:t>
      </w:r>
      <w:r>
        <w:t xml:space="preserve">, </w:t>
      </w:r>
      <w:r>
        <w:rPr>
          <w:b w:val="on"/>
        </w:rPr>
        <w:t>월</w:t>
      </w:r>
      <w:r>
        <w:t xml:space="preserve">, </w:t>
      </w:r>
      <w:r>
        <w:rPr>
          <w:b w:val="on"/>
        </w:rPr>
        <w:t>주</w:t>
      </w:r>
      <w:r>
        <w:t xml:space="preserve">, </w:t>
      </w:r>
      <w:r>
        <w:rPr>
          <w:b w:val="on"/>
        </w:rPr>
        <w:t>일</w:t>
      </w:r>
      <w:r>
        <w:t xml:space="preserve">, </w:t>
      </w:r>
      <w:r>
        <w:rPr>
          <w:b w:val="on"/>
        </w:rPr>
        <w:t>시</w:t>
      </w:r>
      <w:r>
        <w:t xml:space="preserve">, </w:t>
      </w:r>
      <w:r>
        <w:rPr>
          <w:b w:val="on"/>
        </w:rPr>
        <w:t>분</w:t>
      </w:r>
      <w:r>
        <w:t xml:space="preserve">, </w:t>
      </w:r>
      <w:r>
        <w:rPr>
          <w:b w:val="on"/>
        </w:rPr>
        <w:t>초</w:t>
      </w:r>
      <w:r>
        <w:t xml:space="preserve">, </w:t>
      </w:r>
      <w:r>
        <w:rPr>
          <w:b w:val="on"/>
        </w:rPr>
        <w:t>밀리초</w:t>
      </w:r>
      <w:r>
        <w:t xml:space="preserve"> 중에서 선택할 수 있습니다.</w:t>
      </w:r>
    </w:p>
    <w:p>
      <w:r>
        <w:rPr>
          <w:b w:val="on"/>
        </w:rPr>
        <w:t>시간 차이 계산</w:t>
      </w:r>
      <w:r>
        <w:t xml:space="preserve"> 대화상자에 입력한 값은 쿼리로 변환되어 </w:t>
      </w:r>
      <w:r>
        <w:rPr>
          <w:b w:val="on"/>
        </w:rPr>
        <w:t>입력/출력 필터</w:t>
      </w:r>
      <w:r>
        <w:t xml:space="preserve">에 등록됩니다: </w:t>
      </w:r>
      <w:r>
        <w:rPr>
          <w:rStyle w:val="af4"/>
        </w:rPr>
        <w:t>eval 시각 = datetdiff(시각, now(), "min")</w:t>
      </w:r>
    </w:p>
    <w:p>
      <w:pPr>
        <w:pStyle w:val="af1"/>
      </w:pPr>
      <w:r>
        <w:t>시간 차이 계산 수식을 적용하면 필드의 유형은 날짜에서 숫자로 변경됩니다.</w:t>
      </w:r>
    </w:p>
    <w:p>
      <w:pPr>
        <w:pStyle w:val="a7"/>
      </w:pPr>
      <w:r>
        <w:t>문자열 변환</w:t>
      </w:r>
    </w:p>
    <w:p>
      <w:r>
        <w:t>이 수식은 날짜 값을 문자열 형식으로 변환하는 기능으로 다른 형식의 데이터와 통합하거나, 날짜 데이터를 특정 형식으로 출력할 수 있습니다. 예를 들어, "2025-01-22 15:30:00"과 같은 날짜 데이터를 "2025년 1월 22일" 형식으로 변환하거나, 다른 출력 형식으로 변경할 수 있습니다. 이 기능은 시간 데이터를 읽기 쉽게 표시하거나, 특정 형식에 맞게 데이터를 출력할 때 유용합니다.</w:t>
      </w:r>
    </w:p>
    <w:p>
      <w:r>
        <w:t xml:space="preserve">날짜 유형 필드의 팝업 메뉴에서 </w:t>
      </w:r>
      <w:r>
        <w:rPr>
          <w:b w:val="on"/>
        </w:rPr>
        <w:t>문자열 변환</w:t>
      </w:r>
      <w:r>
        <w:t>을 클릭하면 대화상자에서 설정할 수 있습니다.</w:t>
      </w:r>
    </w:p>
    <w:p>
      <w:pPr>
        <w:numPr>
          <w:numId w:val="253"/>
        </w:numPr>
        <w:spacing w:before="0" w:after="0"/>
        <w:ind w:left="360" w:hanging="360"/>
      </w:pPr>
      <w:r>
        <w:rPr>
          <w:b w:val="on"/>
        </w:rPr>
        <w:t>출력 필드</w:t>
      </w:r>
      <w:r>
        <w:t>: 수식을 적용할 필드</w:t>
      </w:r>
    </w:p>
    <w:p>
      <w:pPr>
        <w:numPr>
          <w:numId w:val="253"/>
        </w:numPr>
        <w:spacing w:before="0" w:after="0"/>
        <w:ind w:left="360" w:hanging="360"/>
      </w:pPr>
      <w:r>
        <w:rPr>
          <w:b w:val="on"/>
        </w:rPr>
        <w:t>포맷 선택</w:t>
      </w:r>
      <w:r>
        <w:t>: 변환할 형식(기본값: yyyy-MM-dd)</w:t>
      </w:r>
    </w:p>
    <w:p>
      <w:r>
        <w:rPr>
          <w:b w:val="on"/>
        </w:rPr>
        <w:t>문자열 변환</w:t>
      </w:r>
      <w:r>
        <w:t xml:space="preserve"> 대화상자에 입력한 값은 쿼리로 변환되어 </w:t>
      </w:r>
      <w:r>
        <w:rPr>
          <w:b w:val="on"/>
        </w:rPr>
        <w:t>입력/출력 필터</w:t>
      </w:r>
      <w:r>
        <w:t xml:space="preserve">에 등록됩니다: </w:t>
      </w:r>
      <w:r>
        <w:rPr>
          <w:rStyle w:val="af4"/>
        </w:rPr>
        <w:t>eval 시각 = string(시각, "yyyy-MM-dd")</w:t>
      </w:r>
    </w:p>
    <w:p>
      <w:pPr>
        <w:pStyle w:val="af1"/>
      </w:pPr>
      <w:r>
        <w:t>문자열 변환 수식을 적용하면 필드의 유형은 날짜에서 문자열로 변경됩니다.</w:t>
      </w:r>
    </w:p>
    <w:p>
      <w:pPr>
        <w:pStyle w:val="a7"/>
      </w:pPr>
      <w:r>
        <w:t>정렬</w:t>
      </w:r>
    </w:p>
    <w:p>
      <w:r>
        <w:t>검색된 데이터의 정렬과 필드 관리를 손쉽게 수행할 수 있습니다. 이 메뉴를 활용하면 필요한 데이터를 빠르게 정렬하거나, 화면에 표시되는 필드를 효과적으로 관리할 수 있습니다.</w:t>
      </w:r>
    </w:p>
    <w:p>
      <w:pPr>
        <w:pStyle w:val="a7"/>
      </w:pPr>
      <w:r>
        <w:t>필드 이동</w:t>
      </w:r>
    </w:p>
    <w:p>
      <w:r>
        <w:t>스키마를 선택해 가져온 데이터는 로그 스키마에 정의된 필드 순서대로, 원본을 가져온 데이터는 알파벳 순서대로 필드를 보여줍니다. 위젯을 구성할 때 유의미한 필드만 앞쪽으로 옮기거나 순서를 변경해야 할 수 있습니다. 필드 이동은 모두 4 가지 항목으로 구성되어 있습니다.</w:t>
      </w:r>
    </w:p>
    <w:p>
      <w:pPr>
        <w:numPr>
          <w:numId w:val="254"/>
        </w:numPr>
        <w:spacing w:before="0" w:after="0"/>
        <w:ind w:left="360" w:hanging="360"/>
      </w:pPr>
      <w:r>
        <w:rPr>
          <w:b w:val="on"/>
        </w:rPr>
        <w:t>처음으로 이동</w:t>
      </w:r>
      <w:r>
        <w:t>: 선택한 필드를 목록의 왼쪽 끝으로 옮깁니다.</w:t>
      </w:r>
    </w:p>
    <w:p>
      <w:pPr>
        <w:numPr>
          <w:numId w:val="254"/>
        </w:numPr>
        <w:spacing w:before="0" w:after="0"/>
        <w:ind w:left="360" w:hanging="360"/>
      </w:pPr>
      <w:r>
        <w:rPr>
          <w:b w:val="on"/>
        </w:rPr>
        <w:t>왼쪽으로 이동</w:t>
      </w:r>
      <w:r>
        <w:t>: 선택한 필드를 왼쪽으로 한 칸 옮깁니다.</w:t>
      </w:r>
    </w:p>
    <w:p>
      <w:pPr>
        <w:numPr>
          <w:numId w:val="254"/>
        </w:numPr>
        <w:spacing w:before="0" w:after="0"/>
        <w:ind w:left="360" w:hanging="360"/>
      </w:pPr>
      <w:r>
        <w:rPr>
          <w:b w:val="on"/>
        </w:rPr>
        <w:t>오른쪽으로 이동</w:t>
      </w:r>
      <w:r>
        <w:t>: 선택한 필드를 오른쪽으로 한 칸 옮깁니다.</w:t>
      </w:r>
    </w:p>
    <w:p>
      <w:pPr>
        <w:numPr>
          <w:numId w:val="254"/>
        </w:numPr>
        <w:spacing w:before="0" w:after="0"/>
        <w:ind w:left="360" w:hanging="360"/>
      </w:pPr>
      <w:r>
        <w:rPr>
          <w:b w:val="on"/>
        </w:rPr>
        <w:t>마지막으로 이동</w:t>
      </w:r>
      <w:r>
        <w:t>: 선택한 필드를 목록의 오른쪽 끝으로 옮깁니다.</w:t>
      </w:r>
    </w:p>
    <w:p>
      <w:pPr>
        <w:pStyle w:val="af1"/>
      </w:pPr>
      <w:r>
        <w:t>필드 이동은 입력/출력 필터에 등록되지 않습니다.</w:t>
      </w:r>
    </w:p>
    <w:p>
      <w:pPr>
        <w:pStyle w:val="a7"/>
      </w:pPr>
      <w:r>
        <w:t>필드 숨김/표시</w:t>
      </w:r>
    </w:p>
    <w:p>
      <w:r>
        <w:t xml:space="preserve">필드를 숨기려면 숨길 필드를 선택하고 팝업 메뉴에서 </w:t>
      </w:r>
      <w:r>
        <w:rPr>
          <w:b w:val="on"/>
        </w:rPr>
        <w:t>숨김</w:t>
      </w:r>
      <w:r>
        <w:t xml:space="preserve">을 클릭하거나, </w:t>
      </w:r>
      <w:r>
        <w:rPr>
          <w:b w:val="on"/>
        </w:rPr>
        <w:t>Shift+H</w:t>
      </w:r>
      <w:r>
        <w:t>를 누르세요. 필드가 숨겨진 자리는 굵은 실선으로 표시됩니다.</w:t>
      </w:r>
    </w:p>
    <w:p>
      <w:pPr>
        <w:pStyle w:val="af1"/>
      </w:pPr>
      <w:r>
        <w:t>인접한 여러 필드를 선택하려면 첫 번째 필드를 클릭한 다음, Shift를 누르고 마지막 필드를 클릭하세요.</w:t>
      </w:r>
    </w:p>
    <w:p>
      <w:r>
        <w:t xml:space="preserve">숨겨진 필드를 다시 표시하려면 숨긴 필드 좌우의 필드를 선택한 다음, 팝업 메뉴에서 </w:t>
      </w:r>
      <w:r>
        <w:rPr>
          <w:b w:val="on"/>
        </w:rPr>
        <w:t>숨김 해제</w:t>
      </w:r>
      <w:r>
        <w:t xml:space="preserve">를 클릭하거나, </w:t>
      </w:r>
      <w:r>
        <w:rPr>
          <w:b w:val="on"/>
        </w:rPr>
        <w:t>Shift+S</w:t>
      </w:r>
      <w:r>
        <w:t>를 누르세요.</w:t>
      </w:r>
    </w:p>
    <w:p>
      <w:pPr>
        <w:pStyle w:val="af1"/>
      </w:pPr>
      <w:r>
        <w:t>필드 숨김은 입력/출력 필터에 등록되지 않습니다.</w:t>
      </w:r>
    </w:p>
    <w:p>
      <w:pPr>
        <w:pStyle w:val="a7"/>
      </w:pPr>
      <w:r>
        <w:t>오름차순/내림차순</w:t>
      </w:r>
    </w:p>
    <w:p>
      <w:r>
        <w:t xml:space="preserve">가져온 데이터는 시간순으로 최신 레코드부터 보여줍니다(기본값: 내림차순). 레코드를 특정 필드를 기준으로 배열 순서를 변경하려면 필드 목록에서 필드를 선택하거나 작업 영역에서 필드를 선택한 다음, 팝업 메뉴에서 </w:t>
      </w:r>
      <w:r>
        <w:rPr>
          <w:b w:val="on"/>
        </w:rPr>
        <w:t>오름차순</w:t>
      </w:r>
      <w:r>
        <w:t xml:space="preserve"> 또는 </w:t>
      </w:r>
      <w:r>
        <w:rPr>
          <w:b w:val="on"/>
        </w:rPr>
        <w:t>내림차순</w:t>
      </w:r>
      <w:r>
        <w:t>을 클릭하세요.</w:t>
      </w:r>
    </w:p>
    <w:p>
      <w:r>
        <w:t xml:space="preserve">오름차순/내림차순 정렬은 다음과 같이 </w:t>
      </w:r>
      <w:hyperlink r:id="rId223">
        <w:r>
          <w:rPr>
            <w:rStyle w:val="a6"/>
          </w:rPr>
          <w:t>sort</w:t>
        </w:r>
      </w:hyperlink>
      <w:r>
        <w:t xml:space="preserve">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정렬</w:t>
            </w:r>
          </w:p>
        </w:tc>
        <w:tc>
          <w:tcPr>
            <w:shd w:fill="eeeeee"/>
          </w:tcPr>
          <w:p>
            <w:pPr>
              <w:spacing w:before="0" w:after="0"/>
            </w:pPr>
            <w:r>
              <w:rPr>
                <w:rFonts w:ascii="맑은 고딕" w:hAnsi="맑은 고딕" w:cs="맑은 고딕" w:eastAsia="맑은 고딕"/>
              </w:rPr>
              <w:t>쿼리</w:t>
            </w:r>
          </w:p>
        </w:tc>
      </w:tr>
      <w:tr>
        <w:tc>
          <w:p>
            <w:pPr>
              <w:spacing w:before="0" w:after="0"/>
            </w:pPr>
            <w:r>
              <w:t>오름차순</w:t>
            </w:r>
          </w:p>
        </w:tc>
        <w:tc>
          <w:p>
            <w:pPr>
              <w:spacing w:before="0" w:after="0"/>
            </w:pPr>
            <w:r>
              <w:rPr>
                <w:rStyle w:val="af4"/>
              </w:rPr>
              <w:t>sort FIELD_NAME</w:t>
            </w:r>
            <w:r>
              <w:t/>
            </w:r>
          </w:p>
        </w:tc>
      </w:tr>
      <w:tr>
        <w:tc>
          <w:p>
            <w:pPr>
              <w:spacing w:before="0" w:after="0"/>
            </w:pPr>
            <w:r>
              <w:t>내림차순</w:t>
            </w:r>
          </w:p>
        </w:tc>
        <w:tc>
          <w:p>
            <w:pPr>
              <w:spacing w:before="0" w:after="0"/>
            </w:pPr>
            <w:r>
              <w:rPr>
                <w:rStyle w:val="af4"/>
              </w:rPr>
              <w:t>sort -FIELD_NAME</w:t>
            </w:r>
            <w:r>
              <w:t/>
            </w:r>
          </w:p>
        </w:tc>
      </w:tr>
    </w:tbl>
    <w:p>
      <w:pPr>
        <w:pStyle w:val="a7"/>
      </w:pPr>
      <w:r>
        <w:t>상위 N개/하위 N개</w:t>
      </w:r>
    </w:p>
    <w:p>
      <w:r>
        <w:t>상위 N개, 하위 N개는 특정 필드의 최상위(내림차순), 최하위(오름차순) 값을 기준으로 레코드를 선별할 때 사용됩니다.</w:t>
      </w:r>
    </w:p>
    <w:p>
      <w:r>
        <w:t>상위/하위 레코드를 선별하려면,</w:t>
      </w:r>
    </w:p>
    <w:p>
      <w:r>
        <w:t xml:space="preserve">작업 영역에서 필드를 선택한 다음, 팝업 메뉴에서 </w:t>
      </w:r>
      <w:r>
        <w:rPr>
          <w:b w:val="on"/>
        </w:rPr>
        <w:t>상위 N개</w:t>
      </w:r>
      <w:r>
        <w:t xml:space="preserve"> 또는 </w:t>
      </w:r>
      <w:r>
        <w:rPr>
          <w:b w:val="on"/>
        </w:rPr>
        <w:t>하위 N개</w:t>
      </w:r>
      <w:r>
        <w:t>를 클릭하세요.</w:t>
      </w:r>
    </w:p>
    <w:p>
      <w:r>
        <w:rPr>
          <w:b w:val="on"/>
        </w:rPr>
        <w:t>상위 N개만 보기</w:t>
      </w:r>
      <w:r>
        <w:t xml:space="preserve">, </w:t>
      </w:r>
      <w:r>
        <w:rPr>
          <w:b w:val="on"/>
        </w:rPr>
        <w:t>하위 N개만 보기</w:t>
      </w:r>
      <w:r>
        <w:t xml:space="preserve"> 대화상자에서 조회할 개수를 입력하고 </w:t>
      </w:r>
      <w:r>
        <w:rPr>
          <w:b w:val="on"/>
        </w:rPr>
        <w:t>저장</w:t>
      </w:r>
      <w:r>
        <w:t>을 클릭하세요.</w:t>
      </w:r>
    </w:p>
    <w:p>
      <w:r>
        <w:t xml:space="preserve">상위 N개/하위 N개 설정은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정렬</w:t>
            </w:r>
          </w:p>
        </w:tc>
        <w:tc>
          <w:tcPr>
            <w:shd w:fill="eeeeee"/>
          </w:tcPr>
          <w:p>
            <w:pPr>
              <w:spacing w:before="0" w:after="0"/>
            </w:pPr>
            <w:r>
              <w:rPr>
                <w:rFonts w:ascii="맑은 고딕" w:hAnsi="맑은 고딕" w:cs="맑은 고딕" w:eastAsia="맑은 고딕"/>
              </w:rPr>
              <w:t>쿼리</w:t>
            </w:r>
          </w:p>
        </w:tc>
      </w:tr>
      <w:tr>
        <w:tc>
          <w:p>
            <w:pPr>
              <w:spacing w:before="0" w:after="0"/>
            </w:pPr>
            <w:r>
              <w:t>상위 N개</w:t>
            </w:r>
          </w:p>
        </w:tc>
        <w:tc>
          <w:p>
            <w:pPr>
              <w:spacing w:before="0" w:after="0"/>
            </w:pPr>
            <w:r>
              <w:rPr>
                <w:rStyle w:val="af4"/>
              </w:rPr>
              <w:t>sort limit=N -FIELD_NAME</w:t>
            </w:r>
            <w:r>
              <w:t/>
            </w:r>
          </w:p>
        </w:tc>
      </w:tr>
      <w:tr>
        <w:tc>
          <w:p>
            <w:pPr>
              <w:spacing w:before="0" w:after="0"/>
            </w:pPr>
            <w:r>
              <w:t>하위 N개</w:t>
            </w:r>
          </w:p>
        </w:tc>
        <w:tc>
          <w:p>
            <w:pPr>
              <w:spacing w:before="0" w:after="0"/>
            </w:pPr>
            <w:r>
              <w:rPr>
                <w:rStyle w:val="af4"/>
              </w:rPr>
              <w:t>sort limit=N FIELD_NAME</w:t>
            </w:r>
            <w:r>
              <w:t/>
            </w:r>
          </w:p>
        </w:tc>
      </w:tr>
    </w:tbl>
    <w:p>
      <w:pPr>
        <w:pStyle w:val="a7"/>
      </w:pPr>
      <w:r>
        <w:t>좌측/중앙/우측 정렬</w:t>
      </w:r>
    </w:p>
    <w:p>
      <w:r>
        <w:t xml:space="preserve">필드 값은 대부분 촤즉 정렬로 표시되고, 정수나 실수같은 숫자는 우측 정렬이 적용됩니다. 정렬 방식을 변경하려면 필드를 선택한 다음, 팝업 메뉴에서 </w:t>
      </w:r>
      <w:r>
        <w:rPr>
          <w:b w:val="on"/>
        </w:rPr>
        <w:t>좌측 정렬</w:t>
      </w:r>
      <w:r>
        <w:t xml:space="preserve">, </w:t>
      </w:r>
      <w:r>
        <w:rPr>
          <w:b w:val="on"/>
        </w:rPr>
        <w:t>중앙 정렬</w:t>
      </w:r>
      <w:r>
        <w:t xml:space="preserve">, </w:t>
      </w:r>
      <w:r>
        <w:rPr>
          <w:b w:val="on"/>
        </w:rPr>
        <w:t>우측 정렬</w:t>
      </w:r>
      <w:r>
        <w:t xml:space="preserve"> 중에서 선택하세요.</w:t>
      </w:r>
    </w:p>
    <w:p>
      <w:pPr>
        <w:pStyle w:val="af1"/>
      </w:pPr>
      <w:r>
        <w:t>좌측/중앙/우측 정렬은 입력/출력 필터에 등록되지 않습니다.</w:t>
      </w:r>
    </w:p>
    <w:p>
      <w:pPr>
        <w:pStyle w:val="a7"/>
      </w:pPr>
      <w:r>
        <w:t>맞춤</w:t>
      </w:r>
    </w:p>
    <w:p>
      <w:r>
        <w:t xml:space="preserve">맞춤은 필드 데이터의 길이에 맞게 필드 너비를 변경하는 기능입니다. 필드를 선택한 다음, 팝업 메뉴에서 </w:t>
      </w:r>
      <w:r>
        <w:rPr>
          <w:b w:val="on"/>
        </w:rPr>
        <w:t>맞춤</w:t>
      </w:r>
      <w:r>
        <w:t xml:space="preserve">을 클릭하거나 </w:t>
      </w:r>
      <w:r>
        <w:rPr>
          <w:b w:val="on"/>
        </w:rPr>
        <w:t>Shift+F</w:t>
      </w:r>
      <w:r>
        <w:t>를 누르면 필드 데이터 중에서 가장 긴 데이터에 맞춰 필드의 너비를 변경합니다.</w:t>
      </w:r>
    </w:p>
    <w:p>
      <w:pPr>
        <w:pStyle w:val="a7"/>
      </w:pPr>
      <w:r>
        <w:t>분석 도구</w:t>
      </w:r>
    </w:p>
    <w:p>
      <w:r>
        <w:t>필터, 수식, 정렬 외에 다음과 같이 분석에 유용한 기능을 제공합니다.</w:t>
      </w:r>
    </w:p>
    <w:p>
      <w:pPr>
        <w:pStyle w:val="a7"/>
      </w:pPr>
      <w:r>
        <w:t>복사</w:t>
      </w:r>
    </w:p>
    <w:p>
      <w:r>
        <w:t xml:space="preserve">필드를 선택한 다음, 팝업 메뉴에서 복사를 클릭하거나 </w:t>
      </w:r>
      <w:r>
        <w:rPr>
          <w:b w:val="on"/>
        </w:rPr>
        <w:t>Ctrl+C</w:t>
      </w:r>
      <w:r>
        <w:t>를 누르면 선택한 필드 열에서 화면에 표시된 값을 TSV(탭 문자로 값을 구분하는 텍스트) 형식으로 클립보드에 저장합니다.</w:t>
      </w:r>
    </w:p>
    <w:p>
      <w:pPr>
        <w:pStyle w:val="a7"/>
      </w:pPr>
      <w:r>
        <w:t>IP 정보 복사</w:t>
      </w:r>
    </w:p>
    <w:p>
      <w:r>
        <w:rPr>
          <w:b w:val="on"/>
        </w:rPr>
        <w:t>IP 주소 유형 필드</w:t>
      </w:r>
      <w:r>
        <w:t xml:space="preserve">에서 IP 주소 옆에 있는 국기에 커서를 올려두면 IP 주소의 위치 정보(IP 주소, 국가, 도시, 통신망, 위도, 경도)를 보여줍니다. 셀의 팝업 메뉴에서 </w:t>
      </w:r>
      <w:r>
        <w:rPr>
          <w:b w:val="on"/>
        </w:rPr>
        <w:t>IP 정보 복사</w:t>
      </w:r>
      <w:r>
        <w:t>를 클릭하면 IP 주소의 위치 정보를 클립보드에 저장합니다.</w:t>
      </w:r>
    </w:p>
    <w:p>
      <w:pPr>
        <w:pStyle w:val="a7"/>
      </w:pPr>
      <w:r>
        <w:t>전후 10분 검색</w:t>
      </w:r>
    </w:p>
    <w:p>
      <w:r>
        <w:rPr>
          <w:b w:val="on"/>
        </w:rPr>
        <w:t>IP 주소 유형 필드</w:t>
      </w:r>
      <w:r>
        <w:t xml:space="preserve">에서 셀을 선택한 다음, 팝업 메뉴에서 </w:t>
      </w:r>
      <w:r>
        <w:rPr>
          <w:b w:val="on"/>
        </w:rPr>
        <w:t>전후 10분 검색</w:t>
      </w:r>
      <w:r>
        <w:t xml:space="preserve">을 클릭하면 해당 레코드가 발생한 시각을 기준으로 </w:t>
      </w:r>
      <w:r>
        <w:rPr>
          <w:b w:val="on"/>
        </w:rPr>
        <w:t>전후 10분 동안 IP 주소가 포함된 모든 데이터를 검색</w:t>
      </w:r>
      <w:r>
        <w:t>해서 팝업 창에 보여줍니다. 이 기능을 통해 특정 이벤트에 대한 전후 상황을 파악할 수 있습니다.</w:t>
      </w:r>
    </w:p>
    <w:p>
      <w:r>
        <w:t xml:space="preserve">실행 결과는 아래 예시와 같습니다(관련 명령어: </w:t>
      </w:r>
      <w:hyperlink r:id="rId224">
        <w:r>
          <w:rPr>
            <w:rStyle w:val="a6"/>
          </w:rPr>
          <w:t>fulltext</w:t>
        </w:r>
      </w:hyperlink>
      <w:r>
        <w:t>).</w:t>
      </w:r>
    </w:p>
    <w:p>
      <w:pPr>
        <w:pStyle w:val="af1"/>
      </w:pPr>
      <w:r>
        <w:t>수집기와 연결되지 않은 테이블에서도 데이터를 읽어오므로 이벤트나 티켓이 발생하면 해당 정보도 함께 조회됩니다.</w:t>
      </w:r>
    </w:p>
    <w:p>
      <w:pPr>
        <w:pStyle w:val="a7"/>
      </w:pPr>
      <w:r>
        <w:t>주소 그룹 등록</w:t>
      </w:r>
    </w:p>
    <w:p>
      <w:r>
        <w:rPr>
          <w:b w:val="on"/>
        </w:rPr>
        <w:t>IP 주소 유형 필드</w:t>
      </w:r>
      <w:r>
        <w:t xml:space="preserve">에서 사용자가 선택한 셀의 IP 주소를 </w:t>
      </w:r>
      <w:hyperlink r:id="rId225">
        <w:r>
          <w:rPr>
            <w:rStyle w:val="a6"/>
          </w:rPr>
          <w:t>주소 그룹</w:t>
        </w:r>
      </w:hyperlink>
      <w:r>
        <w:t>에 등록할 수 있습니다. 이를 통해 IP 주소를 그룹화하여, 향후 유사한 주소를 쉽게 관리하고 검색할 수 있습니다.</w:t>
      </w:r>
    </w:p>
    <w:p>
      <w:r>
        <w:t>IP 주소를 주소 그룹에 등록하려면,</w:t>
      </w:r>
    </w:p>
    <w:p>
      <w:r>
        <w:rPr>
          <w:b w:val="on"/>
        </w:rPr>
        <w:t>IP 주소 유형 필드</w:t>
      </w:r>
      <w:r>
        <w:t xml:space="preserve">에서 셀을 선택한 다음 팝업 메뉴에서 </w:t>
      </w:r>
      <w:r>
        <w:rPr>
          <w:b w:val="on"/>
        </w:rPr>
        <w:t>주소 그룹 등록</w:t>
      </w:r>
      <w:r>
        <w:t>을 클릭하세요.</w:t>
      </w:r>
    </w:p>
    <w:p>
      <w:r>
        <w:rPr>
          <w:b w:val="on"/>
        </w:rPr>
        <w:t>새 IP 주소</w:t>
      </w:r>
      <w:r>
        <w:t xml:space="preserve"> 창에서 주소 그룹을 선택한 다음 </w:t>
      </w:r>
      <w:r>
        <w:rPr>
          <w:b w:val="on"/>
        </w:rPr>
        <w:t>추가</w:t>
      </w:r>
      <w:r>
        <w:t>를 클릭하세요.</w:t>
      </w:r>
    </w:p>
    <w:p>
      <w:pPr>
        <w:pStyle w:val="a7"/>
      </w:pPr>
      <w:r>
        <w:t>바이러스토탈 조회</w:t>
      </w:r>
    </w:p>
    <w:p>
      <w:r>
        <w:rPr>
          <w:b w:val="on"/>
        </w:rPr>
        <w:t>IP 주소 유형 필드</w:t>
      </w:r>
      <w:r>
        <w:t xml:space="preserve">에서 셀을 선택한 다음, 팝업 메뉴에서 </w:t>
      </w:r>
      <w:r>
        <w:rPr>
          <w:b w:val="on"/>
        </w:rPr>
        <w:t>바이러스토탈 조회</w:t>
      </w:r>
      <w:r>
        <w:t>를 클릭하면 새 창에서 위협 인텔리전스 정보를 제공하는 VirusTotal에서 IP 주소와 관련된 진단 내역을 확인할 수 있습니다. 이 기능은 보안 관리자가 의심스러운 IP 주소를 신속하게 검토하고, 추가적인 대응을 취할 수 있도록 돕습니다.</w:t>
      </w:r>
    </w:p>
    <w:p>
      <w:r>
        <w:t>실행 결과는 아래 예시와 같습니다.</w:t>
      </w:r>
    </w:p>
    <w:p>
      <w:pPr>
        <w:pStyle w:val="af1"/>
      </w:pPr>
      <w:r>
        <w:t>폐쇄망에서는 이 기능을 이용할 수 없습니다.</w:t>
      </w:r>
    </w:p>
    <w:p>
      <w:pPr>
        <w:pStyle w:val="a7"/>
      </w:pPr>
      <w:r>
        <w:t>천 단위 쉼표</w:t>
      </w:r>
    </w:p>
    <w:p>
      <w:r>
        <w:rPr>
          <w:b w:val="on"/>
        </w:rPr>
        <w:t>숫자(정수, 실수) 유형 필드</w:t>
      </w:r>
      <w:r>
        <w:t>를 선택한 다음 팝업 메뉴에서 천 단위 쉼표를 클릭하면 숫자 데이터에 천 단위 쉼표를 표기합니다. 이 기능은 숫자의 크기와 규모를 직관적으로 이해하고, 빠르게 확인해야 할 때 유용합니다.</w:t>
      </w:r>
    </w:p>
    <w:p>
      <w:pPr>
        <w:pStyle w:val="a7"/>
      </w:pPr>
      <w:r>
        <w:t>사용자 정의 변수</w:t>
      </w:r>
    </w:p>
    <w:p>
      <w:r>
        <w:t xml:space="preserve">사용자 정의 변수는 대시보드에서 사용자가 </w:t>
      </w:r>
      <w:hyperlink r:id="rId226">
        <w:r>
          <w:rPr>
            <w:rStyle w:val="a6"/>
          </w:rPr>
          <w:t>입력 컨트롤 위젯</w:t>
        </w:r>
      </w:hyperlink>
      <w:r>
        <w:t>에 입력한 값(예: 특정한 날짜 및 시간, 특정 IP 주소 등)에 따라 위젯이 보여주는 정보를 제어하는데 사용됩니다.</w:t>
      </w:r>
    </w:p>
    <w:p>
      <w:r>
        <w:t>대시보드 위젯은 피벗 화면에서 구성할 수 있습니다(위젯 편집기도 피벗 화면을 기본 화면으로 사용합니다). 사용자 정의 변수는 동적 필터, 시간 단위 절사를 설정할 때 지정할 수 있습니다.</w:t>
      </w:r>
    </w:p>
    <w:p>
      <w:pPr>
        <w:pStyle w:val="a7"/>
      </w:pPr>
      <w:r>
        <w:t>변수 목록 조회/검색</w:t>
      </w:r>
    </w:p>
    <w:p>
      <w:r>
        <w:t>사용자 정의 변수를 조회하려면,</w:t>
      </w:r>
    </w:p>
    <w:p>
      <w:r>
        <w:rPr>
          <w:b w:val="on"/>
        </w:rPr>
        <w:t>대시보드 화면에서 조회</w:t>
      </w:r>
    </w:p>
    <w:p>
      <w:pPr>
        <w:ind w:left="400"/>
      </w:pPr>
      <w:hyperlink r:id="rId227">
        <w:r>
          <w:rPr>
            <w:rStyle w:val="a6"/>
          </w:rPr>
          <w:t>대시보드</w:t>
        </w:r>
      </w:hyperlink>
      <w:r>
        <w:t xml:space="preserve">에서 </w:t>
      </w:r>
      <w:r>
        <w:rPr>
          <w:b w:val="on"/>
        </w:rPr>
        <w:t>사용자 정의 변수</w:t>
      </w:r>
      <w:r>
        <w:t>를 클릭하면 새 창에서 사용자 정의 변수 목록을 조회할 수 있습니다.</w:t>
      </w:r>
    </w:p>
    <w:p>
      <w:r>
        <w:rPr>
          <w:b w:val="on"/>
        </w:rPr>
        <w:t>피벗 화면에서 조회</w:t>
      </w:r>
    </w:p>
    <w:p>
      <w:pPr>
        <w:ind w:left="400"/>
      </w:pPr>
      <w:r>
        <w:t xml:space="preserve">동적 필터 또는 시간 단위 절사 수식을 설정할 때 </w:t>
      </w:r>
      <w:r>
        <w:t xml:space="preserve"> 버튼을 클릭하면 새 창에서 사용자 정의 변수 목록을 조회할 수 있습니다.</w:t>
      </w:r>
    </w:p>
    <w:p>
      <w:r>
        <w:t xml:space="preserve">사용자 정의 변수 목록에서 특정 사용자 정의 변수를 찾으려면 도구 모음에 있는 검색 도구를 사용하세요. 검색 도구는 </w:t>
      </w:r>
      <w:r>
        <w:rPr>
          <w:b w:val="on"/>
        </w:rPr>
        <w:t>이름</w:t>
      </w:r>
      <w:r>
        <w:t>에 검색어가 포함된 사용자 정의 변수 목록을 찾아서 보여줍니다. 사용자 정의 변수 검색 도구는 대소문자를 구분합니다.</w:t>
      </w:r>
    </w:p>
    <w:p>
      <w:pPr>
        <w:pStyle w:val="a7"/>
      </w:pPr>
      <w:r>
        <w:t>변수 추가</w:t>
      </w:r>
    </w:p>
    <w:p>
      <w:r>
        <w:t>사용자 정의 변수를 추가하려면,</w:t>
      </w:r>
    </w:p>
    <w:p>
      <w:hyperlink r:id="rId228">
        <w:r>
          <w:rPr>
            <w:rStyle w:val="a6"/>
          </w:rPr>
          <w:t>변수 목록 조회</w:t>
        </w:r>
      </w:hyperlink>
      <w:r>
        <w:t xml:space="preserve"> 화면에서 </w:t>
      </w:r>
      <w:r>
        <w:rPr>
          <w:b w:val="on"/>
        </w:rPr>
        <w:t>추가</w:t>
      </w:r>
      <w:r>
        <w:t>를 클릭하세요.</w:t>
      </w:r>
    </w:p>
    <w:p>
      <w:r>
        <w:rPr>
          <w:b w:val="on"/>
        </w:rPr>
        <w:t>사용자 정의 변수 추가</w:t>
      </w:r>
      <w:r>
        <w:t xml:space="preserve"> 화면에서 사용자 정의 변수의 속성을 입력/선택한 다음 </w:t>
      </w:r>
      <w:r>
        <w:rPr>
          <w:b w:val="on"/>
        </w:rPr>
        <w:t>확인</w:t>
      </w:r>
      <w:r>
        <w:t>을 클릭하세요.</w:t>
      </w:r>
    </w:p>
    <w:p>
      <w:pPr>
        <w:numPr>
          <w:numId w:val="258"/>
        </w:numPr>
        <w:spacing w:before="0" w:after="0"/>
        <w:ind w:left="360" w:hanging="360"/>
      </w:pPr>
      <w:r>
        <w:rPr>
          <w:b w:val="on"/>
        </w:rPr>
        <w:t>이름</w:t>
      </w:r>
      <w:r>
        <w:t>: 사용자 정의 변수의 고유 이름(최대 50자)</w:t>
      </w:r>
    </w:p>
    <w:p>
      <w:pPr>
        <w:numPr>
          <w:numId w:val="258"/>
        </w:numPr>
        <w:spacing w:before="0" w:after="0"/>
        <w:ind w:left="360" w:hanging="360"/>
      </w:pPr>
      <w:r>
        <w:rPr>
          <w:b w:val="on"/>
        </w:rPr>
        <w:t>유형</w:t>
      </w:r>
      <w:r>
        <w:t>: 사용자 정의 변수의 타입(기본값: 문자열). 사용자로부터 입력받을 값의 타입을 지정하는 항목입니다.</w:t>
      </w:r>
    </w:p>
    <w:p>
      <w:pPr>
        <w:numPr>
          <w:numId w:val="258"/>
        </w:numPr>
        <w:spacing w:before="0" w:after="0"/>
        <w:ind w:left="360" w:hanging="360"/>
      </w:pPr>
      <w:r>
        <w:rPr>
          <w:b w:val="on"/>
        </w:rPr>
        <w:t>설명</w:t>
      </w:r>
      <w:r>
        <w:t>: 사용자 정의 변수 세부 설명(최대 2,000자)</w:t>
      </w:r>
    </w:p>
    <w:p>
      <w:pPr>
        <w:pStyle w:val="af1"/>
      </w:pPr>
      <w:r>
        <w:t>사용자 정의 변수 목록에 없지만 예약어로 등록된 사용자 정의 변수로 _from, _to, _span 세 가지가 있습니다. 이 변수들은 검색 기간을 지정할 때 사용할 수 있습니다.</w:t>
      </w:r>
    </w:p>
    <w:p>
      <w:pPr>
        <w:pStyle w:val="af1"/>
      </w:pPr>
      <w:r>
        <w:t>동적 필터 또는 시간 단위 절사 수식 설정 시 대화상자에서 보여주는 사용자 정의 변수 목록은 필드와 동일한 유형의 사용자 정의 변수만 보여줍니다.</w:t>
      </w:r>
    </w:p>
    <w:p>
      <w:pPr>
        <w:pStyle w:val="a7"/>
      </w:pPr>
      <w:r>
        <w:t>변수 수정</w:t>
      </w:r>
    </w:p>
    <w:p>
      <w:r>
        <w:t>사용자 정의 변수를 수정하려면,</w:t>
      </w:r>
    </w:p>
    <w:p>
      <w:hyperlink r:id="rId229">
        <w:r>
          <w:rPr>
            <w:rStyle w:val="a6"/>
          </w:rPr>
          <w:t>변수 목록 조회</w:t>
        </w:r>
      </w:hyperlink>
      <w:r>
        <w:t xml:space="preserve"> 화면에서 수정할 사용자 정의 변수 이름을 클릭하세요.</w:t>
      </w:r>
    </w:p>
    <w:p>
      <w:r>
        <w:rPr>
          <w:b w:val="on"/>
        </w:rPr>
        <w:t>사용자 정의 변수</w:t>
      </w:r>
      <w:r>
        <w:t xml:space="preserve"> 수정 화면에서 정보를 수정한 후 </w:t>
      </w:r>
      <w:r>
        <w:rPr>
          <w:b w:val="on"/>
        </w:rPr>
        <w:t>확인</w:t>
      </w:r>
      <w:r>
        <w:t xml:space="preserve">을 클릭하세요. </w:t>
      </w:r>
      <w:r>
        <w:rPr>
          <w:b w:val="on"/>
        </w:rPr>
        <w:t>이름</w:t>
      </w:r>
      <w:r>
        <w:t>은 수정할 수 없습니다.</w:t>
      </w:r>
    </w:p>
    <w:p>
      <w:pPr>
        <w:pStyle w:val="a7"/>
      </w:pPr>
      <w:r>
        <w:t>변수 삭제</w:t>
      </w:r>
    </w:p>
    <w:p>
      <w:r>
        <w:t>사용자 정의 변수를 삭제하려면,</w:t>
      </w:r>
    </w:p>
    <w:p>
      <w:hyperlink r:id="rId230">
        <w:r>
          <w:rPr>
            <w:rStyle w:val="a6"/>
          </w:rPr>
          <w:t>변수 목록 조회</w:t>
        </w:r>
      </w:hyperlink>
      <w:r>
        <w:t xml:space="preserve"> 화면에서 삭제할 사용자 정의 변수 행의 체크박스를 선택하세요.</w:t>
      </w:r>
    </w:p>
    <w:p>
      <w:r>
        <w:t xml:space="preserve">도구 모음에서 </w:t>
      </w:r>
      <w:r>
        <w:rPr>
          <w:b w:val="on"/>
        </w:rPr>
        <w:t>삭제</w:t>
      </w:r>
      <w:r>
        <w:t>를 클릭하세요.</w:t>
      </w:r>
    </w:p>
    <w:p>
      <w:r>
        <w:rPr>
          <w:b w:val="on"/>
        </w:rPr>
        <w:t>사용자 정의 변수 삭제</w:t>
      </w:r>
      <w:r>
        <w:t xml:space="preserve"> 대화상자에서 삭제할 사용자 정의 변수 목록을 확인한 후 </w:t>
      </w:r>
      <w:r>
        <w:rPr>
          <w:b w:val="on"/>
        </w:rPr>
        <w:t>삭제</w:t>
      </w:r>
      <w:r>
        <w:t xml:space="preserve">를 클릭하세요. 삭제하지 않으려면 </w:t>
      </w:r>
      <w:r>
        <w:rPr>
          <w:b w:val="on"/>
        </w:rPr>
        <w:t>취소</w:t>
      </w:r>
      <w:r>
        <w:t>를 클릭하세요.</w:t>
      </w:r>
    </w:p>
    <w:p>
      <w:pPr>
        <w:pStyle w:val="4"/>
      </w:pPr>
      <w:r>
        <w:t>데이터 분석</w:t>
      </w:r>
    </w:p>
    <w:p>
      <w:r>
        <w:t>여기서는 데이터 가공 후 피벗 테이블을 정의해 항목 간의 관계를 요약하고 데이터를 집계하거나, 다른 데이터와 연관 분석을 수행해 의미있는 형태로 변환하는 방법을 설명합니다.</w:t>
      </w:r>
    </w:p>
    <w:p>
      <w:r>
        <w:t>데이터 분석과 데이터 가공은 편의상의 구분일 뿐, 두 단계는 동시에 이뤄집니다.</w:t>
      </w:r>
    </w:p>
    <w:p>
      <w:pPr>
        <w:pStyle w:val="a7"/>
      </w:pPr>
      <w:r>
        <w:t>피벗 테이블</w:t>
      </w:r>
    </w:p>
    <w:p>
      <w:r>
        <w:t>피벗 테이블 기능은 데이터를 손쉽게 분석할 수 있도록 필드 목록을 드래그 앤 드롭하여 데이터를 시각적으로 재구성하는 도구입니다. 이는 MS Excel의 피벗 테이블과 유사한 방식으로 동작하며, 많은 양의 데이터를 빠르게 분석하고, 중요한 패턴이나 통계를 도출하는 데 매우 유용합니다. 다음은 피벗 테이블을 구성하여 집계 결과를 확인하는 방법을 설명합니다.</w:t>
      </w:r>
    </w:p>
    <w:p>
      <w:pPr>
        <w:pStyle w:val="a7"/>
      </w:pPr>
      <w:r>
        <w:t>행렬</w:t>
      </w:r>
    </w:p>
    <w:p>
      <w:r>
        <w:t xml:space="preserve">피벗 테이블을 구성하려면 먼저 분석에 필요한 행렬을 설정하세요. 일반적으로 데이터의 키 값이나 분류 기준으로 사용되는 필드를 차원으로 지정합니다. 왼쪽 하단의 필드 목록에서 분석할 필드를 선택하고 각각 </w:t>
      </w:r>
      <w:r>
        <w:rPr>
          <w:b w:val="on"/>
        </w:rPr>
        <w:t>행</w:t>
      </w:r>
      <w:r>
        <w:t xml:space="preserve">, </w:t>
      </w:r>
      <w:r>
        <w:rPr>
          <w:b w:val="on"/>
        </w:rPr>
        <w:t>열</w:t>
      </w:r>
      <w:r>
        <w:t>에 드래그해서 놓으면 자동으로 피벗 테이블이 생성됩니다.</w:t>
      </w:r>
    </w:p>
    <w:p>
      <w:pPr>
        <w:numPr>
          <w:numId w:val="261"/>
        </w:numPr>
        <w:spacing w:before="0" w:after="0"/>
        <w:ind w:left="360" w:hanging="360"/>
      </w:pPr>
      <w:r>
        <w:rPr>
          <w:b w:val="on"/>
        </w:rPr>
        <w:t>행</w:t>
      </w:r>
      <w:r>
        <w:t>: 분석 기준 필드. 각 행 필드 값의 조합에 따라 레코드가 생성됩니다.</w:t>
      </w:r>
    </w:p>
    <w:p>
      <w:pPr>
        <w:numPr>
          <w:numId w:val="261"/>
        </w:numPr>
        <w:spacing w:before="0" w:after="0"/>
        <w:ind w:left="360" w:hanging="360"/>
      </w:pPr>
      <w:r>
        <w:rPr>
          <w:b w:val="on"/>
        </w:rPr>
        <w:t>열</w:t>
      </w:r>
      <w:r>
        <w:t>: 분석 대상 값 필드. 각 열 필드의 값을 필드 이름으로 하는 열이 생성됩니다. 중복 값은 1개의 값으로 간주되어 1개의 열로 변환됩니다. 분석 대상 필드의 고유값은 1,000개이어야 합니다. 고유값이 1,000개를 초과하면 피벗 테이블을 구성할 수 없습니다.</w:t>
      </w:r>
    </w:p>
    <w:p>
      <w:pPr>
        <w:numPr>
          <w:numId w:val="261"/>
        </w:numPr>
        <w:spacing w:before="0" w:after="0"/>
        <w:ind w:left="360" w:hanging="360"/>
      </w:pPr>
      <w:r>
        <w:rPr>
          <w:b w:val="on"/>
        </w:rPr>
        <w:t>행</w:t>
      </w:r>
      <w:r>
        <w:t>/</w:t>
      </w:r>
      <w:r>
        <w:rPr>
          <w:b w:val="on"/>
        </w:rPr>
        <w:t>열</w:t>
      </w:r>
      <w:r>
        <w:t>에 추가한 필드를 클릭하면 팝업 메뉴가 나타납니다. 여기서 필드 값을 정렬하거나, 필드를 행렬 설정에서 삭제할 수 있습니다.</w:t>
      </w:r>
    </w:p>
    <w:p>
      <w:pPr>
        <w:pStyle w:val="af1"/>
      </w:pPr>
      <w:r>
        <w:t>위에 있는 그림은 30분 단위로 집계값을 산출할 수 있게 시간을 30분 단위로 절사하는 수식을 입력 필터에 적용했습니다.</w:t>
      </w:r>
    </w:p>
    <w:p>
      <w:pPr>
        <w:pStyle w:val="a7"/>
      </w:pPr>
      <w:r>
        <w:t>집계 값/함수</w:t>
      </w:r>
    </w:p>
    <w:p>
      <w:r>
        <w:t xml:space="preserve">행렬을 설정한 후에는 집계 값을 산출할 필드를 선택하세요. 선택할 필드 값은 주로 </w:t>
      </w:r>
      <w:hyperlink r:id="rId231">
        <w:r>
          <w:rPr>
            <w:rStyle w:val="a6"/>
          </w:rPr>
          <w:t>집계 함수</w:t>
        </w:r>
      </w:hyperlink>
      <w:r>
        <w:t xml:space="preserve">를 적용할 수 있는 유형이어야 합니다. 필드 목록에서 필드를 선택한 다음 </w:t>
      </w:r>
      <w:r>
        <w:rPr>
          <w:b w:val="on"/>
        </w:rPr>
        <w:t>값</w:t>
      </w:r>
      <w:r>
        <w:t xml:space="preserve">에 드래그하여 놓으면 자동으로 </w:t>
      </w:r>
      <w:hyperlink r:id="rId232">
        <w:r>
          <w:rPr>
            <w:rStyle w:val="a6"/>
          </w:rPr>
          <w:t>count()</w:t>
        </w:r>
      </w:hyperlink>
      <w:r>
        <w:t xml:space="preserve"> 함수가 적용됩니다. 만약 특정 필드의 집계 연산이 아니라 행 필드를 기준으로 열 필드가 포함된 레코드 개수를 구하려면 필드 목록에서 </w:t>
      </w:r>
      <w:r>
        <w:rPr>
          <w:b w:val="on"/>
        </w:rPr>
        <w:t>개수</w:t>
      </w:r>
      <w:r>
        <w:t xml:space="preserve">를 선택해 </w:t>
      </w:r>
      <w:r>
        <w:rPr>
          <w:b w:val="on"/>
        </w:rPr>
        <w:t>값</w:t>
      </w:r>
      <w:r>
        <w:t>에 드래그해 놓으세요.</w:t>
      </w:r>
    </w:p>
    <w:p>
      <w:pPr>
        <w:numPr>
          <w:numId w:val="262"/>
        </w:numPr>
        <w:spacing w:before="0" w:after="0"/>
        <w:ind w:left="360" w:hanging="360"/>
      </w:pPr>
      <w:r>
        <w:rPr>
          <w:b w:val="on"/>
        </w:rPr>
        <w:t>값</w:t>
      </w:r>
      <w:r>
        <w:t>: 행렬에 따라 집계 정보를 산출할 필드</w:t>
      </w:r>
    </w:p>
    <w:p>
      <w:pPr>
        <w:numPr>
          <w:numId w:val="262"/>
        </w:numPr>
        <w:spacing w:before="0" w:after="0"/>
        <w:ind w:left="360" w:hanging="360"/>
      </w:pPr>
      <w:r>
        <w:rPr>
          <w:b w:val="on"/>
        </w:rPr>
        <w:t>개수</w:t>
      </w:r>
      <w:r>
        <w:t xml:space="preserve">: 필드 목록 상단에 있는 </w:t>
      </w:r>
      <w:r>
        <w:rPr>
          <w:b w:val="on"/>
        </w:rPr>
        <w:t>개수</w:t>
      </w:r>
      <w:r>
        <w:t xml:space="preserve"> 필드를 </w:t>
      </w:r>
      <w:r>
        <w:rPr>
          <w:b w:val="on"/>
        </w:rPr>
        <w:t>값</w:t>
      </w:r>
      <w:r>
        <w:t>에 드래그 앤 드롭하면, 행과 열 필드의 값을 집계(count)하여 해당 필드별 개수를 오른쪽 화면에 보여줍니다.</w:t>
      </w:r>
    </w:p>
    <w:p>
      <w:pPr>
        <w:numPr>
          <w:numId w:val="262"/>
        </w:numPr>
        <w:spacing w:before="0" w:after="0"/>
        <w:ind w:left="360" w:hanging="360"/>
      </w:pPr>
      <w:r>
        <w:rPr>
          <w:b w:val="on"/>
        </w:rPr>
        <w:t>값</w:t>
      </w:r>
      <w:r>
        <w:t xml:space="preserve">에 추가한 필드를 클릭하면 해당 필드에 대한 집계 함수를 수정할 수 있는 팝업 메뉴가 나타납니다. 제공되는 집계 함수 목록과 각 함수의 설명이 표시되고, 원하는 집계 함수를 선택한 다음 </w:t>
      </w:r>
      <w:r>
        <w:rPr>
          <w:b w:val="on"/>
        </w:rPr>
        <w:t>수정</w:t>
      </w:r>
      <w:r>
        <w:t>을 클릭하면 피벗 테이블에 반영됩니다.</w:t>
      </w:r>
    </w:p>
    <w:p>
      <w:pPr>
        <w:numPr>
          <w:numId w:val="263"/>
        </w:numPr>
        <w:spacing w:before="0" w:after="0"/>
        <w:ind w:left="720" w:hanging="360"/>
      </w:pPr>
      <w:r>
        <w:rPr>
          <w:b w:val="on"/>
        </w:rPr>
        <w:t>휴지통</w:t>
      </w:r>
      <w:r>
        <w:t xml:space="preserve"> 아이콘을 클릭하면 필드가 </w:t>
      </w:r>
      <w:r>
        <w:rPr>
          <w:b w:val="on"/>
        </w:rPr>
        <w:t>값</w:t>
      </w:r>
      <w:r>
        <w:t>에서 삭제됩니다.</w:t>
      </w:r>
    </w:p>
    <w:p>
      <w:pPr>
        <w:numPr>
          <w:numId w:val="263"/>
        </w:numPr>
        <w:spacing w:before="0" w:after="0"/>
        <w:ind w:left="720" w:hanging="360"/>
      </w:pPr>
      <w:r>
        <w:rPr>
          <w:b w:val="on"/>
        </w:rPr>
        <w:t>오름차순/내림차순 정렬</w:t>
      </w:r>
      <w:r>
        <w:t xml:space="preserve"> 아이콘을 클릭하면 </w:t>
      </w:r>
      <w:hyperlink r:id="rId233">
        <w:r>
          <w:rPr>
            <w:rStyle w:val="a6"/>
          </w:rPr>
          <w:t>결과 필터</w:t>
        </w:r>
      </w:hyperlink>
      <w:r>
        <w:t xml:space="preserve">에 </w:t>
      </w:r>
      <w:hyperlink r:id="rId234">
        <w:r>
          <w:rPr>
            <w:rStyle w:val="a6"/>
          </w:rPr>
          <w:t>sort</w:t>
        </w:r>
      </w:hyperlink>
      <w:r>
        <w:t xml:space="preserve"> 문으로 등록되고, 집계 값을 각각 오름차순/내림차순으로 정렬합니다.</w:t>
      </w:r>
    </w:p>
    <w:p>
      <w:r>
        <w:t>지원하는 집계 함수는 다음과 같습니다.</w:t>
      </w:r>
    </w:p>
    <w:p>
      <w:pPr>
        <w:numPr>
          <w:numId w:val="264"/>
        </w:numPr>
        <w:spacing w:before="0" w:after="0"/>
        <w:ind w:left="360" w:hanging="360"/>
      </w:pPr>
      <w:r>
        <w:rPr>
          <w:b w:val="on"/>
        </w:rPr>
        <w:t>개수</w:t>
      </w:r>
      <w:r>
        <w:t xml:space="preserve">: 그룹별로 행의 개수를 계산합니다. 표현식을 지정하지 않으면 전체 행 수를 반환하며, 표현식을 지정한 경우 해당 표현식이 null이 아닌 값으로 평가되는 행의 개수를 반환합니다(관련 집계 함수: </w:t>
      </w:r>
      <w:hyperlink r:id="rId235">
        <w:r>
          <w:rPr>
            <w:rStyle w:val="a6"/>
          </w:rPr>
          <w:t>count()</w:t>
        </w:r>
      </w:hyperlink>
      <w:r>
        <w:t>).</w:t>
      </w:r>
    </w:p>
    <w:p>
      <w:pPr>
        <w:numPr>
          <w:numId w:val="264"/>
        </w:numPr>
        <w:spacing w:before="0" w:after="0"/>
        <w:ind w:left="360" w:hanging="360"/>
      </w:pPr>
      <w:r>
        <w:rPr>
          <w:b w:val="on"/>
        </w:rPr>
        <w:t>합계</w:t>
      </w:r>
      <w:r>
        <w:t xml:space="preserve">: 그룹에 속한 모든 표현식의 합을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236">
        <w:r>
          <w:rPr>
            <w:rStyle w:val="a6"/>
          </w:rPr>
          <w:t>sum()</w:t>
        </w:r>
      </w:hyperlink>
      <w:r>
        <w:t>).</w:t>
      </w:r>
    </w:p>
    <w:p>
      <w:pPr>
        <w:numPr>
          <w:numId w:val="264"/>
        </w:numPr>
        <w:spacing w:before="0" w:after="0"/>
        <w:ind w:left="360" w:hanging="360"/>
      </w:pPr>
      <w:r>
        <w:rPr>
          <w:b w:val="on"/>
        </w:rPr>
        <w:t>최대</w:t>
      </w:r>
      <w:r>
        <w:t xml:space="preserve">: 그룹에 속한 표현식 중에서 최댓값을 계산합니다. null인 표현식은 무시됩니다. 서로 다른 타입 간의 비교 시 의도대로 동작하지 않을 수 있습니다(관련 집계 함수: </w:t>
      </w:r>
      <w:hyperlink r:id="rId237">
        <w:r>
          <w:rPr>
            <w:rStyle w:val="a6"/>
          </w:rPr>
          <w:t>max()</w:t>
        </w:r>
      </w:hyperlink>
      <w:r>
        <w:t>).</w:t>
      </w:r>
    </w:p>
    <w:p>
      <w:pPr>
        <w:numPr>
          <w:numId w:val="264"/>
        </w:numPr>
        <w:spacing w:before="0" w:after="0"/>
        <w:ind w:left="360" w:hanging="360"/>
      </w:pPr>
      <w:r>
        <w:rPr>
          <w:b w:val="on"/>
        </w:rPr>
        <w:t>최소</w:t>
      </w:r>
      <w:r>
        <w:t xml:space="preserve">: 그룹에 속한 표현식 중에서 최솟값을 계산합니다. null인 표현식은 무시됩니다. 서로 다른 타입 간의 비교 시 의도대로 동작하지 않을 수 있습니다(관련 집계 함수: </w:t>
      </w:r>
      <w:hyperlink r:id="rId238">
        <w:r>
          <w:rPr>
            <w:rStyle w:val="a6"/>
          </w:rPr>
          <w:t>min()</w:t>
        </w:r>
      </w:hyperlink>
      <w:r>
        <w:t>).</w:t>
      </w:r>
    </w:p>
    <w:p>
      <w:pPr>
        <w:numPr>
          <w:numId w:val="264"/>
        </w:numPr>
        <w:spacing w:before="0" w:after="0"/>
        <w:ind w:left="360" w:hanging="360"/>
      </w:pPr>
      <w:r>
        <w:rPr>
          <w:b w:val="on"/>
        </w:rPr>
        <w:t>평균</w:t>
      </w:r>
      <w:r>
        <w:t xml:space="preserve">: 그룹에 속한 모든 표현식의 평균을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239">
        <w:r>
          <w:rPr>
            <w:rStyle w:val="a6"/>
          </w:rPr>
          <w:t>avg()</w:t>
        </w:r>
      </w:hyperlink>
      <w:r>
        <w:t>).</w:t>
      </w:r>
    </w:p>
    <w:p>
      <w:pPr>
        <w:numPr>
          <w:numId w:val="264"/>
        </w:numPr>
        <w:spacing w:before="0" w:after="0"/>
        <w:ind w:left="360" w:hanging="360"/>
      </w:pPr>
      <w:r>
        <w:rPr>
          <w:b w:val="on"/>
        </w:rPr>
        <w:t>분산</w:t>
      </w:r>
      <w:r>
        <w:t xml:space="preserve">: 그룹에 속한 모든 표현식의 분산을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240">
        <w:r>
          <w:rPr>
            <w:rStyle w:val="a6"/>
          </w:rPr>
          <w:t>var()</w:t>
        </w:r>
      </w:hyperlink>
      <w:r>
        <w:t>).</w:t>
      </w:r>
    </w:p>
    <w:p>
      <w:pPr>
        <w:numPr>
          <w:numId w:val="264"/>
        </w:numPr>
        <w:spacing w:before="0" w:after="0"/>
        <w:ind w:left="360" w:hanging="360"/>
      </w:pPr>
      <w:r>
        <w:rPr>
          <w:b w:val="on"/>
        </w:rPr>
        <w:t>표준편차</w:t>
      </w:r>
      <w:r>
        <w:t xml:space="preserve">: 그룹에 속한 모든 표현식의 표준편차를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241">
        <w:r>
          <w:rPr>
            <w:rStyle w:val="a6"/>
          </w:rPr>
          <w:t>stddev()</w:t>
        </w:r>
      </w:hyperlink>
      <w:r>
        <w:t>).</w:t>
      </w:r>
    </w:p>
    <w:p>
      <w:pPr>
        <w:numPr>
          <w:numId w:val="264"/>
        </w:numPr>
        <w:spacing w:before="0" w:after="0"/>
        <w:ind w:left="360" w:hanging="360"/>
      </w:pPr>
      <w:r>
        <w:rPr>
          <w:b w:val="on"/>
        </w:rPr>
        <w:t>첫번째 값</w:t>
      </w:r>
      <w:r>
        <w:t xml:space="preserve">: 그룹에 속한 표현식 중에서 첫 번째 표현식의 값을 반환합니다(관련 집계 함수: </w:t>
      </w:r>
      <w:hyperlink r:id="rId242">
        <w:r>
          <w:rPr>
            <w:rStyle w:val="a6"/>
          </w:rPr>
          <w:t>first()</w:t>
        </w:r>
      </w:hyperlink>
      <w:r>
        <w:t>).</w:t>
      </w:r>
    </w:p>
    <w:p>
      <w:pPr>
        <w:numPr>
          <w:numId w:val="264"/>
        </w:numPr>
        <w:spacing w:before="0" w:after="0"/>
        <w:ind w:left="360" w:hanging="360"/>
      </w:pPr>
      <w:r>
        <w:rPr>
          <w:b w:val="on"/>
        </w:rPr>
        <w:t>마지막 값</w:t>
      </w:r>
      <w:r>
        <w:t xml:space="preserve">: 그룹에 속한 표현식 중에서 마지막 표현식의 값을 반환합니다(관련 집계 함수: </w:t>
      </w:r>
      <w:hyperlink r:id="rId243">
        <w:r>
          <w:rPr>
            <w:rStyle w:val="a6"/>
          </w:rPr>
          <w:t>last()</w:t>
        </w:r>
      </w:hyperlink>
      <w:r>
        <w:t>).</w:t>
      </w:r>
    </w:p>
    <w:p>
      <w:pPr>
        <w:numPr>
          <w:numId w:val="264"/>
        </w:numPr>
        <w:spacing w:before="0" w:after="0"/>
        <w:ind w:left="360" w:hanging="360"/>
      </w:pPr>
      <w:r>
        <w:rPr>
          <w:b w:val="on"/>
        </w:rPr>
        <w:t>유일한 값</w:t>
      </w:r>
      <w:r>
        <w:t xml:space="preserve">: 그룹에 속한 모든 고유한 값의 집합을 추출합니다. 그룹당 최대 100개의 항목을 수집하여 유일한 값의 집합으로 배열을 생성합니다. 중복된 값을 제거하고 고유한 값을 확인할 때 유용하게 사용됩니다(관련 집계 함수: </w:t>
      </w:r>
      <w:hyperlink r:id="rId244">
        <w:r>
          <w:rPr>
            <w:rStyle w:val="a6"/>
          </w:rPr>
          <w:t>values()</w:t>
        </w:r>
      </w:hyperlink>
      <w:r>
        <w:t>).</w:t>
      </w:r>
    </w:p>
    <w:p>
      <w:pPr>
        <w:numPr>
          <w:numId w:val="264"/>
        </w:numPr>
        <w:spacing w:before="0" w:after="0"/>
        <w:ind w:left="360" w:hanging="360"/>
      </w:pPr>
      <w:r>
        <w:rPr>
          <w:b w:val="on"/>
        </w:rPr>
        <w:t>유일개수</w:t>
      </w:r>
      <w:r>
        <w:t xml:space="preserve">: 그룹에 속하는 고유한 값의 개수를 반환합니다. 특정 필드에서 중복되지 않는 값의 수를 알고 싶을 때 사용할 수 있습니다(관련 집계 함수: </w:t>
      </w:r>
      <w:hyperlink r:id="rId245">
        <w:r>
          <w:rPr>
            <w:rStyle w:val="a6"/>
          </w:rPr>
          <w:t>dc()</w:t>
        </w:r>
      </w:hyperlink>
      <w:r>
        <w:t>).</w:t>
      </w:r>
    </w:p>
    <w:p>
      <w:pPr>
        <w:numPr>
          <w:numId w:val="264"/>
        </w:numPr>
        <w:spacing w:before="0" w:after="0"/>
        <w:ind w:left="360" w:hanging="360"/>
      </w:pPr>
      <w:r>
        <w:rPr>
          <w:b w:val="on"/>
        </w:rPr>
        <w:t>추정유일개수</w:t>
      </w:r>
      <w:r>
        <w:t xml:space="preserve">: 그룹에 속하는 값의 추정된 고유 개수를 반환합니다. 메모리 사용량을 줄이면서도 고유 개수를 대략 추정할 수 있습니다(관련 집계 함수: </w:t>
      </w:r>
      <w:hyperlink r:id="rId246">
        <w:r>
          <w:rPr>
            <w:rStyle w:val="a6"/>
          </w:rPr>
          <w:t>estdc()</w:t>
        </w:r>
      </w:hyperlink>
      <w:r>
        <w:t>).</w:t>
      </w:r>
    </w:p>
    <w:p>
      <w:pPr>
        <w:pStyle w:val="af1"/>
      </w:pPr>
      <w:r>
        <w:t>필드에 대한 개수는 삭제, 오름차순 정렬, 내림차순 정렬 기능만 제공됩니다.</w:t>
      </w:r>
    </w:p>
    <w:p>
      <w:pPr>
        <w:pStyle w:val="af1"/>
      </w:pPr>
      <w:r>
        <w:t>필드의 데이터 타입에 따라 지원되지 않는 집계 함수가 있을 수 있습니다. 예를 들어, 문자열 타입 필드에 평균 집계 함수를 적용하면 값이 null입니다.</w:t>
      </w:r>
    </w:p>
    <w:p>
      <w:pPr>
        <w:pStyle w:val="a7"/>
      </w:pPr>
      <w:r>
        <w:t>연관 분석</w:t>
      </w:r>
    </w:p>
    <w:p>
      <w:r>
        <w:t xml:space="preserve">다양한 보안 장비에서 수집된 데이터를 통합하고, 정제된 데이터 테이블 간에 </w:t>
      </w:r>
      <w:hyperlink r:id="rId247">
        <w:r>
          <w:rPr>
            <w:rStyle w:val="a6"/>
          </w:rPr>
          <w:t>join</w:t>
        </w:r>
      </w:hyperlink>
      <w:r>
        <w:t xml:space="preserve"> 또는 </w:t>
      </w:r>
      <w:hyperlink r:id="rId248">
        <w:r>
          <w:rPr>
            <w:rStyle w:val="a6"/>
          </w:rPr>
          <w:t>union</w:t>
        </w:r>
      </w:hyperlink>
      <w:r>
        <w:t xml:space="preserve"> 명령을 이용한 데이터베이스 연산을 적용해 보안 이벤트 간의 연관 분석을 수행할 수 있습니다. 데이터를 결합하고 필터링하는 과정에서 중요한 패턴이나 이상 징후를 식별할 수 있어, 잠재적인 위협을 효과적으로 탐지하고 복잡한 데이터를 신속하게 이해하는 데 도움이 됩니다.</w:t>
      </w:r>
    </w:p>
    <w:p>
      <w:pPr>
        <w:pStyle w:val="a7"/>
      </w:pPr>
      <w:r>
        <w:t>연관 유형</w:t>
      </w:r>
    </w:p>
    <w:p>
      <w:r>
        <w:t>연관 유형은 아래와 같이 Union, Inner, Left, Right, Full Outer, Left Only 총 6가지 유형이 있습니다.</w:t>
      </w:r>
    </w:p>
    <w:p>
      <w:r>
        <w:rPr>
          <w:b w:val="on"/>
        </w:rPr>
        <w:t>Union</w:t>
      </w:r>
    </w:p>
    <w:p>
      <w:pPr>
        <w:ind w:left="400"/>
      </w:pPr>
      <w:r>
        <w:t>Union은 두 데이터 집합(각 탭의 데이터 테이블)의 레코드를 모두 출력합니다. 각 레코드는 변형 없이 유지되며, 현재 데이터 레코드와 연관 분석 데이터 레코드가 모두 포함됩니다. 다만, 레코드의 순서는 보장되지 않습니다.</w:t>
      </w:r>
    </w:p>
    <w:p>
      <w:r>
        <w:rPr>
          <w:b w:val="on"/>
        </w:rPr>
        <w:t>Inner</w:t>
      </w:r>
    </w:p>
    <w:p>
      <w:pPr>
        <w:ind w:left="400"/>
      </w:pPr>
      <w:r>
        <w:t>Inner는 양쪽 데이터 집합에서 연관 필드 값이 일치하는 레코드만 결합해 출력합니다. 이를 통해 공통된 데이터만 선별적으로 추출할 수 있습니다.</w:t>
      </w:r>
    </w:p>
    <w:p>
      <w:r>
        <w:rPr>
          <w:b w:val="on"/>
        </w:rPr>
        <w:t>Left</w:t>
      </w:r>
    </w:p>
    <w:p>
      <w:pPr>
        <w:ind w:left="400"/>
      </w:pPr>
      <w:r>
        <w:t>Left는 왼쪽 데이터 집합의 모든 레코드를 출력합니다. 오른쪽 데이터 집합에서 연관 필드 값이 일치하는 데이터가 있으면 이를 왼쪽 데이터 집합 레코드와 결합해 출력합니다.</w:t>
      </w:r>
    </w:p>
    <w:p>
      <w:r>
        <w:rPr>
          <w:b w:val="on"/>
        </w:rPr>
        <w:t>Right</w:t>
      </w:r>
    </w:p>
    <w:p>
      <w:pPr>
        <w:ind w:left="400"/>
      </w:pPr>
      <w:r>
        <w:t>Right는 오른쪽 데이터 집합의 모든 레코드를 출력합니다. 왼쪽 데이터 집합에서 연관 필드 값이 일치하는 데이터가 있으면 이를 오른쪽 데이터 집합 레코드와 결합해 출력합니다.</w:t>
      </w:r>
    </w:p>
    <w:p>
      <w:r>
        <w:rPr>
          <w:b w:val="on"/>
        </w:rPr>
        <w:t>Full Outer</w:t>
      </w:r>
    </w:p>
    <w:p>
      <w:r>
        <w:t>Full Outer는 두 데이터 집합(각 탭의 데이터 테이블)의 레코드를 모두 출력합니다.</w:t>
      </w:r>
    </w:p>
    <w:p>
      <w:pPr>
        <w:numPr>
          <w:numId w:val="265"/>
        </w:numPr>
        <w:spacing w:before="0" w:after="0"/>
        <w:ind w:left="360" w:hanging="360"/>
      </w:pPr>
      <w:r>
        <w:t>연관 필드가 없는 데이터: 데이터를 있는 그대로 출력</w:t>
      </w:r>
    </w:p>
    <w:p>
      <w:pPr>
        <w:numPr>
          <w:numId w:val="265"/>
        </w:numPr>
        <w:spacing w:before="0" w:after="0"/>
        <w:ind w:left="400" w:hanging="360"/>
      </w:pPr>
      <w:r>
        <w:t>연관 필드가 일치하는 데이터: 양쪽 데이터를 결합해 출력</w:t>
      </w:r>
    </w:p>
    <w:p>
      <w:r>
        <w:rPr>
          <w:b w:val="on"/>
        </w:rPr>
        <w:t>Left Only</w:t>
      </w:r>
    </w:p>
    <w:p>
      <w:pPr>
        <w:ind w:left="400"/>
      </w:pPr>
      <w:r>
        <w:t>Left Only는 Inner와 반대되는 개념으로, 오른쪽 데이터 집합에 연관 필드 값이 없는 왼쪽 데이터 집합의 레코드만 출력합니다.</w:t>
      </w:r>
    </w:p>
    <w:p>
      <w:pPr>
        <w:pStyle w:val="a7"/>
      </w:pPr>
      <w:r>
        <w:t>분석 수행</w:t>
      </w:r>
    </w:p>
    <w:p>
      <w:r>
        <w:t xml:space="preserve">여기서는 공격자 IP 주소를 저장하는 공격자 IP </w:t>
      </w:r>
      <w:hyperlink r:id="rId249">
        <w:r>
          <w:rPr>
            <w:rStyle w:val="a6"/>
          </w:rPr>
          <w:t>주소 그룹</w:t>
        </w:r>
      </w:hyperlink>
      <w:r>
        <w:t>과 웹 서버 로그를 연관 분석하여 웹 서버를 대상으로 발생한 공격 현황을 확인하는 방법을 설명합니다.</w:t>
      </w:r>
    </w:p>
    <w:p>
      <w:r>
        <w:rPr>
          <w:b w:val="on"/>
        </w:rPr>
        <w:t>데이터 준비</w:t>
      </w:r>
    </w:p>
    <w:p>
      <w:pPr>
        <w:ind w:left="400"/>
      </w:pPr>
      <w:r>
        <w:t>연관 분석을 수행하려면 데이터 그룹이 2개 이상 필요합니다. 피벗 탭을 2개 이상 열고, 각각 탭에 분석할 데이터를 적재하고 필요한 형태로 가공하세요. 데이터 그룹을 알아보기 쉽게 피벗 탭 이름을 변경하는 것도 좋습니다.</w:t>
      </w:r>
    </w:p>
    <w:p>
      <w:pPr>
        <w:ind w:left="400"/>
      </w:pPr>
      <w:r>
        <w:t xml:space="preserve">다음은 공격자 IP 주소 정보가 담긴 주소 그룹과 웹 서버 로그를 개별 탭에서 각각 조회한 화면입니다. 공격자 IP 주소 데이터는 </w:t>
      </w:r>
      <w:r>
        <w:rPr>
          <w:b w:val="on"/>
        </w:rPr>
        <w:t>공격자 IP 주소 목록</w:t>
      </w:r>
      <w:r>
        <w:t xml:space="preserve"> 탭에, 웹 서버 로그는 </w:t>
      </w:r>
      <w:r>
        <w:rPr>
          <w:b w:val="on"/>
        </w:rPr>
        <w:t>WEB_APACHE</w:t>
      </w:r>
      <w:r>
        <w:t xml:space="preserve"> 탭에 있습니다.</w:t>
      </w:r>
    </w:p>
    <w:p>
      <w:pPr>
        <w:pStyle w:val="af1"/>
      </w:pPr>
      <w:r>
        <w:t>웹 서버 로그는 10분 단위로 현황을 파악할 수 있도록 시각을 10분 단위로 절사하는 수식을 입력 필터에 적용했습니다.</w:t>
      </w:r>
    </w:p>
    <w:p>
      <w:r>
        <w:rPr>
          <w:b w:val="on"/>
        </w:rPr>
        <w:t>연관 조건</w:t>
      </w:r>
    </w:p>
    <w:p>
      <w:pPr>
        <w:ind w:left="400"/>
      </w:pPr>
      <w:r>
        <w:t xml:space="preserve">연관 분석 기준이 될 데이터 그룹에서 연관 분석 대상이 될 필드(예시에서는 </w:t>
      </w:r>
      <w:r>
        <w:rPr>
          <w:b w:val="on"/>
        </w:rPr>
        <w:t>WEB_APACHE</w:t>
      </w:r>
      <w:r>
        <w:t xml:space="preserve"> 탭의 </w:t>
      </w:r>
      <w:r>
        <w:rPr>
          <w:b w:val="on"/>
        </w:rPr>
        <w:t>출발지IP</w:t>
      </w:r>
      <w:r>
        <w:t>)를 선택하고, 연관 조건을 지정합니다.</w:t>
      </w:r>
    </w:p>
    <w:p>
      <w:r>
        <w:t xml:space="preserve">필드 팝업 메뉴에서 </w:t>
      </w:r>
      <w:r>
        <w:rPr>
          <w:b w:val="on"/>
        </w:rPr>
        <w:t>연관 분석</w:t>
      </w:r>
      <w:r>
        <w:t>을 클릭하세요.</w:t>
      </w:r>
    </w:p>
    <w:p>
      <w:r>
        <w:rPr>
          <w:b w:val="on"/>
        </w:rPr>
        <w:t>연관 분석 추가</w:t>
      </w:r>
      <w:r>
        <w:t xml:space="preserve"> 대화상자에서 연관 조건을 지정하고 </w:t>
      </w:r>
      <w:r>
        <w:rPr>
          <w:b w:val="on"/>
        </w:rPr>
        <w:t>확인</w:t>
      </w:r>
      <w:r>
        <w:t xml:space="preserve">을 클릭하세요. 예시에서는 웹 서버 로그의 출발지 IP 주소와 공격자 IP 주소가 일치하는 경우 </w:t>
      </w:r>
      <w:r>
        <w:rPr>
          <w:b w:val="on"/>
        </w:rPr>
        <w:t>Inner</w:t>
      </w:r>
      <w:r>
        <w:t xml:space="preserve"> 조인을 수행하도록 설정했습니다.</w:t>
      </w:r>
    </w:p>
    <w:p>
      <w:pPr>
        <w:numPr>
          <w:numId w:val="267"/>
        </w:numPr>
        <w:spacing w:before="0" w:after="0"/>
        <w:ind w:left="360" w:hanging="360"/>
      </w:pPr>
      <w:r>
        <w:rPr>
          <w:b w:val="on"/>
        </w:rPr>
        <w:t>연관 분석 유형</w:t>
      </w:r>
      <w:r>
        <w:t xml:space="preserve">: </w:t>
      </w:r>
      <w:r>
        <w:rPr>
          <w:b w:val="on"/>
        </w:rPr>
        <w:t>Union</w:t>
      </w:r>
      <w:r>
        <w:t xml:space="preserve">, </w:t>
      </w:r>
      <w:r>
        <w:rPr>
          <w:b w:val="on"/>
        </w:rPr>
        <w:t>Inner</w:t>
      </w:r>
      <w:r>
        <w:t xml:space="preserve">, </w:t>
      </w:r>
      <w:r>
        <w:rPr>
          <w:b w:val="on"/>
        </w:rPr>
        <w:t>Left</w:t>
      </w:r>
      <w:r>
        <w:t xml:space="preserve">, </w:t>
      </w:r>
      <w:r>
        <w:rPr>
          <w:b w:val="on"/>
        </w:rPr>
        <w:t>Right</w:t>
      </w:r>
      <w:r>
        <w:t xml:space="preserve">, </w:t>
      </w:r>
      <w:r>
        <w:rPr>
          <w:b w:val="on"/>
        </w:rPr>
        <w:t>Full Outer</w:t>
      </w:r>
      <w:r>
        <w:t xml:space="preserve">, </w:t>
      </w:r>
      <w:r>
        <w:rPr>
          <w:b w:val="on"/>
        </w:rPr>
        <w:t>Left Only</w:t>
      </w:r>
      <w:r>
        <w:t xml:space="preserve"> 중에서 하나 선택. 예시에서는 </w:t>
      </w:r>
      <w:r>
        <w:rPr>
          <w:b w:val="on"/>
        </w:rPr>
        <w:t>Inner</w:t>
      </w:r>
      <w:r>
        <w:t>를 선택했습니다.</w:t>
      </w:r>
    </w:p>
    <w:p>
      <w:pPr>
        <w:numPr>
          <w:numId w:val="267"/>
        </w:numPr>
        <w:spacing w:before="0" w:after="0"/>
        <w:ind w:left="360" w:hanging="360"/>
      </w:pPr>
      <w:r>
        <w:rPr>
          <w:b w:val="on"/>
        </w:rPr>
        <w:t>왼쪽 연관 탭</w:t>
      </w:r>
      <w:r>
        <w:t>: 연관 분석에서 왼쪽 데이터 그룹으로 지정할 피벗 탭 선택</w:t>
      </w:r>
    </w:p>
    <w:p>
      <w:pPr>
        <w:numPr>
          <w:numId w:val="267"/>
        </w:numPr>
        <w:spacing w:before="0" w:after="0"/>
        <w:ind w:left="360" w:hanging="360"/>
      </w:pPr>
      <w:r>
        <w:rPr>
          <w:b w:val="on"/>
        </w:rPr>
        <w:t>왼쪽 연관 탭</w:t>
      </w:r>
      <w:r>
        <w:t>: 연관 분석에서 오른쪽 데이터 그룹으로 지정할 피벗 탭 선택</w:t>
      </w:r>
    </w:p>
    <w:p>
      <w:pPr>
        <w:numPr>
          <w:numId w:val="267"/>
        </w:numPr>
        <w:spacing w:before="0" w:after="0"/>
        <w:ind w:left="360" w:hanging="360"/>
      </w:pPr>
      <w:r>
        <w:rPr>
          <w:b w:val="on"/>
        </w:rPr>
        <w:t>왼쪽 연관 필드</w:t>
      </w:r>
      <w:r>
        <w:t>: (Union을 제외한) 왼쪽 데이터 그룹에서 연관 분석 기준이 될 필드(오른쪽 연관 필드와 대조할 필드)</w:t>
      </w:r>
    </w:p>
    <w:p>
      <w:pPr>
        <w:numPr>
          <w:numId w:val="267"/>
        </w:numPr>
        <w:spacing w:before="0" w:after="0"/>
        <w:ind w:left="360" w:hanging="360"/>
      </w:pPr>
      <w:r>
        <w:rPr>
          <w:b w:val="on"/>
        </w:rPr>
        <w:t>오른쪽 연관 필드</w:t>
      </w:r>
      <w:r>
        <w:t>: (Union을 제외한) 오른쪽 데이터 그룹에서 연관 분석 기준이 될 필드(왼쪽 연관 필드와 대조할 필드)</w:t>
      </w:r>
    </w:p>
    <w:p>
      <w:r>
        <w:rPr>
          <w:b w:val="on"/>
        </w:rPr>
        <w:t>피벗 테이블</w:t>
      </w:r>
    </w:p>
    <w:p>
      <w:pPr>
        <w:ind w:left="400"/>
      </w:pPr>
      <w:r>
        <w:t xml:space="preserve">연관 조건을 지정한 후 </w:t>
      </w:r>
      <w:r>
        <w:rPr>
          <w:b w:val="on"/>
        </w:rPr>
        <w:t>확인</w:t>
      </w:r>
      <w:r>
        <w:t>을 클릭하면 연관 분석 결과를 조회할 수 있습니다.</w:t>
      </w:r>
    </w:p>
    <w:p>
      <w:pPr>
        <w:ind w:left="400"/>
      </w:pPr>
      <w:r>
        <w:t xml:space="preserve">이제 연관 분석 결과에 </w:t>
      </w:r>
      <w:hyperlink r:id="rId250">
        <w:r>
          <w:rPr>
            <w:rStyle w:val="a6"/>
          </w:rPr>
          <w:t>피벗 테이블</w:t>
        </w:r>
      </w:hyperlink>
      <w:r>
        <w:t>과 동일한 방식으로 데이터를 분석할 수 있습니다.</w:t>
      </w:r>
    </w:p>
    <w:p>
      <w:r>
        <w:t>예시에서는 공격자 IP 주소를 행으로, 값으로 웹 서버 로그의 개수를 값으로 설정해 IP 주소별 공격 횟수를 보여줍니다.</w:t>
      </w:r>
    </w:p>
    <w:p>
      <w:pPr>
        <w:numPr>
          <w:numId w:val="268"/>
        </w:numPr>
        <w:spacing w:before="0" w:after="0"/>
        <w:ind w:left="360" w:hanging="360"/>
      </w:pPr>
      <w:r>
        <w:rPr>
          <w:b w:val="on"/>
        </w:rPr>
        <w:t>행</w:t>
      </w:r>
      <w:r>
        <w:t>: 공격자 IP 주소</w:t>
      </w:r>
    </w:p>
    <w:p>
      <w:pPr>
        <w:numPr>
          <w:numId w:val="268"/>
        </w:numPr>
        <w:spacing w:before="0" w:after="0"/>
        <w:ind w:left="360" w:hanging="360"/>
      </w:pPr>
      <w:r>
        <w:rPr>
          <w:b w:val="on"/>
        </w:rPr>
        <w:t>열</w:t>
      </w:r>
      <w:r>
        <w:t>: 미지정</w:t>
      </w:r>
    </w:p>
    <w:p>
      <w:pPr>
        <w:numPr>
          <w:numId w:val="268"/>
        </w:numPr>
        <w:spacing w:before="0" w:after="0"/>
        <w:ind w:left="400" w:hanging="360"/>
      </w:pPr>
      <w:r>
        <w:rPr>
          <w:b w:val="on"/>
        </w:rPr>
        <w:t>값</w:t>
      </w:r>
      <w:r>
        <w:t>: 웹 서버 로그의 개수</w:t>
      </w:r>
    </w:p>
    <w:p>
      <w:r>
        <w:rPr>
          <w:b w:val="on"/>
        </w:rPr>
        <w:t>연관 조건 변경</w:t>
      </w:r>
    </w:p>
    <w:p>
      <w:pPr>
        <w:ind w:left="400"/>
      </w:pPr>
      <w:r>
        <w:t>연관 분석 실행 화면의 왼쪽에 있는 연관 분석 유형(다이어그램 아이콘)을 클릭하면, 연관 분석 유형과 연관 필드를 변경할 수 있습니다.</w:t>
      </w:r>
    </w:p>
    <w:p>
      <w:r>
        <w:rPr>
          <w:b w:val="on"/>
        </w:rPr>
        <w:t>기타 작업</w:t>
      </w:r>
    </w:p>
    <w:p>
      <w:r>
        <w:t>연관 분석 화면에서 연관 분석 이름이나 탭 이름을 클릭하면 팝업 메뉴가 나타납니다. 팝업 메뉴에서 삭제, 편집, 이름 변경, 연관 추가를 수행할 수 있습니다:</w:t>
      </w:r>
    </w:p>
    <w:p>
      <w:r>
        <w:rPr>
          <w:b w:val="on"/>
        </w:rPr>
        <w:t>삭제</w:t>
      </w:r>
    </w:p>
    <w:p>
      <w:r>
        <w:t>선택한 데이터 그룹 또는 연관 분석을 삭제할 수 있습니다.</w:t>
      </w:r>
    </w:p>
    <w:p>
      <w:pPr>
        <w:numPr>
          <w:numId w:val="269"/>
        </w:numPr>
        <w:spacing w:before="0" w:after="0"/>
        <w:ind w:left="360" w:hanging="360"/>
      </w:pPr>
      <w:r>
        <w:t xml:space="preserve">트리의 루트(연관 유형 다이어그램이 있는 노드)에서 </w:t>
      </w:r>
      <w:r>
        <w:rPr>
          <w:b w:val="on"/>
        </w:rPr>
        <w:t>삭제</w:t>
      </w:r>
      <w:r>
        <w:t>를 실행하면 연관 분석이 종료되고 이전 상태로 돌아갑니다.</w:t>
      </w:r>
    </w:p>
    <w:p>
      <w:pPr>
        <w:numPr>
          <w:numId w:val="269"/>
        </w:numPr>
        <w:spacing w:before="0" w:after="0"/>
        <w:ind w:left="400" w:hanging="360"/>
      </w:pPr>
      <w:r>
        <w:t xml:space="preserve">트리에서 데이터 그룹을 선택하고 </w:t>
      </w:r>
      <w:r>
        <w:rPr>
          <w:b w:val="on"/>
        </w:rPr>
        <w:t>삭제</w:t>
      </w:r>
      <w:r>
        <w:t>를 실행하면 해당 데이터 그룹이 연관 분석에서 제거됩니다.</w:t>
      </w:r>
    </w:p>
    <w:p>
      <w:r>
        <w:rPr>
          <w:b w:val="on"/>
        </w:rPr>
        <w:t>편집</w:t>
      </w:r>
    </w:p>
    <w:p>
      <w:pPr>
        <w:ind w:left="400"/>
      </w:pPr>
      <w:r>
        <w:t xml:space="preserve">연관 분석에 사용된 데이터 그룹을 재구성하려면 </w:t>
      </w:r>
      <w:r>
        <w:rPr>
          <w:b w:val="on"/>
        </w:rPr>
        <w:t>편집</w:t>
      </w:r>
      <w:r>
        <w:t xml:space="preserve">을 클릭하세요. </w:t>
      </w:r>
      <w:r>
        <w:rPr>
          <w:b w:val="on"/>
        </w:rPr>
        <w:t>편집</w:t>
      </w:r>
      <w:r>
        <w:t xml:space="preserve">을 클릭하면 선택된 데이터 그룹의 편집 화면으로 전환되고, 데이터 적재 및 가공을 재수행편집 화면에서 데이터 유형, 조회 기간, 필터 설정, 집계 필드 등을 변경할 수 있습니다. 편집을 마친 후 </w:t>
      </w:r>
      <w:r>
        <w:rPr>
          <w:b w:val="on"/>
        </w:rPr>
        <w:t>뒤로 가기</w:t>
      </w:r>
      <w:r>
        <w:t>를 클릭하면 연관 분석 화면으로 복귀합니다.</w:t>
      </w:r>
    </w:p>
    <w:p>
      <w:r>
        <w:rPr>
          <w:b w:val="on"/>
        </w:rPr>
        <w:t>이름 변경</w:t>
      </w:r>
    </w:p>
    <w:p>
      <w:pPr>
        <w:ind w:left="400"/>
      </w:pPr>
      <w:r>
        <w:t xml:space="preserve">연관 분석 또는 데이터 탭의 이름을 변경할 수 있습니다. 이름을 수정하면 작업 과정에서 데이터 식별이 더욱 쉬워집니다. </w:t>
      </w:r>
      <w:r>
        <w:rPr>
          <w:b w:val="on"/>
        </w:rPr>
        <w:t>이름 변경</w:t>
      </w:r>
      <w:r>
        <w:t xml:space="preserve"> 대화 상자에서 새로운 이름을 입력하고 </w:t>
      </w:r>
      <w:r>
        <w:rPr>
          <w:b w:val="on"/>
        </w:rPr>
        <w:t>수정</w:t>
      </w:r>
      <w:r>
        <w:t>을 클릭하면 화면에 변경 사항이 즉시 적용됩니다.</w:t>
      </w:r>
    </w:p>
    <w:p>
      <w:r>
        <w:rPr>
          <w:b w:val="on"/>
        </w:rPr>
        <w:t>연관 추가</w:t>
      </w:r>
    </w:p>
    <w:p>
      <w:pPr>
        <w:ind w:left="400"/>
      </w:pPr>
      <w:r>
        <w:t xml:space="preserve">연관 분석 중인 데이터에 새로운 연관 분석을 추가할 수 있습니다. 열 제목 또는 연관 분석 이름을 클릭한 후 팝업 메뉴에서 </w:t>
      </w:r>
      <w:r>
        <w:rPr>
          <w:b w:val="on"/>
        </w:rPr>
        <w:t>연관 추가</w:t>
      </w:r>
      <w:r>
        <w:t xml:space="preserve">를 선택하세요. </w:t>
      </w:r>
      <w:r>
        <w:rPr>
          <w:b w:val="on"/>
        </w:rPr>
        <w:t>연관 분석 추가</w:t>
      </w:r>
      <w:r>
        <w:t xml:space="preserve"> 대화 상자에서 연관 분석 </w:t>
      </w:r>
      <w:r>
        <w:rPr>
          <w:b w:val="on"/>
        </w:rPr>
        <w:t>대상 탭</w:t>
      </w:r>
      <w:r>
        <w:t xml:space="preserve">, </w:t>
      </w:r>
      <w:r>
        <w:rPr>
          <w:b w:val="on"/>
        </w:rPr>
        <w:t>연관 분석 유형</w:t>
      </w:r>
      <w:r>
        <w:t xml:space="preserve">, </w:t>
      </w:r>
      <w:r>
        <w:rPr>
          <w:b w:val="on"/>
        </w:rPr>
        <w:t>연관 필드</w:t>
      </w:r>
      <w:r>
        <w:t>를 설정하여 새로운 연관 분석을 구성할 수 있습니다. 이미 적용된 연관 분석에 추가 연관 분석을 적용할 수 있습니다.</w:t>
      </w:r>
    </w:p>
    <w:p>
      <w:pPr>
        <w:ind w:left="400"/>
      </w:pPr>
      <w:r>
        <w:t>연관 분석을 추가하면 다음과 같이 연관 분석 화면에 추가된 연관 분석이 표시됩니다.</w:t>
      </w:r>
    </w:p>
    <w:p>
      <w:r>
        <w:rPr>
          <w:b w:val="on"/>
        </w:rPr>
        <w:t>연관 분석 종료</w:t>
      </w:r>
    </w:p>
    <w:p>
      <w:pPr>
        <w:ind w:left="400"/>
      </w:pPr>
      <w:r>
        <w:t xml:space="preserve">연관 분석 화면에서 </w:t>
      </w:r>
      <w:r>
        <w:rPr>
          <w:b w:val="on"/>
        </w:rPr>
        <w:t>뒤로 가기</w:t>
      </w:r>
      <w:r>
        <w:t xml:space="preserve">를 클릭하거나 연관 분석 이름을 클릭한 후 팝업 메뉴에서 </w:t>
      </w:r>
      <w:r>
        <w:rPr>
          <w:b w:val="on"/>
        </w:rPr>
        <w:t>삭제</w:t>
      </w:r>
      <w:r>
        <w:t>를 선택하면 연관 분석이 종료됩니다. 연관 분석을 종료하면 연관 분석 화면에서 설정한 모든 필터와 집계 필드가 삭제되고, 원래의 피벗 화면으로 돌아갑니다.</w:t>
      </w:r>
    </w:p>
    <w:p>
      <w:pPr>
        <w:pStyle w:val="4"/>
      </w:pPr>
      <w:r>
        <w:t>분석 결과 활용</w:t>
      </w:r>
    </w:p>
    <w:p>
      <w:r>
        <w:t>피벗에서 분석한 결과는 다양한 방법으로 활용할 수 있습니다. 분석 결과를 다른 분석 작업에 활용하거나, 대시보드 위젯으로 추가하여 실시간 모니터링을 수행할 수 있습니다.</w:t>
      </w:r>
    </w:p>
    <w:p>
      <w:r>
        <w:t>분석 결과를 활용하는 방법은 다음과 같습니다.</w:t>
      </w:r>
    </w:p>
    <w:p>
      <w:r>
        <w:t>분석 결과를 데이터셋으로 저장하여 여러 대시보드 위젯이 공유하는 기초 데이터 또는 피벗 분석용 데이터로 활용</w:t>
      </w:r>
    </w:p>
    <w:p>
      <w:r>
        <w:t>분석 결과를 대시보드 쿼리 위젯으로 변환</w:t>
      </w:r>
    </w:p>
    <w:p>
      <w:r>
        <w:t>다른 시스템에서 활용할 수 있도록 파일로 내보내기</w:t>
      </w:r>
    </w:p>
    <w:p>
      <w:r>
        <w:t>다른 로그프레소 소나 시스템에서 활용할 수 있도록 피벗 파일로 내보내기</w:t>
      </w:r>
    </w:p>
    <w:p>
      <w:r>
        <w:t>분석 결과만 저장해 다른 분석에서 활용</w:t>
      </w:r>
    </w:p>
    <w:p>
      <w:pPr>
        <w:pStyle w:val="a7"/>
      </w:pPr>
      <w:r>
        <w:t>데이터셋</w:t>
      </w:r>
    </w:p>
    <w:p>
      <w:r>
        <w:t xml:space="preserve">분석 결과를 </w:t>
      </w:r>
      <w:hyperlink r:id="rId251">
        <w:r>
          <w:rPr>
            <w:rStyle w:val="a6"/>
          </w:rPr>
          <w:t>데이터셋</w:t>
        </w:r>
      </w:hyperlink>
      <w:r>
        <w:t>으로 저장하려면,</w:t>
      </w:r>
    </w:p>
    <w:p>
      <w:r>
        <w:t>데이터셋으로 저장하기 적합하도록 데이터를 준비하세요.</w:t>
      </w:r>
    </w:p>
    <w:p>
      <w:pPr>
        <w:numPr>
          <w:numId w:val="272"/>
        </w:numPr>
        <w:spacing w:before="0" w:after="0"/>
        <w:ind w:left="360" w:hanging="360"/>
      </w:pPr>
      <w:hyperlink r:id="rId252">
        <w:r>
          <w:rPr>
            <w:rStyle w:val="a6"/>
          </w:rPr>
          <w:t>범위</w:t>
        </w:r>
      </w:hyperlink>
      <w:r>
        <w:t xml:space="preserve">를 </w:t>
      </w:r>
      <w:r>
        <w:rPr>
          <w:b w:val="on"/>
        </w:rPr>
        <w:t>최근 기간</w:t>
      </w:r>
      <w:r>
        <w:t>으로 지정하세요. 데이터셋은 최근 기간으로 지정된 데이터만 저장할 수 있게 해야 재사용하는데 유리합니다.</w:t>
      </w:r>
    </w:p>
    <w:p>
      <w:pPr>
        <w:numPr>
          <w:numId w:val="272"/>
        </w:numPr>
        <w:spacing w:before="0" w:after="0"/>
        <w:ind w:left="360" w:hanging="360"/>
      </w:pPr>
      <w:r>
        <w:t xml:space="preserve">필요하다면 </w:t>
      </w:r>
      <w:hyperlink r:id="rId253">
        <w:r>
          <w:rPr>
            <w:rStyle w:val="a6"/>
          </w:rPr>
          <w:t>출력 필터</w:t>
        </w:r>
      </w:hyperlink>
      <w:r>
        <w:t xml:space="preserve">의 기본 필터인 </w:t>
      </w:r>
      <w:r>
        <w:rPr>
          <w:b w:val="on"/>
        </w:rPr>
        <w:t>결과를 10000 개로 제한</w:t>
      </w:r>
      <w:r>
        <w:t xml:space="preserve">을 제거하세요. </w:t>
      </w:r>
      <w:r>
        <w:rPr>
          <w:b w:val="on"/>
        </w:rPr>
        <w:t>범위</w:t>
      </w:r>
      <w:r>
        <w:t>로 지정된 기간 동안 수집된 데이터가 많을 경우, 누락되는 데이터가 발생할 수 있습니다.</w:t>
      </w:r>
    </w:p>
    <w:p>
      <w:pPr>
        <w:numPr>
          <w:numId w:val="272"/>
        </w:numPr>
        <w:spacing w:before="0" w:after="0"/>
        <w:ind w:left="360" w:hanging="360"/>
      </w:pPr>
      <w:r>
        <w:t xml:space="preserve">집계 값을 산출해야 하는 경우, </w:t>
      </w:r>
      <w:r>
        <w:rPr>
          <w:b w:val="on"/>
        </w:rPr>
        <w:t>시각</w:t>
      </w:r>
      <w:r>
        <w:t xml:space="preserve"> 필드를 절사하는 수식을 입력 필터에 추가하세요. 예를 들어, 10분 단위로 집계값을 산출할 수 있도록 </w:t>
      </w:r>
      <w:hyperlink r:id="rId254">
        <w:r>
          <w:rPr>
            <w:rStyle w:val="a6"/>
          </w:rPr>
          <w:t>시간 단위 절사</w:t>
        </w:r>
      </w:hyperlink>
      <w:r>
        <w:t>(단위: 10분) 수식을 입력할 수 있습니다.</w:t>
      </w:r>
    </w:p>
    <w:p>
      <w:r>
        <w:t xml:space="preserve">도구 모음에서 </w:t>
      </w:r>
      <w:r>
        <w:rPr>
          <w:b w:val="on"/>
        </w:rPr>
        <w:t>데이터셋 저장</w:t>
      </w:r>
      <w:r>
        <w:t>을 클릭하세요.</w:t>
      </w:r>
    </w:p>
    <w:p>
      <w:r>
        <w:rPr>
          <w:b w:val="on"/>
        </w:rPr>
        <w:t>데이터셋 추가</w:t>
      </w:r>
      <w:r>
        <w:t xml:space="preserve"> 대화상자에 데이터셋의 </w:t>
      </w:r>
      <w:r>
        <w:rPr>
          <w:b w:val="on"/>
        </w:rPr>
        <w:t>이름</w:t>
      </w:r>
      <w:r>
        <w:t xml:space="preserve">(최대 50자), </w:t>
      </w:r>
      <w:r>
        <w:rPr>
          <w:b w:val="on"/>
        </w:rPr>
        <w:t>설명</w:t>
      </w:r>
      <w:r>
        <w:t xml:space="preserve">(최대 2,000자)을 입력하고 </w:t>
      </w:r>
      <w:r>
        <w:rPr>
          <w:b w:val="on"/>
        </w:rPr>
        <w:t>추가</w:t>
      </w:r>
      <w:r>
        <w:t>를 클릭하세요.</w:t>
      </w:r>
    </w:p>
    <w:p>
      <w:r>
        <w:t xml:space="preserve">저장된 데이터셋을 </w:t>
      </w:r>
      <w:hyperlink r:id="rId255">
        <w:r>
          <w:rPr>
            <w:rStyle w:val="a6"/>
          </w:rPr>
          <w:t>분석 &gt; 데이터셋</w:t>
        </w:r>
      </w:hyperlink>
      <w:r>
        <w:t>에서 확인하세요.</w:t>
      </w:r>
    </w:p>
    <w:p>
      <w:r>
        <w:t>데이터셋 카드를 클릭하면 데이터셋 세부 내용을 확인하고 수정할 수 있습니다.</w:t>
      </w:r>
    </w:p>
    <w:p>
      <w:pPr>
        <w:pStyle w:val="a7"/>
      </w:pPr>
      <w:r>
        <w:t>위젯</w:t>
      </w:r>
    </w:p>
    <w:p>
      <w:r>
        <w:t xml:space="preserve">위젯은 </w:t>
      </w:r>
      <w:hyperlink r:id="rId256">
        <w:r>
          <w:rPr>
            <w:rStyle w:val="a6"/>
          </w:rPr>
          <w:t>대시보드</w:t>
        </w:r>
      </w:hyperlink>
      <w:r>
        <w:t>에서 데이터를 시각화해 보여주는 도구입니다. 피벗 테이블에서 분석한 데이터를 차트 또는 그리드 형태로 대시보드에 추가하여 실시간으로 모니터링할 수 있습니다.</w:t>
      </w:r>
    </w:p>
    <w:p>
      <w:pPr>
        <w:pStyle w:val="af1"/>
      </w:pPr>
      <w:r>
        <w:t>피벗 화면은 위젯 편집 화면의 기본 구성이기도 합니다. 이 기능을 잘 숙지하시어 대시보드 위젯을 구성할 때 참고하세요.</w:t>
      </w:r>
    </w:p>
    <w:p>
      <w:pPr>
        <w:pStyle w:val="a7"/>
      </w:pPr>
      <w:r>
        <w:t>그리드</w:t>
      </w:r>
    </w:p>
    <w:p>
      <w:r>
        <w:t>그리드 위젯을 생성하는 방법은 다음과 같습니다.</w:t>
      </w:r>
    </w:p>
    <w:p>
      <w:r>
        <w:t>데이터를 가져와 필요한 형태로 가공하세요.</w:t>
      </w:r>
    </w:p>
    <w:p>
      <w:r>
        <w:t xml:space="preserve">셀을 클릭할 때 필터 적용, 쿼리 실행, 브라우저 열기 등과 같은 동작을 수행하려면 </w:t>
      </w:r>
      <w:hyperlink r:id="rId257">
        <w:r>
          <w:rPr>
            <w:rStyle w:val="a6"/>
          </w:rPr>
          <w:t>이벤트를 설정</w:t>
        </w:r>
      </w:hyperlink>
      <w:r>
        <w:t>하세요.</w:t>
      </w:r>
    </w:p>
    <w:p>
      <w:r>
        <w:t xml:space="preserve">특정 필드의 값이 임계치를 초과할 때 셀 색상을 변경하고 알림음을 울리게 하려면 </w:t>
      </w:r>
      <w:hyperlink r:id="rId258">
        <w:r>
          <w:rPr>
            <w:rStyle w:val="a6"/>
          </w:rPr>
          <w:t>경보를 설정</w:t>
        </w:r>
      </w:hyperlink>
      <w:r>
        <w:t>하세요.</w:t>
      </w:r>
    </w:p>
    <w:p>
      <w:r>
        <w:t xml:space="preserve">도구 모음에서 </w:t>
      </w:r>
      <w:r>
        <w:rPr>
          <w:b w:val="on"/>
        </w:rPr>
        <w:t>위젯</w:t>
      </w:r>
      <w:r>
        <w:t xml:space="preserve">을 클릭한 다음, </w:t>
      </w:r>
      <w:r>
        <w:rPr>
          <w:b w:val="on"/>
        </w:rPr>
        <w:t>위젯 생성</w:t>
      </w:r>
      <w:r>
        <w:t xml:space="preserve"> 대화상자에서 필요한 속성을 입력/선택하고 </w:t>
      </w:r>
      <w:r>
        <w:rPr>
          <w:b w:val="on"/>
        </w:rPr>
        <w:t>추가</w:t>
      </w:r>
      <w:r>
        <w:t>를 클릭하세요.</w:t>
      </w:r>
    </w:p>
    <w:p>
      <w:pPr>
        <w:numPr>
          <w:numId w:val="274"/>
        </w:numPr>
        <w:spacing w:before="0" w:after="0"/>
        <w:ind w:left="360" w:hanging="360"/>
      </w:pPr>
      <w:r>
        <w:rPr>
          <w:b w:val="on"/>
        </w:rPr>
        <w:t>이름</w:t>
      </w:r>
      <w:r>
        <w:t>: 위젯의 고유 이름(최대 50자)</w:t>
      </w:r>
    </w:p>
    <w:p>
      <w:pPr>
        <w:numPr>
          <w:numId w:val="274"/>
        </w:numPr>
        <w:spacing w:before="0" w:after="0"/>
        <w:ind w:left="360" w:hanging="360"/>
      </w:pPr>
      <w:r>
        <w:rPr>
          <w:b w:val="on"/>
        </w:rPr>
        <w:t>설명</w:t>
      </w:r>
      <w:r>
        <w:t>: 위젯에 대한 설명(최대 2,000자)</w:t>
      </w:r>
    </w:p>
    <w:p>
      <w:pPr>
        <w:numPr>
          <w:numId w:val="274"/>
        </w:numPr>
        <w:spacing w:before="0" w:after="0"/>
        <w:ind w:left="360" w:hanging="360"/>
      </w:pPr>
      <w:r>
        <w:rPr>
          <w:b w:val="on"/>
        </w:rPr>
        <w:t>실행 주기</w:t>
      </w:r>
      <w:r>
        <w:t>: 위젯의 실행 주기(1~2,147,483초). 수집 데이터의 양에 따라 적절한 값을 지정해야 모니터링 과정에서 문제가 발생하지 않습니다. 데이터 업데이트가 빠르게 이루어져야 하는 경우 실행 주기를 짧게 설정할 수 있지만, 수집 데이터가 많은 경우 성능을 고려하여 적절한 간격으로 설정하는 것이 중요합니다.</w:t>
      </w:r>
    </w:p>
    <w:p>
      <w:pPr>
        <w:numPr>
          <w:numId w:val="274"/>
        </w:numPr>
        <w:spacing w:before="0" w:after="0"/>
        <w:ind w:left="360" w:hanging="360"/>
      </w:pPr>
      <w:r>
        <w:rPr>
          <w:b w:val="on"/>
        </w:rPr>
        <w:t>위젯 유형</w:t>
      </w:r>
      <w:r>
        <w:t>: 추가할 위젯 유형(기본값: 그리드)</w:t>
      </w:r>
    </w:p>
    <w:p>
      <w:pPr>
        <w:numPr>
          <w:numId w:val="274"/>
        </w:numPr>
        <w:spacing w:before="0" w:after="0"/>
        <w:ind w:left="360" w:hanging="360"/>
      </w:pPr>
      <w:r>
        <w:rPr>
          <w:b w:val="on"/>
        </w:rPr>
        <w:t>계정 공유</w:t>
      </w:r>
      <w:r>
        <w:t>/</w:t>
      </w:r>
      <w:r>
        <w:rPr>
          <w:b w:val="on"/>
        </w:rPr>
        <w:t>그룹 공유</w:t>
      </w:r>
      <w:r>
        <w:t>: 추가할 위젯을 공유할 계정 또는 계정 그룹 설정</w:t>
      </w:r>
    </w:p>
    <w:p>
      <w:r>
        <w:t xml:space="preserve">추가된 위젯은 </w:t>
      </w:r>
      <w:r>
        <w:rPr>
          <w:b w:val="on"/>
        </w:rPr>
        <w:t>대시보드 &gt; 위젯 관리</w:t>
      </w:r>
      <w:r>
        <w:t>에서 확인할 수 있습니다.</w:t>
      </w:r>
    </w:p>
    <w:p>
      <w:pPr>
        <w:pStyle w:val="a7"/>
      </w:pPr>
      <w:r>
        <w:t>차트</w:t>
      </w:r>
    </w:p>
    <w:p>
      <w:r>
        <w:t>차트 위젯을 생성하는 방법은 다음과 같습니다.</w:t>
      </w:r>
    </w:p>
    <w:p>
      <w:r>
        <w:t>차트 위젯으로 표현하기에 적합하도록 데이터를 준비하세요.</w:t>
      </w:r>
    </w:p>
    <w:p>
      <w:pPr>
        <w:numPr>
          <w:numId w:val="276"/>
        </w:numPr>
        <w:spacing w:before="0" w:after="0"/>
        <w:ind w:left="360" w:hanging="360"/>
      </w:pPr>
      <w:r>
        <w:t>데이터는 독립 변수와 종속 변수의 형태를 가져야 합니다.</w:t>
      </w:r>
    </w:p>
    <w:p>
      <w:pPr>
        <w:numPr>
          <w:numId w:val="276"/>
        </w:numPr>
        <w:spacing w:before="0" w:after="0"/>
        <w:ind w:left="360" w:hanging="360"/>
      </w:pPr>
      <w:r>
        <w:t>독립 변수 필드는 시간, IP 주소, 사용자 ID 등과 같이 고유한 값을 갖는 필드입니다.</w:t>
      </w:r>
    </w:p>
    <w:p>
      <w:pPr>
        <w:numPr>
          <w:numId w:val="276"/>
        </w:numPr>
        <w:spacing w:before="0" w:after="0"/>
        <w:ind w:left="360" w:hanging="360"/>
      </w:pPr>
      <w:r>
        <w:t>종속 변수 필드는 집계값을 갖는 필드입니다.</w:t>
      </w:r>
    </w:p>
    <w:p>
      <w:r>
        <w:t xml:space="preserve">도구 모음에서 </w:t>
      </w:r>
      <w:r>
        <w:t xml:space="preserve">, </w:t>
      </w:r>
      <w:r>
        <w:rPr>
          <w:b w:val="on"/>
        </w:rPr>
        <w:t>설정</w:t>
      </w:r>
      <w:r>
        <w:t>을 순서대로 클릭하세요.</w:t>
      </w:r>
    </w:p>
    <w:p>
      <w:r>
        <w:rPr>
          <w:b w:val="on"/>
        </w:rPr>
        <w:t>위젯 설정</w:t>
      </w:r>
      <w:r>
        <w:t xml:space="preserve"> 화면이 나타나면 설정을 완료한 후 </w:t>
      </w:r>
      <w:r>
        <w:rPr>
          <w:b w:val="on"/>
        </w:rPr>
        <w:t>확인</w:t>
      </w:r>
      <w:r>
        <w:t>을 클릭하세요.</w:t>
      </w:r>
    </w:p>
    <w:p>
      <w:pPr>
        <w:numPr>
          <w:numId w:val="277"/>
        </w:numPr>
        <w:spacing w:before="0" w:after="0"/>
        <w:ind w:left="360" w:hanging="360"/>
      </w:pPr>
      <w:r>
        <w:rPr>
          <w:b w:val="on"/>
        </w:rPr>
        <w:t>종류</w:t>
      </w:r>
      <w:r>
        <w:t>: 차트의 형식. 종류에 따라 나머지 속성은 가변적으로 나타납니다(기본값: 라인).</w:t>
      </w:r>
    </w:p>
    <w:p>
      <w:pPr>
        <w:numPr>
          <w:numId w:val="278"/>
        </w:numPr>
        <w:spacing w:before="0" w:after="0"/>
        <w:ind w:left="720" w:hanging="360"/>
      </w:pPr>
      <w:r>
        <w:rPr>
          <w:b w:val="on"/>
        </w:rPr>
        <w:t>라인</w:t>
      </w:r>
      <w:r>
        <w:t>: 꺾은 선 시계열 차트</w:t>
      </w:r>
    </w:p>
    <w:p>
      <w:pPr>
        <w:numPr>
          <w:numId w:val="278"/>
        </w:numPr>
        <w:spacing w:before="0" w:after="0"/>
        <w:ind w:left="720" w:hanging="360"/>
      </w:pPr>
      <w:r>
        <w:rPr>
          <w:b w:val="on"/>
        </w:rPr>
        <w:t>스플라인</w:t>
      </w:r>
      <w:r>
        <w:t>: 부드러운 선 시계열 차트</w:t>
      </w:r>
    </w:p>
    <w:p>
      <w:pPr>
        <w:numPr>
          <w:numId w:val="278"/>
        </w:numPr>
        <w:spacing w:before="0" w:after="0"/>
        <w:ind w:left="720" w:hanging="360"/>
      </w:pPr>
      <w:r>
        <w:rPr>
          <w:b w:val="on"/>
        </w:rPr>
        <w:t>영역</w:t>
      </w:r>
      <w:r>
        <w:t>: 면적을 채운 라인 차트</w:t>
      </w:r>
    </w:p>
    <w:p>
      <w:pPr>
        <w:numPr>
          <w:numId w:val="278"/>
        </w:numPr>
        <w:spacing w:before="0" w:after="0"/>
        <w:ind w:left="720" w:hanging="360"/>
      </w:pPr>
      <w:r>
        <w:rPr>
          <w:b w:val="on"/>
        </w:rPr>
        <w:t>영역(스플라인)</w:t>
      </w:r>
      <w:r>
        <w:t>: 면적을 채운 스플라인 차트</w:t>
      </w:r>
    </w:p>
    <w:p>
      <w:pPr>
        <w:numPr>
          <w:numId w:val="278"/>
        </w:numPr>
        <w:spacing w:before="0" w:after="0"/>
        <w:ind w:left="720" w:hanging="360"/>
      </w:pPr>
      <w:r>
        <w:rPr>
          <w:b w:val="on"/>
        </w:rPr>
        <w:t>가로 막대</w:t>
      </w:r>
      <w:r>
        <w:t>: 단일 종속 변수 값을 가로 막대로 표현한 차트</w:t>
      </w:r>
    </w:p>
    <w:p>
      <w:pPr>
        <w:numPr>
          <w:numId w:val="278"/>
        </w:numPr>
        <w:spacing w:before="0" w:after="0"/>
        <w:ind w:left="720" w:hanging="360"/>
      </w:pPr>
      <w:r>
        <w:rPr>
          <w:b w:val="on"/>
        </w:rPr>
        <w:t>세로 막대</w:t>
      </w:r>
      <w:r>
        <w:t>: 단일 종속 변수 값을 세로 막대로 표현한 차트</w:t>
      </w:r>
    </w:p>
    <w:p>
      <w:pPr>
        <w:numPr>
          <w:numId w:val="278"/>
        </w:numPr>
        <w:spacing w:before="0" w:after="0"/>
        <w:ind w:left="720" w:hanging="360"/>
      </w:pPr>
      <w:r>
        <w:rPr>
          <w:b w:val="on"/>
        </w:rPr>
        <w:t>누적 영역</w:t>
      </w:r>
      <w:r>
        <w:t>: 여러 종속 변수 값을 누적하여 표현한 영역 차트</w:t>
      </w:r>
    </w:p>
    <w:p>
      <w:pPr>
        <w:numPr>
          <w:numId w:val="278"/>
        </w:numPr>
        <w:spacing w:before="0" w:after="0"/>
        <w:ind w:left="720" w:hanging="360"/>
      </w:pPr>
      <w:r>
        <w:rPr>
          <w:b w:val="on"/>
        </w:rPr>
        <w:t>누적 영역(스플라인)</w:t>
      </w:r>
      <w:r>
        <w:t>: 여러 종속 변수 값을 누적하여 표현한 영역(스플라인) 차트</w:t>
      </w:r>
    </w:p>
    <w:p>
      <w:pPr>
        <w:numPr>
          <w:numId w:val="278"/>
        </w:numPr>
        <w:spacing w:before="0" w:after="0"/>
        <w:ind w:left="720" w:hanging="360"/>
      </w:pPr>
      <w:r>
        <w:rPr>
          <w:b w:val="on"/>
        </w:rPr>
        <w:t>산포도</w:t>
      </w:r>
      <w:r>
        <w:t>: 종속 변수 값을 점으로 표현한 차트</w:t>
      </w:r>
    </w:p>
    <w:p>
      <w:pPr>
        <w:numPr>
          <w:numId w:val="278"/>
        </w:numPr>
        <w:spacing w:before="0" w:after="0"/>
        <w:ind w:left="720" w:hanging="360"/>
      </w:pPr>
      <w:r>
        <w:rPr>
          <w:b w:val="on"/>
        </w:rPr>
        <w:t>파이</w:t>
      </w:r>
      <w:r>
        <w:t>: 원형 또는 도넛 모양 차트</w:t>
      </w:r>
    </w:p>
    <w:p>
      <w:pPr>
        <w:numPr>
          <w:numId w:val="278"/>
        </w:numPr>
        <w:spacing w:before="0" w:after="0"/>
        <w:ind w:left="720" w:hanging="360"/>
      </w:pPr>
      <w:r>
        <w:rPr>
          <w:b w:val="on"/>
        </w:rPr>
        <w:t>누적 가로 막대</w:t>
      </w:r>
      <w:r>
        <w:t>: 여러 종속 변수를 누적하여 표현한 가로 막대 차트</w:t>
      </w:r>
    </w:p>
    <w:p>
      <w:pPr>
        <w:numPr>
          <w:numId w:val="278"/>
        </w:numPr>
        <w:spacing w:before="0" w:after="0"/>
        <w:ind w:left="720" w:hanging="360"/>
      </w:pPr>
      <w:r>
        <w:rPr>
          <w:b w:val="on"/>
        </w:rPr>
        <w:t>누적 세로 막대</w:t>
      </w:r>
      <w:r>
        <w:t>: 여러 종속 변수를 누적하여 표현한 세로 막대 차트</w:t>
      </w:r>
    </w:p>
    <w:p>
      <w:pPr>
        <w:numPr>
          <w:numId w:val="278"/>
        </w:numPr>
        <w:spacing w:before="0" w:after="0"/>
        <w:ind w:left="720" w:hanging="360"/>
      </w:pPr>
      <w:r>
        <w:rPr>
          <w:b w:val="on"/>
        </w:rPr>
        <w:t>트리맵</w:t>
      </w:r>
      <w:r>
        <w:t>: 색상과 면적으로 값을 표현하는 차트</w:t>
      </w:r>
    </w:p>
    <w:p>
      <w:pPr>
        <w:numPr>
          <w:numId w:val="278"/>
        </w:numPr>
        <w:spacing w:before="0" w:after="0"/>
        <w:ind w:left="720" w:hanging="360"/>
      </w:pPr>
      <w:r>
        <w:rPr>
          <w:b w:val="on"/>
        </w:rPr>
        <w:t>경고 상자</w:t>
      </w:r>
      <w:r>
        <w:t>: 임계값을 초과하면 색상으로 표시하는 메시지 상자</w:t>
      </w:r>
    </w:p>
    <w:p>
      <w:pPr>
        <w:numPr>
          <w:numId w:val="278"/>
        </w:numPr>
        <w:spacing w:before="0" w:after="0"/>
        <w:ind w:left="720" w:hanging="360"/>
      </w:pPr>
      <w:r>
        <w:rPr>
          <w:b w:val="on"/>
        </w:rPr>
        <w:t>세계 지도(마커)</w:t>
      </w:r>
      <w:r>
        <w:t>: 위도, 경도 값을 갖는 데이터를 세계 지도 상에 마커로 표현한 차트</w:t>
      </w:r>
    </w:p>
    <w:p>
      <w:pPr>
        <w:numPr>
          <w:numId w:val="278"/>
        </w:numPr>
        <w:spacing w:before="0" w:after="0"/>
        <w:ind w:left="720" w:hanging="360"/>
      </w:pPr>
      <w:r>
        <w:rPr>
          <w:b w:val="on"/>
        </w:rPr>
        <w:t>세계 지도(버블)</w:t>
      </w:r>
      <w:r>
        <w:t>: 위도, 경도 값을 갖는 데이터를 세계 지도 상에 버블로 표현한 차트</w:t>
      </w:r>
    </w:p>
    <w:p>
      <w:pPr>
        <w:numPr>
          <w:numId w:val="277"/>
        </w:numPr>
        <w:spacing w:before="0" w:after="0"/>
        <w:ind w:left="360" w:hanging="360"/>
      </w:pPr>
      <w:r>
        <w:rPr>
          <w:b w:val="on"/>
        </w:rPr>
        <w:t>이벤트</w:t>
      </w:r>
      <w:r>
        <w:t xml:space="preserve">: 차트에서 구성 요소를 클릭하거나 드래그했을 때 지정된 동작을 실행합니다. 자세한 내용은 </w:t>
      </w:r>
      <w:hyperlink r:id="rId259">
        <w:r>
          <w:rPr>
            <w:rStyle w:val="a6"/>
          </w:rPr>
          <w:t>이벤트 설정</w:t>
        </w:r>
      </w:hyperlink>
      <w:r>
        <w:t>을 참고하세요.</w:t>
      </w:r>
    </w:p>
    <w:p>
      <w:r>
        <w:t xml:space="preserve">도구 모음에서 </w:t>
      </w:r>
      <w:r>
        <w:rPr>
          <w:b w:val="on"/>
        </w:rPr>
        <w:t>위젯</w:t>
      </w:r>
      <w:r>
        <w:t xml:space="preserve">을 클릭한 다음, </w:t>
      </w:r>
      <w:r>
        <w:rPr>
          <w:b w:val="on"/>
        </w:rPr>
        <w:t>위젯 생성</w:t>
      </w:r>
      <w:r>
        <w:t xml:space="preserve"> 대화상자에서 필요한 속성을 입력/선택하고 </w:t>
      </w:r>
      <w:r>
        <w:rPr>
          <w:b w:val="on"/>
        </w:rPr>
        <w:t>추가</w:t>
      </w:r>
      <w:r>
        <w:t>를 클릭하세요.</w:t>
      </w:r>
    </w:p>
    <w:p>
      <w:pPr>
        <w:numPr>
          <w:numId w:val="279"/>
        </w:numPr>
        <w:spacing w:before="0" w:after="0"/>
        <w:ind w:left="360" w:hanging="360"/>
      </w:pPr>
      <w:r>
        <w:rPr>
          <w:b w:val="on"/>
        </w:rPr>
        <w:t>이름</w:t>
      </w:r>
      <w:r>
        <w:t>: 위젯의 고유 이름(최대 50자)</w:t>
      </w:r>
    </w:p>
    <w:p>
      <w:pPr>
        <w:numPr>
          <w:numId w:val="279"/>
        </w:numPr>
        <w:spacing w:before="0" w:after="0"/>
        <w:ind w:left="360" w:hanging="360"/>
      </w:pPr>
      <w:r>
        <w:rPr>
          <w:b w:val="on"/>
        </w:rPr>
        <w:t>설명</w:t>
      </w:r>
      <w:r>
        <w:t>: 위젯에 대한 설명(최대 2,000자)</w:t>
      </w:r>
    </w:p>
    <w:p>
      <w:pPr>
        <w:numPr>
          <w:numId w:val="279"/>
        </w:numPr>
        <w:spacing w:before="0" w:after="0"/>
        <w:ind w:left="360" w:hanging="360"/>
      </w:pPr>
      <w:r>
        <w:rPr>
          <w:b w:val="on"/>
        </w:rPr>
        <w:t>실행 주기</w:t>
      </w:r>
      <w:r>
        <w:t>: 위젯의 실행 주기(1~2,147,483초). 수집 데이터의 양에 따라 적절한 값을 지정해야 모니터링 과정에서 문제가 발생하지 않습니다. 데이터 업데이트가 빠르게 이루어져야 하는 경우 실행 주기를 짧게 설정할 수 있지만, 수집 데이터가 많은 경우 성능을 고려하여 적절한 간격으로 설정하는 것이 중요합니다.</w:t>
      </w:r>
    </w:p>
    <w:p>
      <w:pPr>
        <w:numPr>
          <w:numId w:val="279"/>
        </w:numPr>
        <w:spacing w:before="0" w:after="0"/>
        <w:ind w:left="360" w:hanging="360"/>
      </w:pPr>
      <w:r>
        <w:rPr>
          <w:b w:val="on"/>
        </w:rPr>
        <w:t>위젯 유형</w:t>
      </w:r>
      <w:r>
        <w:t>: 추가할 위젯 유형(기본값: 차트)</w:t>
      </w:r>
    </w:p>
    <w:p>
      <w:pPr>
        <w:numPr>
          <w:numId w:val="279"/>
        </w:numPr>
        <w:spacing w:before="0" w:after="0"/>
        <w:ind w:left="360" w:hanging="360"/>
      </w:pPr>
      <w:r>
        <w:rPr>
          <w:b w:val="on"/>
        </w:rPr>
        <w:t>계정 공유</w:t>
      </w:r>
      <w:r>
        <w:t>/</w:t>
      </w:r>
      <w:r>
        <w:rPr>
          <w:b w:val="on"/>
        </w:rPr>
        <w:t>그룹 공유</w:t>
      </w:r>
      <w:r>
        <w:t>: 추가할 위젯을 공유할 계정 또는 계정 그룹 설정</w:t>
      </w:r>
    </w:p>
    <w:p>
      <w:r>
        <w:t xml:space="preserve">추가된 위젯은 </w:t>
      </w:r>
      <w:r>
        <w:rPr>
          <w:b w:val="on"/>
        </w:rPr>
        <w:t>대시보드 &gt; 위젯 관리</w:t>
      </w:r>
      <w:r>
        <w:t>에서 확인할 수 있습니다.</w:t>
      </w:r>
    </w:p>
    <w:p>
      <w:pPr>
        <w:pStyle w:val="a7"/>
      </w:pPr>
      <w:r>
        <w:t>이벤트 설정</w:t>
      </w:r>
    </w:p>
    <w:p>
      <w:hyperlink r:id="rId260">
        <w:r>
          <w:rPr>
            <w:rStyle w:val="a6"/>
          </w:rPr>
          <w:t>그리드 위젯</w:t>
        </w:r>
      </w:hyperlink>
      <w:r>
        <w:t xml:space="preserve">에서 셀을 </w:t>
      </w:r>
      <w:r>
        <w:rPr>
          <w:b w:val="on"/>
        </w:rPr>
        <w:t>클릭</w:t>
      </w:r>
      <w:r>
        <w:t xml:space="preserve">하거나 </w:t>
      </w:r>
      <w:hyperlink r:id="rId261">
        <w:r>
          <w:rPr>
            <w:rStyle w:val="a6"/>
          </w:rPr>
          <w:t>차트 위젯</w:t>
        </w:r>
      </w:hyperlink>
      <w:r>
        <w:t xml:space="preserve">에서 시각 요소를 </w:t>
      </w:r>
      <w:r>
        <w:rPr>
          <w:b w:val="on"/>
        </w:rPr>
        <w:t>클릭</w:t>
      </w:r>
      <w:r>
        <w:t xml:space="preserve"> 혹은 </w:t>
      </w:r>
      <w:r>
        <w:rPr>
          <w:b w:val="on"/>
        </w:rPr>
        <w:t>드래그</w:t>
      </w:r>
      <w:r>
        <w:t>했을 때, 수행할 동작을 지정할 수 있습니다.</w:t>
      </w:r>
    </w:p>
    <w:p>
      <w:r>
        <w:t>그리드 위젯이나 차트 위젯 모두 설정 방법은 동일합니다. 동작별 설정은 다음과 같습니다.</w:t>
      </w:r>
    </w:p>
    <w:p>
      <w:r>
        <w:rPr>
          <w:b w:val="on"/>
        </w:rPr>
        <w:t>필터 적용</w:t>
      </w:r>
    </w:p>
    <w:p>
      <w:r>
        <w:t>대시보드 전역 또는 데이터셋에 필터를 적용합니다. 필터는 1개 이상 추가할 수 있습니다.</w:t>
      </w:r>
    </w:p>
    <w:p>
      <w:pPr>
        <w:numPr>
          <w:numId w:val="280"/>
        </w:numPr>
        <w:spacing w:before="0" w:after="0"/>
        <w:ind w:left="360" w:hanging="360"/>
      </w:pPr>
      <w:r>
        <w:rPr>
          <w:b w:val="on"/>
        </w:rPr>
        <w:t>적용 범위</w:t>
      </w:r>
      <w:r>
        <w:t>: 필터를 적용할 범위(</w:t>
      </w:r>
      <w:r>
        <w:rPr>
          <w:b w:val="on"/>
        </w:rPr>
        <w:t>전역</w:t>
      </w:r>
      <w:r>
        <w:t xml:space="preserve">: 위젯이 있는 전체 대시보드 전역, </w:t>
      </w:r>
      <w:r>
        <w:rPr>
          <w:b w:val="on"/>
        </w:rPr>
        <w:t>데이터셋</w:t>
      </w:r>
      <w:r>
        <w:t xml:space="preserve">: 조회하는 데이터셋). 위젯에서는 </w:t>
      </w:r>
      <w:r>
        <w:rPr>
          <w:b w:val="on"/>
        </w:rPr>
        <w:t>전역</w:t>
      </w:r>
      <w:r>
        <w:t>만 지원합니다.</w:t>
      </w:r>
    </w:p>
    <w:p>
      <w:pPr>
        <w:numPr>
          <w:numId w:val="280"/>
        </w:numPr>
        <w:spacing w:before="0" w:after="0"/>
        <w:ind w:left="360" w:hanging="360"/>
      </w:pPr>
      <w:r>
        <w:rPr>
          <w:b w:val="on"/>
        </w:rPr>
        <w:t>유형</w:t>
      </w:r>
      <w:r>
        <w:t>(기본값: 필터)</w:t>
      </w:r>
    </w:p>
    <w:p>
      <w:pPr>
        <w:numPr>
          <w:numId w:val="281"/>
        </w:numPr>
        <w:spacing w:before="0" w:after="0"/>
        <w:ind w:left="720" w:hanging="360"/>
      </w:pPr>
      <w:r>
        <w:rPr>
          <w:b w:val="on"/>
        </w:rPr>
        <w:t>필터</w:t>
      </w:r>
      <w:r>
        <w:t>: 대상 필드와 일치하는 값만 검색</w:t>
      </w:r>
    </w:p>
    <w:p>
      <w:pPr>
        <w:numPr>
          <w:numId w:val="281"/>
        </w:numPr>
        <w:spacing w:before="0" w:after="0"/>
        <w:ind w:left="720" w:hanging="360"/>
      </w:pPr>
      <w:r>
        <w:rPr>
          <w:b w:val="on"/>
        </w:rPr>
        <w:t>쿼리</w:t>
      </w:r>
      <w:r>
        <w:t>: 필터로 사용할 쿼리를 직접 입력</w:t>
      </w:r>
    </w:p>
    <w:p>
      <w:pPr>
        <w:numPr>
          <w:numId w:val="280"/>
        </w:numPr>
        <w:spacing w:before="0" w:after="0"/>
        <w:ind w:left="360" w:hanging="360"/>
      </w:pPr>
      <w:r>
        <w:rPr>
          <w:b w:val="on"/>
        </w:rPr>
        <w:t>대상 필드/쿼리문</w:t>
      </w:r>
      <w:r>
        <w:t>: 대상 필드 또는 쿼리를 입력</w:t>
      </w:r>
    </w:p>
    <w:p>
      <w:pPr>
        <w:numPr>
          <w:numId w:val="280"/>
        </w:numPr>
        <w:spacing w:before="0" w:after="0"/>
        <w:ind w:left="360" w:hanging="360"/>
      </w:pPr>
      <w:r>
        <w:rPr>
          <w:b w:val="on"/>
        </w:rPr>
        <w:t>삭제</w:t>
      </w:r>
      <w:r>
        <w:t xml:space="preserve">: 추가한 필터를 삭제하려면 </w:t>
      </w:r>
      <w:r>
        <w:t xml:space="preserve"> 아이콘 클릭</w:t>
      </w:r>
    </w:p>
    <w:p>
      <w:r>
        <w:t>쿼리에 이용할 수 있는 매크로는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위젯 구분</w:t>
            </w:r>
          </w:p>
        </w:tc>
        <w:tc>
          <w:tcPr>
            <w:shd w:fill="eeeeee"/>
          </w:tcPr>
          <w:p>
            <w:pPr>
              <w:spacing w:before="0" w:after="0"/>
            </w:pPr>
            <w:r>
              <w:rPr>
                <w:rFonts w:ascii="맑은 고딕" w:hAnsi="맑은 고딕" w:cs="맑은 고딕" w:eastAsia="맑은 고딕"/>
              </w:rPr>
              <w:t>이벤트</w:t>
            </w:r>
          </w:p>
        </w:tc>
      </w:tr>
      <w:tr>
        <w:tc>
          <w:p>
            <w:pPr>
              <w:spacing w:before="0" w:after="0"/>
            </w:pPr>
            <w:r>
              <w:rPr>
                <w:rStyle w:val="af4"/>
              </w:rPr>
              <w:t>$필드이름$</w:t>
            </w:r>
            <w:r>
              <w:t/>
            </w:r>
          </w:p>
        </w:tc>
        <w:tc>
          <w:p>
            <w:pPr>
              <w:spacing w:before="0" w:after="0"/>
            </w:pPr>
            <w:r>
              <w:t>필드 값</w:t>
            </w:r>
          </w:p>
        </w:tc>
        <w:tc>
          <w:p>
            <w:pPr>
              <w:spacing w:before="0" w:after="0"/>
            </w:pPr>
            <w:r>
              <w:t>그리드, 차트</w:t>
            </w:r>
          </w:p>
        </w:tc>
        <w:tc>
          <w:p>
            <w:pPr>
              <w:spacing w:before="0" w:after="0"/>
            </w:pPr>
            <w:r>
              <w:t>클릭</w:t>
            </w:r>
          </w:p>
        </w:tc>
      </w:tr>
      <w:tr>
        <w:tc>
          <w:p>
            <w:pPr>
              <w:spacing w:before="0" w:after="0"/>
            </w:pPr>
            <w:r>
              <w:rPr>
                <w:rStyle w:val="af4"/>
              </w:rPr>
              <w:t>$x$</w:t>
            </w:r>
            <w:r>
              <w:t/>
            </w:r>
          </w:p>
        </w:tc>
        <w:tc>
          <w:p>
            <w:pPr>
              <w:spacing w:before="0" w:after="0"/>
            </w:pPr>
            <w:r>
              <w:t>독립 변수 필드 값</w:t>
            </w:r>
          </w:p>
        </w:tc>
        <w:tc>
          <w:p>
            <w:pPr>
              <w:spacing w:before="0" w:after="0"/>
            </w:pPr>
            <w:r>
              <w:t>차트</w:t>
            </w:r>
          </w:p>
        </w:tc>
        <w:tc>
          <w:p>
            <w:pPr>
              <w:spacing w:before="0" w:after="0"/>
            </w:pPr>
            <w:r>
              <w:t>클릭</w:t>
            </w:r>
          </w:p>
        </w:tc>
      </w:tr>
      <w:tr>
        <w:tc>
          <w:p>
            <w:pPr>
              <w:spacing w:before="0" w:after="0"/>
            </w:pPr>
            <w:r>
              <w:rPr>
                <w:rStyle w:val="af4"/>
              </w:rPr>
              <w:t>$xfield$</w:t>
            </w:r>
            <w:r>
              <w:t/>
            </w:r>
          </w:p>
        </w:tc>
        <w:tc>
          <w:p>
            <w:pPr>
              <w:spacing w:before="0" w:after="0"/>
            </w:pPr>
            <w:r>
              <w:t>독립 변수 필드 이름</w:t>
            </w:r>
          </w:p>
        </w:tc>
        <w:tc>
          <w:p>
            <w:pPr>
              <w:spacing w:before="0" w:after="0"/>
            </w:pPr>
            <w:r>
              <w:t>차트</w:t>
            </w:r>
          </w:p>
        </w:tc>
        <w:tc>
          <w:p>
            <w:pPr>
              <w:spacing w:before="0" w:after="0"/>
            </w:pPr>
            <w:r>
              <w:t>클릭, 드래그</w:t>
            </w:r>
          </w:p>
        </w:tc>
      </w:tr>
      <w:tr>
        <w:tc>
          <w:p>
            <w:pPr>
              <w:spacing w:before="0" w:after="0"/>
            </w:pPr>
            <w:r>
              <w:rPr>
                <w:rStyle w:val="af4"/>
              </w:rPr>
              <w:t>$from$</w:t>
            </w:r>
            <w:r>
              <w:t/>
            </w:r>
          </w:p>
        </w:tc>
        <w:tc>
          <w:p>
            <w:pPr>
              <w:spacing w:before="0" w:after="0"/>
            </w:pPr>
            <w:r>
              <w:t>기간의 처음 값</w:t>
            </w:r>
          </w:p>
        </w:tc>
        <w:tc>
          <w:p>
            <w:pPr>
              <w:spacing w:before="0" w:after="0"/>
            </w:pPr>
            <w:r>
              <w:t>차트</w:t>
            </w:r>
          </w:p>
        </w:tc>
        <w:tc>
          <w:p>
            <w:pPr>
              <w:spacing w:before="0" w:after="0"/>
            </w:pPr>
            <w:r>
              <w:t>드래그</w:t>
            </w:r>
          </w:p>
        </w:tc>
      </w:tr>
      <w:tr>
        <w:tc>
          <w:p>
            <w:pPr>
              <w:spacing w:before="0" w:after="0"/>
            </w:pPr>
            <w:r>
              <w:rPr>
                <w:rStyle w:val="af4"/>
              </w:rPr>
              <w:t>$to$</w:t>
            </w:r>
            <w:r>
              <w:t/>
            </w:r>
          </w:p>
        </w:tc>
        <w:tc>
          <w:p>
            <w:pPr>
              <w:spacing w:before="0" w:after="0"/>
            </w:pPr>
            <w:r>
              <w:t>기간의 마지막 값</w:t>
            </w:r>
          </w:p>
        </w:tc>
        <w:tc>
          <w:p>
            <w:pPr>
              <w:spacing w:before="0" w:after="0"/>
            </w:pPr>
            <w:r>
              <w:t>차트</w:t>
            </w:r>
          </w:p>
        </w:tc>
        <w:tc>
          <w:p>
            <w:pPr>
              <w:spacing w:before="0" w:after="0"/>
              <w:ind w:left="400"/>
            </w:pPr>
            <w:r>
              <w:t>드래그</w:t>
            </w:r>
          </w:p>
        </w:tc>
      </w:tr>
    </w:tbl>
    <w:p>
      <w:r>
        <w:rPr>
          <w:b w:val="on"/>
        </w:rPr>
        <w:t>쿼리 실행</w:t>
      </w:r>
    </w:p>
    <w:p>
      <w:r>
        <w:t>쿼리 창을 새로 열고 사용자가 지정한 쿼리를 실행합니다.</w:t>
      </w:r>
    </w:p>
    <w:p>
      <w:r>
        <w:rPr>
          <w:b w:val="on"/>
        </w:rPr>
        <w:t>설정</w:t>
      </w:r>
      <w:r>
        <w:t xml:space="preserve">에 입력할 쿼리문은 데이터 조회 명령어(드라이버 쿼리 명령어)로 시작해야 합니다. 위 그림에서 입력된 쿼리문들은 </w:t>
      </w:r>
      <w:hyperlink r:id="rId262">
        <w:r>
          <w:rPr>
            <w:rStyle w:val="a6"/>
          </w:rPr>
          <w:t>fulltext</w:t>
        </w:r>
      </w:hyperlink>
      <w:r>
        <w:t xml:space="preserve">, </w:t>
      </w:r>
      <w:hyperlink r:id="rId263">
        <w:r>
          <w:rPr>
            <w:rStyle w:val="a6"/>
          </w:rPr>
          <w:t>event</w:t>
        </w:r>
      </w:hyperlink>
      <w:r>
        <w:t xml:space="preserve">, </w:t>
      </w:r>
      <w:hyperlink r:id="rId264">
        <w:r>
          <w:rPr>
            <w:rStyle w:val="a6"/>
          </w:rPr>
          <w:t>json</w:t>
        </w:r>
      </w:hyperlink>
      <w:r>
        <w:t>과 같은 명령으로 시작됩니다.</w:t>
      </w:r>
    </w:p>
    <w:p>
      <w:r>
        <w:t>쿼리에 이용할 수 있는 매크로는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위젯 구분</w:t>
            </w:r>
          </w:p>
        </w:tc>
        <w:tc>
          <w:tcPr>
            <w:shd w:fill="eeeeee"/>
          </w:tcPr>
          <w:p>
            <w:pPr>
              <w:spacing w:before="0" w:after="0"/>
            </w:pPr>
            <w:r>
              <w:rPr>
                <w:rFonts w:ascii="맑은 고딕" w:hAnsi="맑은 고딕" w:cs="맑은 고딕" w:eastAsia="맑은 고딕"/>
              </w:rPr>
              <w:t>이벤트</w:t>
            </w:r>
          </w:p>
        </w:tc>
      </w:tr>
      <w:tr>
        <w:tc>
          <w:p>
            <w:pPr>
              <w:spacing w:before="0" w:after="0"/>
            </w:pPr>
            <w:r>
              <w:rPr>
                <w:rStyle w:val="af4"/>
              </w:rPr>
              <w:t>$필드이름$</w:t>
            </w:r>
            <w:r>
              <w:t/>
            </w:r>
          </w:p>
        </w:tc>
        <w:tc>
          <w:p>
            <w:pPr>
              <w:spacing w:before="0" w:after="0"/>
            </w:pPr>
            <w:r>
              <w:t>필드 값</w:t>
            </w:r>
          </w:p>
        </w:tc>
        <w:tc>
          <w:p>
            <w:pPr>
              <w:spacing w:before="0" w:after="0"/>
            </w:pPr>
            <w:r>
              <w:t>그리드, 차트</w:t>
            </w:r>
          </w:p>
        </w:tc>
        <w:tc>
          <w:p>
            <w:pPr>
              <w:spacing w:before="0" w:after="0"/>
            </w:pPr>
            <w:r>
              <w:t>클릭</w:t>
            </w:r>
          </w:p>
        </w:tc>
      </w:tr>
      <w:tr>
        <w:tc>
          <w:p>
            <w:pPr>
              <w:spacing w:before="0" w:after="0"/>
            </w:pPr>
            <w:r>
              <w:rPr>
                <w:rStyle w:val="af4"/>
              </w:rPr>
              <w:t>$series$</w:t>
            </w:r>
            <w:r>
              <w:t/>
            </w:r>
          </w:p>
        </w:tc>
        <w:tc>
          <w:p>
            <w:pPr>
              <w:spacing w:before="0" w:after="0"/>
            </w:pPr>
            <w:r>
              <w:t>(종속 변수) 필드 이름</w:t>
            </w:r>
          </w:p>
        </w:tc>
        <w:tc>
          <w:p>
            <w:pPr>
              <w:spacing w:before="0" w:after="0"/>
            </w:pPr>
            <w:r>
              <w:t>그리드, 차트</w:t>
            </w:r>
          </w:p>
        </w:tc>
        <w:tc>
          <w:p>
            <w:pPr>
              <w:spacing w:before="0" w:after="0"/>
            </w:pPr>
            <w:r>
              <w:t>클릭</w:t>
            </w:r>
          </w:p>
        </w:tc>
      </w:tr>
      <w:tr>
        <w:tc>
          <w:p>
            <w:pPr>
              <w:spacing w:before="0" w:after="0"/>
            </w:pPr>
            <w:r>
              <w:rPr>
                <w:rStyle w:val="af4"/>
              </w:rPr>
              <w:t>$xfield$</w:t>
            </w:r>
            <w:r>
              <w:t/>
            </w:r>
          </w:p>
        </w:tc>
        <w:tc>
          <w:p>
            <w:pPr>
              <w:spacing w:before="0" w:after="0"/>
            </w:pPr>
            <w:r>
              <w:t>독립 변수 필드 이름</w:t>
            </w:r>
          </w:p>
        </w:tc>
        <w:tc>
          <w:p>
            <w:pPr>
              <w:spacing w:before="0" w:after="0"/>
            </w:pPr>
            <w:r>
              <w:t>차트</w:t>
            </w:r>
          </w:p>
        </w:tc>
        <w:tc>
          <w:p>
            <w:pPr>
              <w:spacing w:before="0" w:after="0"/>
            </w:pPr>
            <w:r>
              <w:t>클릭, 드래그</w:t>
            </w:r>
          </w:p>
        </w:tc>
      </w:tr>
      <w:tr>
        <w:tc>
          <w:p>
            <w:pPr>
              <w:spacing w:before="0" w:after="0"/>
            </w:pPr>
            <w:r>
              <w:rPr>
                <w:rStyle w:val="af4"/>
              </w:rPr>
              <w:t>$from$</w:t>
            </w:r>
            <w:r>
              <w:t/>
            </w:r>
          </w:p>
        </w:tc>
        <w:tc>
          <w:p>
            <w:pPr>
              <w:spacing w:before="0" w:after="0"/>
            </w:pPr>
            <w:r>
              <w:t>기간의 처음 값</w:t>
            </w:r>
          </w:p>
        </w:tc>
        <w:tc>
          <w:p>
            <w:pPr>
              <w:spacing w:before="0" w:after="0"/>
            </w:pPr>
            <w:r>
              <w:t>차트</w:t>
            </w:r>
          </w:p>
        </w:tc>
        <w:tc>
          <w:p>
            <w:pPr>
              <w:spacing w:before="0" w:after="0"/>
            </w:pPr>
            <w:r>
              <w:t>드래그</w:t>
            </w:r>
          </w:p>
        </w:tc>
      </w:tr>
      <w:tr>
        <w:tc>
          <w:p>
            <w:pPr>
              <w:spacing w:before="0" w:after="0"/>
            </w:pPr>
            <w:r>
              <w:rPr>
                <w:rStyle w:val="af4"/>
              </w:rPr>
              <w:t>$to$</w:t>
            </w:r>
            <w:r>
              <w:t/>
            </w:r>
          </w:p>
        </w:tc>
        <w:tc>
          <w:p>
            <w:pPr>
              <w:spacing w:before="0" w:after="0"/>
            </w:pPr>
            <w:r>
              <w:t>기간의 마지막 값</w:t>
            </w:r>
          </w:p>
        </w:tc>
        <w:tc>
          <w:p>
            <w:pPr>
              <w:spacing w:before="0" w:after="0"/>
            </w:pPr>
            <w:r>
              <w:t>차트</w:t>
            </w:r>
          </w:p>
        </w:tc>
        <w:tc>
          <w:p>
            <w:pPr>
              <w:spacing w:before="0" w:after="0"/>
              <w:ind w:left="400"/>
            </w:pPr>
            <w:r>
              <w:t>드래그</w:t>
            </w:r>
          </w:p>
        </w:tc>
      </w:tr>
    </w:tbl>
    <w:p>
      <w:r>
        <w:rPr>
          <w:b w:val="on"/>
        </w:rPr>
        <w:t>브라우저 열기</w:t>
      </w:r>
    </w:p>
    <w:p>
      <w:pPr>
        <w:ind w:left="400"/>
      </w:pPr>
      <w:r>
        <w:t>웹 브라우저에서 새 창을 열고 사용자가 지정한 필드에 있는 URL에 접속합니다. 드래그 이벤트는 브라우저 열기를 지원하지 않습니다.</w:t>
      </w:r>
    </w:p>
    <w:p>
      <w:r>
        <w:rPr>
          <w:b w:val="on"/>
        </w:rPr>
        <w:t>화면 전환</w:t>
      </w:r>
    </w:p>
    <w:p>
      <w:r>
        <w:t>접속한 웹 콘솔 창에서 사용자가 지정한 URL로 화면을 전환합니다. 드래그 이벤트는 화면 전환을 지원하지 않습니다.</w:t>
      </w:r>
    </w:p>
    <w:p>
      <w:r>
        <w:t>화면 전환 URL에 이용할 수 있는 매크로는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위젯 구분</w:t>
            </w:r>
          </w:p>
        </w:tc>
        <w:tc>
          <w:tcPr>
            <w:shd w:fill="eeeeee"/>
          </w:tcPr>
          <w:p>
            <w:pPr>
              <w:spacing w:before="0" w:after="0"/>
            </w:pPr>
            <w:r>
              <w:rPr>
                <w:rFonts w:ascii="맑은 고딕" w:hAnsi="맑은 고딕" w:cs="맑은 고딕" w:eastAsia="맑은 고딕"/>
              </w:rPr>
              <w:t>이벤트</w:t>
            </w:r>
          </w:p>
        </w:tc>
      </w:tr>
      <w:tr>
        <w:tc>
          <w:p>
            <w:pPr>
              <w:spacing w:before="0" w:after="0"/>
            </w:pPr>
            <w:r>
              <w:rPr>
                <w:rStyle w:val="af4"/>
              </w:rPr>
              <w:t>$필드이름$</w:t>
            </w:r>
            <w:r>
              <w:t/>
            </w:r>
          </w:p>
        </w:tc>
        <w:tc>
          <w:p>
            <w:pPr>
              <w:spacing w:before="0" w:after="0"/>
            </w:pPr>
            <w:r>
              <w:t>필드 값</w:t>
            </w:r>
          </w:p>
        </w:tc>
        <w:tc>
          <w:p>
            <w:pPr>
              <w:spacing w:before="0" w:after="0"/>
            </w:pPr>
            <w:r>
              <w:t>그리드, 차트</w:t>
            </w:r>
          </w:p>
        </w:tc>
        <w:tc>
          <w:p>
            <w:pPr>
              <w:spacing w:before="0" w:after="0"/>
            </w:pPr>
            <w:r>
              <w:t>클릭</w:t>
            </w:r>
          </w:p>
        </w:tc>
      </w:tr>
      <w:tr>
        <w:tc>
          <w:p>
            <w:pPr>
              <w:spacing w:before="0" w:after="0"/>
            </w:pPr>
            <w:r>
              <w:rPr>
                <w:rStyle w:val="af4"/>
              </w:rPr>
              <w:t>$series$</w:t>
            </w:r>
            <w:r>
              <w:t/>
            </w:r>
          </w:p>
        </w:tc>
        <w:tc>
          <w:p>
            <w:pPr>
              <w:spacing w:before="0" w:after="0"/>
            </w:pPr>
            <w:r>
              <w:t>(종속 변수) 필드 이름</w:t>
            </w:r>
          </w:p>
        </w:tc>
        <w:tc>
          <w:p>
            <w:pPr>
              <w:spacing w:before="0" w:after="0"/>
            </w:pPr>
            <w:r>
              <w:t>그리드, 차트</w:t>
            </w:r>
          </w:p>
        </w:tc>
        <w:tc>
          <w:p>
            <w:pPr>
              <w:spacing w:before="0" w:after="0"/>
              <w:ind w:left="400"/>
            </w:pPr>
            <w:r>
              <w:t>클릭</w:t>
            </w:r>
          </w:p>
        </w:tc>
      </w:tr>
    </w:tbl>
    <w:p>
      <w:pPr>
        <w:pStyle w:val="a7"/>
      </w:pPr>
      <w:r>
        <w:t>경보 설정</w:t>
      </w:r>
    </w:p>
    <w:p>
      <w:r>
        <w:t>그리드 위젯에서 특정 필드 값이 임계치를 초과할 때 경고를 발생시키는 기능입니다. 경고는 알림음과 함께 브라우저 오른쪽 하단에 알림 메시지로 표시됩니다. 경고를 설정하면 대시보드에서 실시간으로 데이터를 모니터링할 수 있습니다.</w:t>
      </w:r>
    </w:p>
    <w:p>
      <w:r>
        <w:t xml:space="preserve">경고를 설정하려면, </w:t>
      </w:r>
      <w:hyperlink r:id="rId265">
        <w:r>
          <w:rPr>
            <w:rStyle w:val="a6"/>
          </w:rPr>
          <w:t>그리드 편집</w:t>
        </w:r>
      </w:hyperlink>
      <w:r>
        <w:t xml:space="preserve"> 화면에서 필드 이름을 보조 클릭(일반적으로 마우스 오른쪽 버튼) 후 팝업 메뉴에서 </w:t>
      </w:r>
      <w:r>
        <w:rPr>
          <w:b w:val="on"/>
        </w:rPr>
        <w:t>경보 설정</w:t>
      </w:r>
      <w:r>
        <w:t>을 클릭하세요.</w:t>
      </w:r>
    </w:p>
    <w:p>
      <w:r>
        <w:t xml:space="preserve">다음은 </w:t>
      </w:r>
      <w:r>
        <w:rPr>
          <w:b w:val="on"/>
        </w:rPr>
        <w:t>경보 설정</w:t>
      </w:r>
      <w:r>
        <w:t xml:space="preserve"> 대화상자에서 설정할 수 있는 항목들입니다.</w:t>
      </w:r>
    </w:p>
    <w:p>
      <w:pPr>
        <w:numPr>
          <w:numId w:val="282"/>
        </w:numPr>
        <w:spacing w:before="0" w:after="0"/>
        <w:ind w:left="360" w:hanging="360"/>
      </w:pPr>
      <w:r>
        <w:rPr>
          <w:b w:val="on"/>
        </w:rPr>
        <w:t>경보 무시 주기</w:t>
      </w:r>
      <w:r>
        <w:t>:경보 발생 후 지정된 시간 동안 경보를 발생시키지 않습니다(1~2,147,483초, 기본값: 10초)</w:t>
      </w:r>
    </w:p>
    <w:p>
      <w:pPr>
        <w:numPr>
          <w:numId w:val="282"/>
        </w:numPr>
        <w:spacing w:before="0" w:after="0"/>
        <w:ind w:left="360" w:hanging="360"/>
      </w:pPr>
      <w:r>
        <w:rPr>
          <w:b w:val="on"/>
        </w:rPr>
        <w:t>알림음</w:t>
      </w:r>
      <w:r>
        <w:t>: 경보 시 재생할 알림</w:t>
      </w:r>
    </w:p>
    <w:p>
      <w:pPr>
        <w:numPr>
          <w:numId w:val="282"/>
        </w:numPr>
        <w:spacing w:before="0" w:after="0"/>
        <w:ind w:left="360" w:hanging="360"/>
      </w:pPr>
      <w:r>
        <w:rPr>
          <w:b w:val="on"/>
        </w:rPr>
        <w:t>알림 메시지 템플릿</w:t>
      </w:r>
      <w:r>
        <w:t>: 경보 발생 시 표시될 메시지를 설정합니다.(최대 5,000자) 다음 매크로를 사용해 사용자 정의 알림 메시지를 작성할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r>
      <w:tr>
        <w:tc>
          <w:p>
            <w:pPr>
              <w:spacing w:before="0" w:after="0"/>
            </w:pPr>
            <w:r>
              <w:rPr>
                <w:rStyle w:val="af4"/>
              </w:rPr>
              <w:t>$필드이름$</w:t>
            </w:r>
            <w:r>
              <w:t/>
            </w:r>
          </w:p>
        </w:tc>
        <w:tc>
          <w:p>
            <w:pPr>
              <w:spacing w:before="0" w:after="0"/>
            </w:pPr>
            <w:r>
              <w:t>그리드에 표시된 필드 값</w:t>
            </w:r>
          </w:p>
        </w:tc>
      </w:tr>
      <w:tr>
        <w:tc>
          <w:p>
            <w:pPr>
              <w:spacing w:before="0" w:after="0"/>
            </w:pPr>
            <w:r>
              <w:rPr>
                <w:rStyle w:val="af4"/>
              </w:rPr>
              <w:t>$rulefield$</w:t>
            </w:r>
            <w:r>
              <w:t/>
            </w:r>
          </w:p>
        </w:tc>
        <w:tc>
          <w:p>
            <w:pPr>
              <w:spacing w:before="0" w:after="0"/>
            </w:pPr>
            <w:r>
              <w:t>경보 대상 필드 이름</w:t>
            </w:r>
          </w:p>
        </w:tc>
      </w:tr>
      <w:tr>
        <w:tc>
          <w:p>
            <w:pPr>
              <w:spacing w:before="0" w:after="0"/>
            </w:pPr>
            <w:r>
              <w:rPr>
                <w:rStyle w:val="af4"/>
              </w:rPr>
              <w:t>$rulevalue$</w:t>
            </w:r>
            <w:r>
              <w:t/>
            </w:r>
          </w:p>
        </w:tc>
        <w:tc>
          <w:p>
            <w:pPr>
              <w:spacing w:before="0" w:after="0"/>
            </w:pPr>
            <w:r>
              <w:t>경보 대상 필드 값</w:t>
            </w:r>
          </w:p>
        </w:tc>
      </w:tr>
      <w:tr>
        <w:tc>
          <w:p>
            <w:pPr>
              <w:spacing w:before="0" w:after="0"/>
            </w:pPr>
            <w:r>
              <w:rPr>
                <w:rStyle w:val="af4"/>
              </w:rPr>
              <w:t>$ruleoperators$</w:t>
            </w:r>
            <w:r>
              <w:t/>
            </w:r>
          </w:p>
        </w:tc>
        <w:tc>
          <w:p>
            <w:pPr>
              <w:spacing w:before="0" w:after="0"/>
            </w:pPr>
            <w:r>
              <w:t>조건 연산자(</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r>
              <w:t>)</w:t>
            </w:r>
          </w:p>
        </w:tc>
      </w:tr>
      <w:tr>
        <w:tc>
          <w:p>
            <w:pPr>
              <w:spacing w:before="0" w:after="0"/>
            </w:pPr>
            <w:r>
              <w:rPr>
                <w:rStyle w:val="af4"/>
              </w:rPr>
              <w:t>$ruleoperands$</w:t>
            </w:r>
            <w:r>
              <w:t/>
            </w:r>
          </w:p>
        </w:tc>
        <w:tc>
          <w:p>
            <w:pPr>
              <w:spacing w:before="0" w:after="0"/>
            </w:pPr>
            <w:r>
              <w:t>임계치</w:t>
            </w:r>
          </w:p>
        </w:tc>
      </w:tr>
    </w:tbl>
    <w:p>
      <w:pPr>
        <w:numPr>
          <w:numId w:val="282"/>
        </w:numPr>
        <w:spacing w:before="0" w:after="0"/>
        <w:ind w:left="360" w:hanging="360"/>
      </w:pPr>
      <w:r>
        <w:rPr>
          <w:b w:val="on"/>
        </w:rPr>
        <w:t>클릭하여 알림 닫기</w:t>
      </w:r>
      <w:r>
        <w:t>: 브라우저 오른쪽 하단에 표시되는 경보 알림 메시지를 사용자가 직접 클릭하여 닫을 수 있도록 합니다(기본값: 사용 안 함).</w:t>
      </w:r>
    </w:p>
    <w:p>
      <w:pPr>
        <w:numPr>
          <w:numId w:val="282"/>
        </w:numPr>
        <w:spacing w:before="0" w:after="0"/>
        <w:ind w:left="360" w:hanging="360"/>
      </w:pPr>
      <w:r>
        <w:rPr>
          <w:b w:val="on"/>
        </w:rPr>
        <w:t>배경색 조건</w:t>
      </w:r>
      <w:r>
        <w:t>: 등록된 순서로 알림이 발생하며 위에 있는 조건을 우선순위로 하여 알림이 발생합니다.</w:t>
      </w:r>
    </w:p>
    <w:p>
      <w:pPr>
        <w:numPr>
          <w:numId w:val="283"/>
        </w:numPr>
        <w:spacing w:before="0" w:after="0"/>
        <w:ind w:left="720" w:hanging="360"/>
      </w:pPr>
      <w:r>
        <w:rPr>
          <w:b w:val="on"/>
        </w:rPr>
        <w:t>조건</w:t>
      </w:r>
      <w:r>
        <w:t>: 경보를 설정할 필드 값과 비교할 기준 조건</w:t>
      </w:r>
    </w:p>
    <w:p>
      <w:pPr>
        <w:numPr>
          <w:numId w:val="283"/>
        </w:numPr>
        <w:spacing w:before="0" w:after="0"/>
        <w:ind w:left="720" w:hanging="360"/>
      </w:pPr>
      <w:r>
        <w:rPr>
          <w:b w:val="on"/>
        </w:rPr>
        <w:t>임계치</w:t>
      </w:r>
      <w:r>
        <w:t>: 경보 조건을 평가하기 위한 기준값. 선택한 필드 값이 이 임계치와 설정된 조건을 만족하면 경보 알림이 발생합니다.</w:t>
      </w:r>
    </w:p>
    <w:p>
      <w:pPr>
        <w:numPr>
          <w:numId w:val="283"/>
        </w:numPr>
        <w:spacing w:before="0" w:after="0"/>
        <w:ind w:left="720" w:hanging="360"/>
      </w:pPr>
      <w:r>
        <w:rPr>
          <w:b w:val="on"/>
        </w:rPr>
        <w:t>글자색</w:t>
      </w:r>
      <w:r>
        <w:t>: 조건이 충족될 경우 텍스트의 색상</w:t>
      </w:r>
    </w:p>
    <w:p>
      <w:pPr>
        <w:numPr>
          <w:numId w:val="283"/>
        </w:numPr>
        <w:spacing w:before="0" w:after="0"/>
        <w:ind w:left="720" w:hanging="360"/>
      </w:pPr>
      <w:r>
        <w:rPr>
          <w:b w:val="on"/>
        </w:rPr>
        <w:t>배경색</w:t>
      </w:r>
      <w:r>
        <w:t>: 조건이 충족될 경우 셀의 배경색</w:t>
      </w:r>
    </w:p>
    <w:p>
      <w:pPr>
        <w:numPr>
          <w:numId w:val="283"/>
        </w:numPr>
        <w:spacing w:before="0" w:after="0"/>
        <w:ind w:left="720" w:hanging="360"/>
      </w:pPr>
      <w:r>
        <w:rPr>
          <w:b w:val="on"/>
        </w:rPr>
        <w:t>알람설정</w:t>
      </w:r>
      <w:r>
        <w:t>: 추가한 조건에 따라 조건이 만족 될 때 알림음을 재생하거나 경보 메시지를 표시하는 등의 알람을 발생시키려면 설정</w:t>
      </w:r>
    </w:p>
    <w:p>
      <w:pPr>
        <w:numPr>
          <w:numId w:val="283"/>
        </w:numPr>
        <w:spacing w:before="0" w:after="0"/>
        <w:ind w:left="720" w:hanging="360"/>
      </w:pPr>
      <w:r>
        <w:rPr>
          <w:b w:val="on"/>
        </w:rPr>
        <w:t>동작</w:t>
      </w:r>
      <w:r>
        <w:t xml:space="preserve">: 추가한 알람 조건을 삭제하려면 </w:t>
      </w:r>
      <w:r>
        <w:rPr>
          <w:b w:val="on"/>
        </w:rPr>
        <w:t>삭제</w:t>
      </w:r>
      <w:r>
        <w:t xml:space="preserve"> 클릭</w:t>
      </w:r>
    </w:p>
    <w:p>
      <w:pPr>
        <w:numPr>
          <w:numId w:val="282"/>
        </w:numPr>
        <w:spacing w:before="0" w:after="0"/>
        <w:ind w:left="360" w:hanging="360"/>
      </w:pPr>
      <w:r>
        <w:rPr>
          <w:b w:val="on"/>
        </w:rPr>
        <w:t>조건에 따른 색상을 모든 열에 적용</w:t>
      </w:r>
      <w:r>
        <w:t>: 설정한 경보 색상을 선택한 필드뿐만 아니라 해당 열의 모든 셀에 동일하게 적용하려면 이 옵션을 설정</w:t>
      </w:r>
    </w:p>
    <w:p>
      <w:pPr>
        <w:pStyle w:val="af1"/>
      </w:pPr>
      <w:r>
        <w:t>데스크 탑 알림 메시지를 지원하는 OS(예: Windows 11)에서는 데스크 탑 알림 메시지로 표시되고, 운영체제는 알림을 지원하지 않지만, 브라우저가 알림을 지원하는 경우(예: Windows 7 + Chrome) 브라우저 알림으로 표시되고, 운영체제와 브라우저 모두 지원하지 않는 경우에는 기본 로그프레소 알림 메시지로 표시됩니다.</w:t>
      </w:r>
    </w:p>
    <w:p>
      <w:pPr>
        <w:pStyle w:val="a7"/>
      </w:pPr>
      <w:r>
        <w:t>쿼리 결과를 저장</w:t>
      </w:r>
    </w:p>
    <w:p>
      <w:r>
        <w:t>분석 결과를 쿼리 결과로 저장하려면,</w:t>
      </w:r>
    </w:p>
    <w:p>
      <w:r>
        <w:t xml:space="preserve">분석 검색 결과 화면의 도구 모음에서 </w:t>
      </w:r>
      <w:r>
        <w:rPr>
          <w:b w:val="on"/>
        </w:rPr>
        <w:t>쿼리 결과 저장</w:t>
      </w:r>
      <w:r>
        <w:t>을 클릭하세요.</w:t>
      </w:r>
    </w:p>
    <w:p>
      <w:r>
        <w:rPr>
          <w:b w:val="on"/>
        </w:rPr>
        <w:t>쿼리 결과 저장</w:t>
      </w:r>
      <w:r>
        <w:t xml:space="preserve"> 대화상자에서 저장할 </w:t>
      </w:r>
      <w:r>
        <w:rPr>
          <w:b w:val="on"/>
        </w:rPr>
        <w:t>이름</w:t>
      </w:r>
      <w:r>
        <w:t xml:space="preserve">을 입력한 후 </w:t>
      </w:r>
      <w:r>
        <w:rPr>
          <w:b w:val="on"/>
        </w:rPr>
        <w:t>확인</w:t>
      </w:r>
      <w:r>
        <w:t>을 클릭하세요.</w:t>
      </w:r>
    </w:p>
    <w:p>
      <w:pPr>
        <w:numPr>
          <w:numId w:val="285"/>
        </w:numPr>
        <w:spacing w:before="0" w:after="0"/>
        <w:ind w:left="360" w:hanging="360"/>
      </w:pPr>
      <w:r>
        <w:t xml:space="preserve">쿼리 결과 데이터는 서버에 저장되며 </w:t>
      </w:r>
      <w:r>
        <w:rPr>
          <w:b w:val="on"/>
        </w:rPr>
        <w:t>분석 &gt; 쿼리</w:t>
      </w:r>
      <w:r>
        <w:t xml:space="preserve">의 </w:t>
      </w:r>
      <w:r>
        <w:rPr>
          <w:b w:val="on"/>
        </w:rPr>
        <w:t>쿼리 결과 불러오기</w:t>
      </w:r>
      <w:r>
        <w:t xml:space="preserve">에서 확인할 수 있습니다. 쿼리 결과 불러오기에 대한 자세한 방법은 </w:t>
      </w:r>
      <w:hyperlink r:id="rId266">
        <w:r>
          <w:rPr>
            <w:rStyle w:val="a6"/>
          </w:rPr>
          <w:t>쿼리 결과 불러오기</w:t>
        </w:r>
      </w:hyperlink>
      <w:r>
        <w:t>를 참고하세요.</w:t>
      </w:r>
    </w:p>
    <w:p>
      <w:pPr>
        <w:pStyle w:val="a7"/>
      </w:pPr>
      <w:r>
        <w:t>피벗 파일로 내보내기</w:t>
      </w:r>
    </w:p>
    <w:p>
      <w:r>
        <w:t xml:space="preserve">분석 결과를 로컬 PC에 피벗 파일로 내보낼 수 있습니다. 도구 모음에서 </w:t>
      </w:r>
      <w:r>
        <w:rPr>
          <w:b w:val="on"/>
        </w:rPr>
        <w:t>내보내기</w:t>
      </w:r>
      <w:r>
        <w:t xml:space="preserve">를 클릭한 뒤 나타나는 </w:t>
      </w:r>
      <w:r>
        <w:rPr>
          <w:b w:val="on"/>
        </w:rPr>
        <w:t>피벗 내보내기</w:t>
      </w:r>
      <w:r>
        <w:t xml:space="preserve"> 대화상자에서 저장할 파일 이름(문자, 숫자, 특수문자 '_' 입력)을 설정하고 </w:t>
      </w:r>
      <w:r>
        <w:rPr>
          <w:b w:val="on"/>
        </w:rPr>
        <w:t>내보내기</w:t>
      </w:r>
      <w:r>
        <w:t>를 클릭하세요.</w:t>
      </w:r>
    </w:p>
    <w:p>
      <w:r>
        <w:t xml:space="preserve">내보낸 피벗 파일은 </w:t>
      </w:r>
      <w:hyperlink r:id="rId267">
        <w:r>
          <w:rPr>
            <w:rStyle w:val="a6"/>
          </w:rPr>
          <w:t>불러오기</w:t>
        </w:r>
      </w:hyperlink>
      <w:r>
        <w:t xml:space="preserve"> 기능을 사용해 다시 조회할 수 있습니다.</w:t>
      </w:r>
    </w:p>
    <w:p>
      <w:pPr>
        <w:pStyle w:val="af1"/>
      </w:pPr>
      <w:r>
        <w:t xml:space="preserve">피벗 결과를 내보낸 후 해당 데이터 소스(수집기, 테이블, 데이터셋, 행위 프로파일)을 삭제하는 경우 추후 피벗 불러오기를 할 수 없으므로 유의하세요. </w:t>
      </w:r>
    </w:p>
    <w:p>
      <w:pPr>
        <w:pStyle w:val="a7"/>
      </w:pPr>
      <w:r>
        <w:t>다운로드</w:t>
      </w:r>
    </w:p>
    <w:p>
      <w:r>
        <w:t xml:space="preserve">분석 결과를 로컬 PC에 저장하려면, 도구 모음에서 </w:t>
      </w:r>
      <w:r>
        <w:rPr>
          <w:b w:val="on"/>
        </w:rPr>
        <w:t>다운로드</w:t>
      </w:r>
      <w:r>
        <w:t xml:space="preserve">를 클릭하세요. </w:t>
      </w:r>
      <w:r>
        <w:rPr>
          <w:b w:val="on"/>
        </w:rPr>
        <w:t>쿼리 결과 다운로드</w:t>
      </w:r>
      <w:r>
        <w:t xml:space="preserve"> 창이 나타나면 분석 결과 속성을 입력하거나 선택한 다음, </w:t>
      </w:r>
      <w:r>
        <w:rPr>
          <w:b w:val="on"/>
        </w:rPr>
        <w:t>다운로드</w:t>
      </w:r>
      <w:r>
        <w:t>를 클릭하세요.</w:t>
      </w:r>
    </w:p>
    <w:p>
      <w:pPr>
        <w:numPr>
          <w:numId w:val="286"/>
        </w:numPr>
        <w:spacing w:before="0" w:after="0"/>
        <w:ind w:left="360" w:hanging="360"/>
      </w:pPr>
      <w:r>
        <w:rPr>
          <w:b w:val="on"/>
        </w:rPr>
        <w:t>파일 이름</w:t>
      </w:r>
      <w:r>
        <w:t>: 다운로드할 분석 결과 파일의 이름(기본값: 티켓)</w:t>
      </w:r>
    </w:p>
    <w:p>
      <w:pPr>
        <w:numPr>
          <w:numId w:val="286"/>
        </w:numPr>
        <w:spacing w:before="0" w:after="0"/>
        <w:ind w:left="360" w:hanging="360"/>
      </w:pPr>
      <w:r>
        <w:rPr>
          <w:b w:val="on"/>
        </w:rPr>
        <w:t>컬럼</w:t>
      </w:r>
      <w:r>
        <w:t xml:space="preserve">: 파일에 저장할 분석 결과 속성. </w:t>
      </w:r>
      <w:r>
        <w:rPr>
          <w:b w:val="on"/>
        </w:rPr>
        <w:t>전체 선택</w:t>
      </w:r>
      <w:r>
        <w:t>을 클릭하면 모든 속성을 파일에 기록합니다.</w:t>
      </w:r>
    </w:p>
    <w:p>
      <w:pPr>
        <w:numPr>
          <w:numId w:val="286"/>
        </w:numPr>
        <w:spacing w:before="0" w:after="0"/>
        <w:ind w:left="360" w:hanging="360"/>
      </w:pPr>
      <w:r>
        <w:rPr>
          <w:b w:val="on"/>
        </w:rPr>
        <w:t>파일 형식</w:t>
      </w:r>
      <w:r>
        <w:t>: 다운로드할 파일의 형식(기본값: CSV)</w:t>
      </w:r>
    </w:p>
    <w:p>
      <w:pPr>
        <w:numPr>
          <w:numId w:val="287"/>
        </w:numPr>
        <w:spacing w:before="0" w:after="0"/>
        <w:ind w:left="720" w:hanging="360"/>
      </w:pPr>
      <w:r>
        <w:rPr>
          <w:b w:val="on"/>
        </w:rPr>
        <w:t>CSV</w:t>
      </w:r>
      <w:r>
        <w:t>: CSV 파일</w:t>
      </w:r>
    </w:p>
    <w:p>
      <w:pPr>
        <w:numPr>
          <w:numId w:val="287"/>
        </w:numPr>
        <w:spacing w:before="0" w:after="0"/>
        <w:ind w:left="720" w:hanging="360"/>
      </w:pPr>
      <w:r>
        <w:rPr>
          <w:b w:val="on"/>
        </w:rPr>
        <w:t>Excel XML</w:t>
      </w:r>
      <w:r>
        <w:t>: Microsoft Excel에서 열어볼 수 있는 XML 파일</w:t>
      </w:r>
    </w:p>
    <w:p>
      <w:pPr>
        <w:numPr>
          <w:numId w:val="287"/>
        </w:numPr>
        <w:spacing w:before="0" w:after="0"/>
        <w:ind w:left="720" w:hanging="360"/>
      </w:pPr>
      <w:r>
        <w:rPr>
          <w:b w:val="on"/>
        </w:rPr>
        <w:t>Microsoft Word</w:t>
      </w:r>
      <w:r>
        <w:t>: DOCX 파일</w:t>
      </w:r>
    </w:p>
    <w:p>
      <w:pPr>
        <w:numPr>
          <w:numId w:val="287"/>
        </w:numPr>
        <w:spacing w:before="0" w:after="0"/>
        <w:ind w:left="720" w:hanging="360"/>
      </w:pPr>
      <w:r>
        <w:rPr>
          <w:b w:val="on"/>
        </w:rPr>
        <w:t>HTML</w:t>
      </w:r>
      <w:r>
        <w:t>: HTML 파일</w:t>
      </w:r>
    </w:p>
    <w:p>
      <w:pPr>
        <w:numPr>
          <w:numId w:val="287"/>
        </w:numPr>
        <w:spacing w:before="0" w:after="0"/>
        <w:ind w:left="720" w:hanging="360"/>
      </w:pPr>
      <w:r>
        <w:rPr>
          <w:b w:val="on"/>
        </w:rPr>
        <w:t>JSON</w:t>
      </w:r>
      <w:r>
        <w:t>: JSON 파일</w:t>
      </w:r>
    </w:p>
    <w:p>
      <w:pPr>
        <w:numPr>
          <w:numId w:val="287"/>
        </w:numPr>
        <w:spacing w:before="0" w:after="0"/>
        <w:ind w:left="720" w:hanging="360"/>
      </w:pPr>
      <w:r>
        <w:rPr>
          <w:b w:val="on"/>
        </w:rPr>
        <w:t>PDF</w:t>
      </w:r>
      <w:r>
        <w:t>: PDF 파일</w:t>
      </w:r>
    </w:p>
    <w:p>
      <w:pPr>
        <w:numPr>
          <w:numId w:val="286"/>
        </w:numPr>
        <w:spacing w:before="0" w:after="0"/>
        <w:ind w:left="360" w:hanging="360"/>
      </w:pPr>
      <w:r>
        <w:rPr>
          <w:b w:val="on"/>
        </w:rPr>
        <w:t>파일 인코딩</w:t>
      </w:r>
      <w:r>
        <w:t>: 파일 인코딩(UTF-8, UTF-18 BE, 확장완성형, 기본값: 확장완성형)</w:t>
      </w:r>
    </w:p>
    <w:p>
      <w:pPr>
        <w:numPr>
          <w:numId w:val="286"/>
        </w:numPr>
        <w:spacing w:before="0" w:after="0"/>
        <w:ind w:left="360" w:hanging="360"/>
      </w:pPr>
      <w:r>
        <w:rPr>
          <w:b w:val="on"/>
        </w:rPr>
        <w:t>범위</w:t>
      </w:r>
      <w:r>
        <w:t>: 파일에 기록할 분석 결과 개수. 최근에 분석 결과부터 역시간순으로 지정된 개수만큼만 파일에 기록합니다.</w:t>
      </w:r>
    </w:p>
    <w:p>
      <w:pPr>
        <w:numPr>
          <w:numId w:val="286"/>
        </w:numPr>
        <w:spacing w:before="0" w:after="0"/>
        <w:ind w:left="360" w:hanging="360"/>
      </w:pPr>
      <w:r>
        <w:rPr>
          <w:b w:val="on"/>
        </w:rPr>
        <w:t>파일 분할 압축</w:t>
      </w:r>
      <w:r>
        <w:t>: 분석 결과를 여러 파일로 나누어 저장할 때 사용하는 기능입니다(기본값: 사용 안 함). 이 옵션을 클릭하면 100,000개 레코드 단위(변경 가능)로 파일을 분할하여 압축합니다.</w:t>
      </w:r>
    </w:p>
    <w:p>
      <w:pPr>
        <w:pStyle w:val="a7"/>
      </w:pPr>
      <w:r>
        <w:t>분석 데이터 표시 개수 설정하기</w:t>
      </w:r>
    </w:p>
    <w:p>
      <w:r>
        <w:t xml:space="preserve">분석 데이터 목록은 50건의 데이터를 기준으로 페이지를 분할하여 보여줍니다. 한 페이지에서 조회할 수 있는 데이터 개수를 변경하려면 분석 결과 화면의 도구 모음에서 </w:t>
      </w:r>
      <w:r>
        <w:rPr>
          <w:b w:val="on"/>
        </w:rPr>
        <w:t>표시 개수</w:t>
      </w:r>
      <w:r>
        <w:t>를 클릭하여 설정을 변경하세요.</w:t>
      </w:r>
    </w:p>
    <w:p>
      <w:pPr>
        <w:pStyle w:val="4"/>
      </w:pPr>
      <w:r>
        <w:t>분석 쿼리 수행 정보 조회</w:t>
      </w:r>
    </w:p>
    <w:p>
      <w:r>
        <w:t xml:space="preserve">현재 피벗 조건을 조회한 쿼리문과 쿼리를 실행한 시각, 쿼리 소요 시간, 단계별 레코드 건수를 확인할 수 있습니다. 도구 모음에서 </w:t>
      </w:r>
      <w:r>
        <w:t>아이콘을 클릭하면 화면 하단에 정보가 표시됩니다.</w:t>
      </w:r>
    </w:p>
    <w:p>
      <w:pPr>
        <w:pStyle w:val="4"/>
      </w:pPr>
      <w:r>
        <w:t>피벗 불러오기</w:t>
      </w:r>
    </w:p>
    <w:p>
      <w:r>
        <w:t>기존에 실행한 피벗 쿼리의 설정을 내보낸 경우, 해당 설정을 불러와 피벗을 실행할 수 있습니다. 피벗 불러오기를 실행하려면,</w:t>
      </w:r>
    </w:p>
    <w:p>
      <w:r>
        <w:rPr>
          <w:b w:val="on"/>
        </w:rPr>
        <w:t>분석 &gt; 피벗</w:t>
      </w:r>
      <w:r>
        <w:t xml:space="preserve">에서 화면 가운데에 있는 </w:t>
      </w:r>
      <w:r>
        <w:rPr>
          <w:b w:val="on"/>
        </w:rPr>
        <w:t>불러오기</w:t>
      </w:r>
      <w:r>
        <w:t>를 클릭하세요.</w:t>
      </w:r>
    </w:p>
    <w:p>
      <w:r>
        <w:rPr>
          <w:b w:val="on"/>
        </w:rPr>
        <w:t>피벗 불러오기</w:t>
      </w:r>
      <w:r>
        <w:t xml:space="preserve"> 대화상자의 </w:t>
      </w:r>
      <w:r>
        <w:rPr>
          <w:b w:val="on"/>
        </w:rPr>
        <w:t>파일 선택</w:t>
      </w:r>
      <w:r>
        <w:t xml:space="preserve">을 클릭하여 .pivot 형태로 저장된 파일을 선택한 후 </w:t>
      </w:r>
      <w:r>
        <w:rPr>
          <w:b w:val="on"/>
        </w:rPr>
        <w:t>불러오기</w:t>
      </w:r>
      <w:r>
        <w:t>를 클릭하세요.</w:t>
      </w:r>
    </w:p>
    <w:p>
      <w:r>
        <w:t>피벗을 불러온 시간을 기준으로 쿼리가 실행되어 데이터가 조회됩니다. 예를 들어 데이터 조회 기간을 최근 1일로 설정한 경우, 불러오기를 한 시점에서 최근 1일치 데이터를 조회합니다.</w:t>
      </w:r>
    </w:p>
    <w:p>
      <w:pPr>
        <w:pStyle w:val="af1"/>
      </w:pPr>
      <w:r>
        <w:t>불러올 수 있는 피벗 파일은 최대 10MB까지 입니다.</w:t>
      </w:r>
    </w:p>
    <w:p>
      <w:r>
        <w:t>피벗을 불러올 때 오류가 발생하는 경우, 아래 내용을 참고하여 주세요.</w:t>
      </w:r>
    </w:p>
    <w:p>
      <w:pPr>
        <w:numPr>
          <w:numId w:val="289"/>
        </w:numPr>
        <w:spacing w:before="0" w:after="0"/>
        <w:ind w:left="360" w:hanging="360"/>
      </w:pPr>
      <w:r>
        <w:t>내보내기를 실행했던 당시의 수집기, 행위 프로파일, 데이터셋이 존재하지 않는 경우</w:t>
      </w:r>
    </w:p>
    <w:p>
      <w:pPr>
        <w:numPr>
          <w:numId w:val="289"/>
        </w:numPr>
        <w:spacing w:before="0" w:after="0"/>
        <w:ind w:left="360" w:hanging="360"/>
      </w:pPr>
      <w:r>
        <w:t>내보내기를 실행했던 당시의 테이블과 동일한 이름의 테이블이 존재하지 않는 경우</w:t>
      </w:r>
    </w:p>
    <w:p>
      <w:pPr>
        <w:numPr>
          <w:numId w:val="289"/>
        </w:numPr>
        <w:spacing w:before="0" w:after="0"/>
        <w:ind w:left="360" w:hanging="360"/>
      </w:pPr>
      <w:r>
        <w:t>내보내기를 실행했던 당시의 일부 수집기 또는 테이블이 존재하지 않는 경우 일부만 불러오기 수행</w:t>
      </w:r>
    </w:p>
    <w:p>
      <w:pPr>
        <w:numPr>
          <w:numId w:val="289"/>
        </w:numPr>
        <w:spacing w:before="0" w:after="0"/>
        <w:ind w:left="360" w:hanging="360"/>
      </w:pPr>
      <w:r>
        <w:t>불러오기를 수행한 사용자 계정에게 권한이 부여되지 않은 데이터 소스를 가진 피벗 파일인 경우</w:t>
      </w:r>
    </w:p>
    <w:p>
      <w:pPr>
        <w:numPr>
          <w:numId w:val="289"/>
        </w:numPr>
        <w:spacing w:before="0" w:after="0"/>
        <w:ind w:left="360" w:hanging="360"/>
      </w:pPr>
      <w:r>
        <w:t>피벗 파일이 손상되었을 경우</w:t>
      </w:r>
    </w:p>
    <w:p>
      <w:pPr>
        <w:numPr>
          <w:numId w:val="289"/>
        </w:numPr>
        <w:spacing w:before="0" w:after="0"/>
        <w:ind w:left="360" w:hanging="360"/>
      </w:pPr>
      <w:r>
        <w:t xml:space="preserve">확장자가 </w:t>
      </w:r>
      <w:r>
        <w:rPr>
          <w:b w:val="on"/>
        </w:rPr>
        <w:t>.pivot</w:t>
      </w:r>
      <w:r>
        <w:t>이 아닌 파일인 경우</w:t>
      </w:r>
    </w:p>
    <w:p>
      <w:pPr>
        <w:pStyle w:val="3"/>
      </w:pPr>
      <w:r>
        <w:t>데이터셋</w:t>
      </w:r>
    </w:p>
    <w:p>
      <w:pPr>
        <w:pStyle w:val="4"/>
      </w:pPr>
      <w:r>
        <w:t>개요</w:t>
      </w:r>
    </w:p>
    <w:p>
      <w:r>
        <w:t xml:space="preserve">데이터셋(dataset)은 주기적인 데이터 업데이트가 필요한 </w:t>
      </w:r>
      <w:hyperlink r:id="rId268">
        <w:r>
          <w:rPr>
            <w:rStyle w:val="a6"/>
          </w:rPr>
          <w:t>대시보드 위젯</w:t>
        </w:r>
      </w:hyperlink>
      <w:r>
        <w:t xml:space="preserve">이나 </w:t>
      </w:r>
      <w:hyperlink r:id="rId269">
        <w:r>
          <w:rPr>
            <w:rStyle w:val="a6"/>
          </w:rPr>
          <w:t>피벗</w:t>
        </w:r>
      </w:hyperlink>
      <w:r>
        <w:t>을 활용한 분석 작업에서 기초 데이터로 사용됩니다.</w:t>
      </w:r>
    </w:p>
    <w:p>
      <w:pPr>
        <w:pStyle w:val="a7"/>
      </w:pPr>
      <w:r>
        <w:t>데이터셋 생성 쿼리</w:t>
      </w:r>
    </w:p>
    <w:p>
      <w:r>
        <w:t xml:space="preserve">데이터셋의 핵심은 데이터를 가져와 가공하는 </w:t>
      </w:r>
      <w:hyperlink r:id="rId270">
        <w:r>
          <w:rPr>
            <w:rStyle w:val="a6"/>
          </w:rPr>
          <w:t>로그프레소 쿼리문</w:t>
        </w:r>
      </w:hyperlink>
      <w:r>
        <w:t xml:space="preserve">입니다. 데이터셋은 특정한 기간 동안 발생한 데이터를 가져와 가공하는 것이 주요 목적이므로 데이터셋 생성 쿼리문은 </w:t>
      </w:r>
      <w:r>
        <w:rPr>
          <w:rStyle w:val="af4"/>
        </w:rPr>
        <w:t>duration</w:t>
      </w:r>
      <w:r>
        <w:t xml:space="preserve"> 옵션과 함께 </w:t>
      </w:r>
      <w:hyperlink r:id="rId271">
        <w:r>
          <w:rPr>
            <w:rStyle w:val="a6"/>
          </w:rPr>
          <w:t>table</w:t>
        </w:r>
      </w:hyperlink>
      <w:r>
        <w:t xml:space="preserve"> 또는 </w:t>
      </w:r>
      <w:hyperlink r:id="rId272">
        <w:r>
          <w:rPr>
            <w:rStyle w:val="a6"/>
          </w:rPr>
          <w:t>fulltext</w:t>
        </w:r>
      </w:hyperlink>
      <w:r>
        <w:t xml:space="preserve"> 명령으로 시작하고, </w:t>
      </w:r>
      <w:hyperlink r:id="rId273">
        <w:r>
          <w:rPr>
            <w:rStyle w:val="a6"/>
          </w:rPr>
          <w:t>schema</w:t>
        </w:r>
      </w:hyperlink>
      <w:r>
        <w:t xml:space="preserve"> 명령으로 로그 스키마를 적용하는 패턴으로 많이 사용됩니다.</w:t>
      </w:r>
    </w:p>
    <w:p>
      <w:r>
        <w:t xml:space="preserve">다음은 </w:t>
      </w:r>
      <w:hyperlink r:id="rId274">
        <w:r>
          <w:rPr>
            <w:rStyle w:val="a6"/>
          </w:rPr>
          <w:t>구글 워크스페이스</w:t>
        </w:r>
      </w:hyperlink>
      <w:r>
        <w:t xml:space="preserve"> 앱(버전 1.7.2504.0) 설치 시 함께 제공되는 </w:t>
      </w:r>
      <w:r>
        <w:rPr>
          <w:b w:val="on"/>
        </w:rPr>
        <w:t>Google Workspace Login</w:t>
      </w:r>
      <w:r>
        <w:t xml:space="preserve"> 데이터셋의 쿼리문입니다.</w:t>
      </w:r>
    </w:p>
    <w:p>
      <w:pPr>
        <w:pStyle w:val="ae"/>
      </w:pPr>
      <w:r>
        <w:t>set _from=string(nvl($("_from"), datetrunc(ago("1w"), "1d")), "yyyyMMddHHmmss")</w:t>
        <w:cr/>
      </w:r>
      <w:r>
        <w:t>| set _to=string(nvl($("_to"), now()), "yyyyMMddHHmmss")</w:t>
        <w:cr/>
      </w:r>
      <w:r>
        <w:t>| table from=$("_from") to=$("_to") *:GOOGLE_LOGIN* | schema google-workspace-login</w:t>
      </w:r>
    </w:p>
    <w:p>
      <w:pPr>
        <w:pStyle w:val="af1"/>
      </w:pPr>
      <w:r>
        <w:t>모든 데이터셋은 웹 브라우저의 주소표시줄에서 GUID를 식별할 수 있습니다.</w:t>
      </w:r>
    </w:p>
    <w:p>
      <w:r>
        <w:t xml:space="preserve">다음은 </w:t>
      </w:r>
      <w:hyperlink r:id="rId275">
        <w:r>
          <w:rPr>
            <w:rStyle w:val="a6"/>
          </w:rPr>
          <w:t>포티게이트</w:t>
        </w:r>
      </w:hyperlink>
      <w:r>
        <w:t xml:space="preserve"> 앱(버전 1.3.2502.0) 설치 시 함께 제공되는 </w:t>
      </w:r>
      <w:r>
        <w:rPr>
          <w:b w:val="on"/>
        </w:rPr>
        <w:t>FortiGate SSL VPN</w:t>
      </w:r>
      <w:r>
        <w:t xml:space="preserve"> 데이터셋의 쿼리문입니다. 이 쿼리문은 </w:t>
      </w:r>
      <w:r>
        <w:rPr>
          <w:rStyle w:val="af4"/>
        </w:rPr>
        <w:t>fulltext</w:t>
      </w:r>
      <w:r>
        <w:t xml:space="preserve"> 명령으로 시작합니다.</w:t>
      </w:r>
    </w:p>
    <w:p>
      <w:pPr>
        <w:pStyle w:val="ae"/>
      </w:pPr>
      <w:r>
        <w:t xml:space="preserve">fulltext tt=t duration=1d subtype == "vpn" and log_desc == "SSL VPN*" from *:FW_FORTIGATE* </w:t>
        <w:cr/>
      </w:r>
      <w:r>
        <w:t>| schema fortigate-sslvpn</w:t>
      </w:r>
    </w:p>
    <w:p>
      <w:pPr>
        <w:pStyle w:val="a7"/>
      </w:pPr>
      <w:r>
        <w:t>데이터셋 조회 명령</w:t>
      </w:r>
    </w:p>
    <w:p>
      <w:r>
        <w:t xml:space="preserve">저장된 데이터셋을 활용하려면 </w:t>
      </w:r>
      <w:hyperlink r:id="rId276">
        <w:r>
          <w:rPr>
            <w:rStyle w:val="a6"/>
          </w:rPr>
          <w:t>dataset</w:t>
        </w:r>
      </w:hyperlink>
      <w:r>
        <w:t xml:space="preserve"> 명령을 이용하세요. </w:t>
      </w:r>
      <w:r>
        <w:rPr>
          <w:rStyle w:val="af4"/>
        </w:rPr>
        <w:t>dataset</w:t>
      </w:r>
      <w:r>
        <w:t xml:space="preserve">은 데이터셋의 GUID를 </w:t>
      </w:r>
      <w:r>
        <w:rPr>
          <w:rStyle w:val="af4"/>
        </w:rPr>
        <w:t>guid</w:t>
      </w:r>
      <w:r>
        <w:t xml:space="preserve"> 옵션의 값으로 받아 데이터셋을 조회하는 명령어입니다. 데이터셋을 가져와 사용하는 대시보드 위젯의 쿼리문에서 </w:t>
      </w:r>
      <w:r>
        <w:rPr>
          <w:rStyle w:val="af4"/>
        </w:rPr>
        <w:t>dataset</w:t>
      </w:r>
      <w:r>
        <w:t xml:space="preserve"> 명령을 이용하는 전형적인 패턴을 볼 수 있습니다. 다음은 </w:t>
      </w:r>
      <w:hyperlink r:id="rId277">
        <w:r>
          <w:rPr>
            <w:rStyle w:val="a6"/>
          </w:rPr>
          <w:t>구글 워크스페이스</w:t>
        </w:r>
      </w:hyperlink>
      <w:r>
        <w:t xml:space="preserve"> 앱 설치 시 함께 제공되는 </w:t>
      </w:r>
      <w:r>
        <w:rPr>
          <w:b w:val="on"/>
        </w:rPr>
        <w:t>Google Workspace 로그인 작업 통계</w:t>
      </w:r>
      <w:r>
        <w:t xml:space="preserve"> 위젯의 쿼리문입니다.</w:t>
      </w:r>
    </w:p>
    <w:p>
      <w:pPr>
        <w:pStyle w:val="ae"/>
      </w:pPr>
      <w:r>
        <w:t xml:space="preserve">dataset guid="3e52c74f-dd74-4894-99d2-c305d5c6d837" </w:t>
        <w:cr/>
      </w:r>
      <w:r>
        <w:t xml:space="preserve">| pivot count() rows 작업 | limit 10000 </w:t>
      </w:r>
    </w:p>
    <w:p>
      <w:r>
        <w:t>쿼리문의 내용에 따라 쿼리 실행 결과는 이전의 실행 결과와 다를 수 있습니다. 예를 들어, 최근 1시간 동안 수집된 로그로부터 통계값을 산출하는 쿼리문을 데이터셋으로 정의하면, 데이터셋을 조회하는 시점으로부터 최근 1시간 동안 발생한 로그에 기반해 통계값을 계산하므로 이전의 쿼리 결과와 다른 값을 얻게 됩니다.</w:t>
      </w:r>
    </w:p>
    <w:p>
      <w:pPr>
        <w:pStyle w:val="a7"/>
      </w:pPr>
      <w:r>
        <w:t>사용자 권한</w:t>
      </w:r>
    </w:p>
    <w:p>
      <w:r>
        <w:t>로그프레소 계정을 갖는 사용자는 모두 자신만의 데이터셋을 추가해 사용할 수 있습니다. 다만, 데이터를 가져올 테이블에 접근할 권한이 있어야 의미있는 데이터셋을 구성할 수 있습니다.</w:t>
      </w:r>
    </w:p>
    <w:p>
      <w:r>
        <w:t>대시보드 위젯이 데이터셋을 조회해 보여주는 경우, 대시보드의 공유 설정을 이용해 계정 또는 계정 그룹에 권한을 부여할 수 있으므로 데이터셋의 사용자 권한을 따로 설정하지 않아도 됩니다.</w:t>
      </w:r>
    </w:p>
    <w:p>
      <w:pPr>
        <w:pStyle w:val="a7"/>
      </w:pPr>
      <w:r>
        <w:t>앱 데이터셋</w:t>
      </w:r>
    </w:p>
    <w:p>
      <w:hyperlink r:id="rId278">
        <w:r>
          <w:rPr>
            <w:rStyle w:val="a6"/>
          </w:rPr>
          <w:t>앱</w:t>
        </w:r>
      </w:hyperlink>
      <w:r>
        <w:t xml:space="preserve"> 설치 시 대시보드 위젯을 지원하는데 필요한 데이터셋이 함께 제공됩니다. 이러한 데이터셋은 앱을 재설치하거나 업데이트하면 함께 업데이트됩니다.</w:t>
      </w:r>
    </w:p>
    <w:p>
      <w:r>
        <w:t>앱 설치 시 제공되는 데이터셋은 앱을 설치한 관리자 계정이 소유자가 됩니다. 사용자 권한 계정으로 데이터셋을 사용할 수 있게 하려면(예: 사용자 정의 위젯 생성, 쿼리문에서 데이터셋 활용) 데이터셋을 해당 계정이나 계정 그룹과 공유해야 합니다.</w:t>
      </w:r>
    </w:p>
    <w:p>
      <w:r>
        <w:t>앱 데이터셋의 쿼리문을 보면 데이터를 읽어올 테이블 이름에 다음과 같은 패턴을 사용합니다.</w:t>
      </w:r>
    </w:p>
    <w:p>
      <w:pPr>
        <w:pStyle w:val="ae"/>
      </w:pPr>
      <w:r>
        <w:t>*:TABLE_NAME*</w:t>
      </w:r>
    </w:p>
    <w:p>
      <w:r>
        <w:t>테이블 이름 앞에 붙은 "</w:t>
      </w:r>
      <w:r>
        <w:rPr>
          <w:rStyle w:val="af4"/>
        </w:rPr>
        <w:t>*:</w:t>
      </w:r>
      <w:r>
        <w:t>"는 모든 수집 노드를 의미하고, 테이블 이름 뒤에 붙은 "</w:t>
      </w:r>
      <w:r>
        <w:rPr>
          <w:rStyle w:val="af4"/>
        </w:rPr>
        <w:t>*</w:t>
      </w:r>
      <w:r>
        <w:t xml:space="preserve">"는 테이블 이름 뒤에 붙는 문자열을 의미합니다. 또한 테이블 이름은 </w:t>
      </w:r>
      <w:r>
        <w:rPr>
          <w:rStyle w:val="af4"/>
        </w:rPr>
        <w:t>FW</w:t>
      </w:r>
      <w:r>
        <w:t xml:space="preserve">(방화벽), </w:t>
      </w:r>
      <w:r>
        <w:rPr>
          <w:rStyle w:val="af4"/>
        </w:rPr>
        <w:t>NAC</w:t>
      </w:r>
      <w:r>
        <w:t xml:space="preserve">(네트워크 접근 제어), </w:t>
      </w:r>
      <w:r>
        <w:rPr>
          <w:rStyle w:val="af4"/>
        </w:rPr>
        <w:t>WEB</w:t>
      </w:r>
      <w:r>
        <w:t xml:space="preserve">(웹 서버), </w:t>
      </w:r>
      <w:r>
        <w:rPr>
          <w:rStyle w:val="af4"/>
        </w:rPr>
        <w:t>NDR</w:t>
      </w:r>
      <w:r>
        <w:t xml:space="preserve">(네트워크 탐지 및 대응), </w:t>
      </w:r>
      <w:r>
        <w:rPr>
          <w:rStyle w:val="af4"/>
        </w:rPr>
        <w:t>EDR</w:t>
      </w:r>
      <w:r>
        <w:t>(엔드포인트 탐지 및 대응)과 같은 데이터 원천 분류로 시작합니다.</w:t>
      </w:r>
    </w:p>
    <w:p>
      <w:r>
        <w:t xml:space="preserve">로그프레소가 권장하는 테이블 명명법은 앱 단위로 부여된 테이블 이름 뒤에 데이터 원천을 식별할 문자열을 붙이는 것입니다. 예를 들어, 팔로알토 방화벽이 2대로 이중화 구성되어 있으면 테이블 이름은 각각 </w:t>
      </w:r>
      <w:r>
        <w:rPr>
          <w:rStyle w:val="af4"/>
        </w:rPr>
        <w:t>FW_PALOAOTO_ACTIVE</w:t>
      </w:r>
      <w:r>
        <w:t xml:space="preserve">, </w:t>
      </w:r>
      <w:r>
        <w:rPr>
          <w:rStyle w:val="af4"/>
        </w:rPr>
        <w:t>FW_PALOAOTO_STANDBY</w:t>
      </w:r>
      <w:r>
        <w:t>로 부여할 수 있습니다.</w:t>
      </w:r>
    </w:p>
    <w:p>
      <w:pPr>
        <w:pStyle w:val="af1"/>
      </w:pPr>
      <w:r>
        <w:t>수집기를 추가할 때 반드시 앱의 데이터셋 생성 쿼리문에서 테이블 명명법을 확인하고 테이블을 생성해 사용하세요.</w:t>
      </w:r>
    </w:p>
    <w:p>
      <w:pPr>
        <w:pStyle w:val="4"/>
      </w:pPr>
      <w:r>
        <w:t>데이터셋 목록 조회/검색</w:t>
      </w:r>
    </w:p>
    <w:p>
      <w:r>
        <w:rPr>
          <w:b w:val="on"/>
        </w:rPr>
        <w:t>분석 &gt; 데이터셋</w:t>
      </w:r>
      <w:r>
        <w:t>에서 데이터셋 목록을 조회하거나 검색할 수 있습니다. 이 화면은 데이터셋을 카드 목록 형태로 보여줍니다.</w:t>
      </w:r>
    </w:p>
    <w:p>
      <w:r>
        <w:t xml:space="preserve">데이터셋 목록에서 특정 데이터셋를 찾으려면 도구 모음의 검색 도구를 사용하세요. 검색 도구는 입력한 단어가 </w:t>
      </w:r>
      <w:r>
        <w:rPr>
          <w:b w:val="on"/>
        </w:rPr>
        <w:t>이름</w:t>
      </w:r>
      <w:r>
        <w:t>에 포함된 데이터셋을 찾아서 보여줍니다. 검색 도구는 대소문자를 구분하지 않습니다.</w:t>
      </w:r>
    </w:p>
    <w:p>
      <w:pPr>
        <w:pStyle w:val="a7"/>
      </w:pPr>
      <w:r>
        <w:t>목록 다운로드</w:t>
      </w:r>
    </w:p>
    <w:p>
      <w:r>
        <w:t>데이터셋 목록을 다운로드하려면,</w:t>
      </w:r>
    </w:p>
    <w:p>
      <w:r>
        <w:t xml:space="preserve">도구 모음에서 </w:t>
      </w:r>
      <w:r>
        <w:rPr>
          <w:b w:val="on"/>
        </w:rPr>
        <w:t>다운로드</w:t>
      </w:r>
      <w:r>
        <w:t>를 클릭하세요.</w:t>
      </w:r>
    </w:p>
    <w:p>
      <w:r>
        <w:rPr>
          <w:b w:val="on"/>
        </w:rPr>
        <w:t>데이터셋 목록 다운로드</w:t>
      </w:r>
      <w:r>
        <w:t xml:space="preserve"> 대화상자에서 파일에 기록할 데이터셋 속성을 입력하거나 선택한 다음, </w:t>
      </w:r>
      <w:r>
        <w:rPr>
          <w:b w:val="on"/>
        </w:rPr>
        <w:t>다운로드</w:t>
      </w:r>
      <w:r>
        <w:t>를 클릭하세요.</w:t>
      </w:r>
    </w:p>
    <w:p>
      <w:pPr>
        <w:numPr>
          <w:numId w:val="291"/>
        </w:numPr>
        <w:spacing w:before="0" w:after="0"/>
        <w:ind w:left="360" w:hanging="360"/>
      </w:pPr>
      <w:r>
        <w:rPr>
          <w:b w:val="on"/>
        </w:rPr>
        <w:t>파일 이름</w:t>
      </w:r>
      <w:r>
        <w:t>: 다운로드할 데이터셋 목록 파일의 이름(기본값: 티켓)</w:t>
      </w:r>
    </w:p>
    <w:p>
      <w:pPr>
        <w:numPr>
          <w:numId w:val="291"/>
        </w:numPr>
        <w:spacing w:before="0" w:after="0"/>
        <w:ind w:left="360" w:hanging="360"/>
      </w:pPr>
      <w:r>
        <w:rPr>
          <w:b w:val="on"/>
        </w:rPr>
        <w:t>컬럼</w:t>
      </w:r>
      <w:r>
        <w:t xml:space="preserve">: 파일에 저장할 데이터셋 속성. </w:t>
      </w:r>
      <w:r>
        <w:rPr>
          <w:b w:val="on"/>
        </w:rPr>
        <w:t>전체 선택</w:t>
      </w:r>
      <w:r>
        <w:t>을 클릭하면 모든 속성을 파일에 기록합니다.</w:t>
      </w:r>
    </w:p>
    <w:p>
      <w:pPr>
        <w:numPr>
          <w:numId w:val="291"/>
        </w:numPr>
        <w:spacing w:before="0" w:after="0"/>
        <w:ind w:left="360" w:hanging="360"/>
      </w:pPr>
      <w:r>
        <w:rPr>
          <w:b w:val="on"/>
        </w:rPr>
        <w:t>파일 형식</w:t>
      </w:r>
      <w:r>
        <w:t>: 다운로드할 파일의 형식(기본값: CSV)</w:t>
      </w:r>
    </w:p>
    <w:p>
      <w:pPr>
        <w:numPr>
          <w:numId w:val="292"/>
        </w:numPr>
        <w:spacing w:before="0" w:after="0"/>
        <w:ind w:left="720" w:hanging="360"/>
      </w:pPr>
      <w:r>
        <w:rPr>
          <w:b w:val="on"/>
        </w:rPr>
        <w:t>CSV</w:t>
      </w:r>
      <w:r>
        <w:t>: CSV 파일</w:t>
      </w:r>
    </w:p>
    <w:p>
      <w:pPr>
        <w:numPr>
          <w:numId w:val="292"/>
        </w:numPr>
        <w:spacing w:before="0" w:after="0"/>
        <w:ind w:left="720" w:hanging="360"/>
      </w:pPr>
      <w:r>
        <w:rPr>
          <w:b w:val="on"/>
        </w:rPr>
        <w:t>Excel XML</w:t>
      </w:r>
      <w:r>
        <w:t>: Microsoft Excel에서 열어볼 수 있는 XML 파일</w:t>
      </w:r>
    </w:p>
    <w:p>
      <w:pPr>
        <w:numPr>
          <w:numId w:val="292"/>
        </w:numPr>
        <w:spacing w:before="0" w:after="0"/>
        <w:ind w:left="720" w:hanging="360"/>
      </w:pPr>
      <w:r>
        <w:rPr>
          <w:b w:val="on"/>
        </w:rPr>
        <w:t>Microsoft Word</w:t>
      </w:r>
      <w:r>
        <w:t>: DOCX 파일</w:t>
      </w:r>
    </w:p>
    <w:p>
      <w:pPr>
        <w:numPr>
          <w:numId w:val="292"/>
        </w:numPr>
        <w:spacing w:before="0" w:after="0"/>
        <w:ind w:left="720" w:hanging="360"/>
      </w:pPr>
      <w:r>
        <w:rPr>
          <w:b w:val="on"/>
        </w:rPr>
        <w:t>HTML</w:t>
      </w:r>
      <w:r>
        <w:t>: HTML 파일</w:t>
      </w:r>
    </w:p>
    <w:p>
      <w:pPr>
        <w:numPr>
          <w:numId w:val="292"/>
        </w:numPr>
        <w:spacing w:before="0" w:after="0"/>
        <w:ind w:left="720" w:hanging="360"/>
      </w:pPr>
      <w:r>
        <w:rPr>
          <w:b w:val="on"/>
        </w:rPr>
        <w:t>JSON</w:t>
      </w:r>
      <w:r>
        <w:t>: JSON 파일</w:t>
      </w:r>
    </w:p>
    <w:p>
      <w:pPr>
        <w:numPr>
          <w:numId w:val="292"/>
        </w:numPr>
        <w:spacing w:before="0" w:after="0"/>
        <w:ind w:left="720" w:hanging="360"/>
      </w:pPr>
      <w:r>
        <w:rPr>
          <w:b w:val="on"/>
        </w:rPr>
        <w:t>PDF</w:t>
      </w:r>
      <w:r>
        <w:t>: PDF 파일</w:t>
      </w:r>
    </w:p>
    <w:p>
      <w:pPr>
        <w:numPr>
          <w:numId w:val="291"/>
        </w:numPr>
        <w:spacing w:before="0" w:after="0"/>
        <w:ind w:left="360" w:hanging="360"/>
      </w:pPr>
      <w:r>
        <w:rPr>
          <w:b w:val="on"/>
        </w:rPr>
        <w:t>파일 인코딩</w:t>
      </w:r>
      <w:r>
        <w:t>: 파일 인코딩(UTF-8, UTF-18 BE, 확장완성형, 기본값: 확장완성형)</w:t>
      </w:r>
    </w:p>
    <w:p>
      <w:pPr>
        <w:numPr>
          <w:numId w:val="291"/>
        </w:numPr>
        <w:spacing w:before="0" w:after="0"/>
        <w:ind w:left="360" w:hanging="360"/>
      </w:pPr>
      <w:r>
        <w:rPr>
          <w:b w:val="on"/>
        </w:rPr>
        <w:t>범위</w:t>
      </w:r>
      <w:r>
        <w:t>: 파일에 기록할 데이터셋 개수. 최근에 등록된 데이터셋부터 역시간순으로 지정된 개수만큼만 파일에 기록합니다.</w:t>
      </w:r>
    </w:p>
    <w:p>
      <w:pPr>
        <w:pStyle w:val="a7"/>
      </w:pPr>
      <w:r>
        <w:t>목록 새로 고침</w:t>
      </w:r>
    </w:p>
    <w:p>
      <w:r>
        <w:t xml:space="preserve">데이터셋 목록을 최신 정보로 조회하려면 도구 모음에서 </w:t>
      </w:r>
      <w:r>
        <w:rPr>
          <w:b w:val="on"/>
        </w:rPr>
        <w:t>새로 고침</w:t>
      </w:r>
      <w:r>
        <w:t>을 클릭하세요.</w:t>
      </w:r>
    </w:p>
    <w:p>
      <w:pPr>
        <w:pStyle w:val="4"/>
      </w:pPr>
      <w:r>
        <w:t>데이터셋 추가 (쿼리)</w:t>
      </w:r>
    </w:p>
    <w:p>
      <w:r>
        <w:t>데이터셋을 추가하려면,</w:t>
      </w:r>
    </w:p>
    <w:p>
      <w:hyperlink r:id="rId279">
        <w:r>
          <w:rPr>
            <w:rStyle w:val="a6"/>
          </w:rPr>
          <w:t>데이터셋 목록</w:t>
        </w:r>
      </w:hyperlink>
      <w:r>
        <w:t xml:space="preserve"> 상단의 도구 모음에서 </w:t>
      </w:r>
      <w:r>
        <w:rPr>
          <w:b w:val="on"/>
        </w:rPr>
        <w:t>추가</w:t>
      </w:r>
      <w:r>
        <w:t>를 클릭하세요.</w:t>
      </w:r>
    </w:p>
    <w:p>
      <w:r>
        <w:rPr>
          <w:b w:val="on"/>
        </w:rPr>
        <w:t>데이터셋 추가</w:t>
      </w:r>
      <w:r>
        <w:t xml:space="preserve"> 화면에서 필요한 값을 설정하세요.</w:t>
      </w:r>
    </w:p>
    <w:p>
      <w:pPr>
        <w:numPr>
          <w:numId w:val="294"/>
        </w:numPr>
        <w:spacing w:before="0" w:after="0"/>
        <w:ind w:left="360" w:hanging="360"/>
      </w:pPr>
      <w:r>
        <w:rPr>
          <w:b w:val="on"/>
        </w:rPr>
        <w:t>이름</w:t>
      </w:r>
      <w:r>
        <w:t>: 데이터셋의 고유 이름(최대 255자)</w:t>
      </w:r>
    </w:p>
    <w:p>
      <w:pPr>
        <w:numPr>
          <w:numId w:val="294"/>
        </w:numPr>
        <w:spacing w:before="0" w:after="0"/>
        <w:ind w:left="360" w:hanging="360"/>
      </w:pPr>
      <w:r>
        <w:rPr>
          <w:b w:val="on"/>
        </w:rPr>
        <w:t>설명</w:t>
      </w:r>
      <w:r>
        <w:t>: 데이터셋에 대한 상세 설명(최대 2000자)</w:t>
      </w:r>
    </w:p>
    <w:p>
      <w:pPr>
        <w:numPr>
          <w:numId w:val="294"/>
        </w:numPr>
        <w:spacing w:before="0" w:after="0"/>
        <w:ind w:left="360" w:hanging="360"/>
      </w:pPr>
      <w:r>
        <w:rPr>
          <w:b w:val="on"/>
        </w:rPr>
        <w:t>계정 공유</w:t>
      </w:r>
      <w:r>
        <w:t>/</w:t>
      </w:r>
      <w:r>
        <w:rPr>
          <w:b w:val="on"/>
        </w:rPr>
        <w:t>그룹 공유</w:t>
      </w:r>
      <w:r>
        <w:t xml:space="preserve">: 데이터셋에 대한 권한을 부여할 계정 또는 계정 그룹 목록. 설정 아이콘을 클릭하여 나타난 </w:t>
      </w:r>
      <w:r>
        <w:rPr>
          <w:b w:val="on"/>
        </w:rPr>
        <w:t>계정 공유</w:t>
      </w:r>
      <w:r>
        <w:t>/</w:t>
      </w:r>
      <w:r>
        <w:rPr>
          <w:b w:val="on"/>
        </w:rPr>
        <w:t>그룹 공유</w:t>
      </w:r>
      <w:r>
        <w:t xml:space="preserve"> 대화상자에서 데이터셋의 조회를 허용할 계정/그룹을 선택하세요. 데이터셋의 수정/삭제 권한을 부여하려면 </w:t>
      </w:r>
      <w:r>
        <w:rPr>
          <w:b w:val="on"/>
        </w:rPr>
        <w:t>수정</w:t>
      </w:r>
      <w:r>
        <w:t xml:space="preserve"> 체크박스를 체크하세요.</w:t>
      </w:r>
    </w:p>
    <w:p>
      <w:pPr>
        <w:numPr>
          <w:numId w:val="294"/>
        </w:numPr>
        <w:spacing w:before="0" w:after="0"/>
        <w:ind w:left="360" w:hanging="360"/>
      </w:pPr>
      <w:r>
        <w:rPr>
          <w:b w:val="on"/>
        </w:rPr>
        <w:t>데이터셋 유형</w:t>
      </w:r>
      <w:r>
        <w:t>: 데이터셋의 유형(기본값: 쿼리)</w:t>
      </w:r>
    </w:p>
    <w:p>
      <w:pPr>
        <w:numPr>
          <w:numId w:val="295"/>
        </w:numPr>
        <w:spacing w:before="0" w:after="0"/>
        <w:ind w:left="720" w:hanging="360"/>
      </w:pPr>
      <w:r>
        <w:rPr>
          <w:b w:val="on"/>
        </w:rPr>
        <w:t>쿼리</w:t>
      </w:r>
      <w:r>
        <w:t>: 데이터셋으로 등록할 쿼리문</w:t>
      </w:r>
    </w:p>
    <w:p>
      <w:pPr>
        <w:numPr>
          <w:numId w:val="295"/>
        </w:numPr>
        <w:spacing w:before="0" w:after="0"/>
        <w:ind w:left="720" w:hanging="360"/>
      </w:pPr>
      <w:r>
        <w:rPr>
          <w:b w:val="on"/>
        </w:rPr>
        <w:t>연관 분석</w:t>
      </w:r>
      <w:r>
        <w:t xml:space="preserve">: 등록된 데이터셋을 사용하여 연관 분석 유형으로 데이터셋 설정. 자세한 사항은 </w:t>
      </w:r>
      <w:hyperlink r:id="rId280">
        <w:r>
          <w:rPr>
            <w:rStyle w:val="a6"/>
          </w:rPr>
          <w:t>데이터셋 추가 (연관 분석)</w:t>
        </w:r>
      </w:hyperlink>
      <w:r>
        <w:t>을 참고하세요.</w:t>
      </w:r>
    </w:p>
    <w:p>
      <w:r>
        <w:t xml:space="preserve">데이터셋을 설정한 대로 데이터가 정상 조회되는지 확인하려면 화면 하단의 데이터셋 조회에서 </w:t>
      </w:r>
      <w:r>
        <w:rPr>
          <w:b w:val="on"/>
        </w:rPr>
        <w:t>실행</w:t>
      </w:r>
      <w:r>
        <w:t>을 클릭하세요.</w:t>
      </w:r>
    </w:p>
    <w:p>
      <w:r>
        <w:t xml:space="preserve">설정을 완료한 후 데이터셋 추가 화면 상단의 </w:t>
      </w:r>
      <w:r>
        <w:rPr>
          <w:b w:val="on"/>
        </w:rPr>
        <w:t>확인</w:t>
      </w:r>
      <w:r>
        <w:t>을 클릭하세요.</w:t>
      </w:r>
    </w:p>
    <w:p>
      <w:pPr>
        <w:pStyle w:val="af1"/>
      </w:pPr>
      <w:r>
        <w:t>계정 및 그룹의 공유 설정에 따라 접근 권한이 부여되는 계정은 사용자 권한의 계정입니다. 반면, 관리자 권한(클러스터 관리자, 관리자)을 가진 계정은 공유 설정과 관계없이 데이터셋의 추가, 수정, 삭제 작업이 가능합니다.</w:t>
        <w:cr/>
      </w:r>
      <w:r>
        <w:t/>
        <w:cr/>
      </w:r>
      <w:r>
        <w:t xml:space="preserve">공유 설정된 사용자 권한의 계정이더라도, 데이터셋의 데이터 원천(테이블, 행위 프로파일, 이벤트 등)에 대한 접근 및 수정 권한이 없는 계정은 분석 조건 수정을 수행할 때 데이터를 조회할 수 없어 데이터셋을 수정할 수 없습니다. 따라서, 데이터셋 공유 권한 부여 시 해당 계정의 접근 권한을 같이 확인하여 설정하시기 바랍니다. 이에 대한 자세한 사항은 '시스템 &gt; 계정'에서 참고하세요. </w:t>
      </w:r>
    </w:p>
    <w:p>
      <w:pPr>
        <w:pStyle w:val="4"/>
      </w:pPr>
      <w:r>
        <w:t>데이터셋 추가 (연관 분석)</w:t>
      </w:r>
    </w:p>
    <w:p>
      <w:r>
        <w:t>기존에 생성된 데이터셋들을 활용하여 연관 분석을 수행하는 데이터셋을 생성할 수 있습니다.</w:t>
      </w:r>
    </w:p>
    <w:p>
      <w:hyperlink r:id="rId281">
        <w:r>
          <w:rPr>
            <w:rStyle w:val="a6"/>
          </w:rPr>
          <w:t>데이터셋 추가</w:t>
        </w:r>
      </w:hyperlink>
      <w:r>
        <w:t xml:space="preserve"> 화면에서 </w:t>
      </w:r>
      <w:r>
        <w:rPr>
          <w:b w:val="on"/>
        </w:rPr>
        <w:t>데이터셋 유형</w:t>
      </w:r>
      <w:r>
        <w:t xml:space="preserve">에 </w:t>
      </w:r>
      <w:r>
        <w:rPr>
          <w:b w:val="on"/>
        </w:rPr>
        <w:t>연관 분석</w:t>
      </w:r>
      <w:r>
        <w:t>을 지정하세요</w:t>
      </w:r>
    </w:p>
    <w:p>
      <w:r>
        <w:t>왼쪽 데이터셋 목록에서 특정 데이터셋을 선택한 후 오른쪽 박스에 드래그앤 드롭하세요.</w:t>
      </w:r>
    </w:p>
    <w:p>
      <w:r>
        <w:t>데이터셋 목록에서 특정 데이터셋을 클릭하면 해당 데이터셋의 쿼리문을 확인할 수 있습니다.</w:t>
      </w:r>
    </w:p>
    <w:p>
      <w:r>
        <w:t xml:space="preserve">연관 분석할 데이터셋을 앞서 놓았던 데이터셋의 오른쪽 또는 왼쪽에 드래그하면 </w:t>
      </w:r>
      <w:r>
        <w:rPr>
          <w:b w:val="on"/>
        </w:rPr>
        <w:t>우측에 추가</w:t>
      </w:r>
      <w:r>
        <w:t xml:space="preserve"> 또는 </w:t>
      </w:r>
      <w:r>
        <w:rPr>
          <w:b w:val="on"/>
        </w:rPr>
        <w:t>좌측에 추가</w:t>
      </w:r>
      <w:r>
        <w:t xml:space="preserve"> 메시지가 나타납니다. 드래그한 데이터셋을 원하는 위치에 드롭하면 왼쪽에 둔 데이터셋을 기준으로 연관 분석 데이터셋이 생성됩니다.</w:t>
      </w:r>
    </w:p>
    <w:p>
      <w:r>
        <w:t xml:space="preserve">연관 분석 유형을 클릭하면 원하는 </w:t>
      </w:r>
      <w:r>
        <w:rPr>
          <w:b w:val="on"/>
        </w:rPr>
        <w:t>연관 분석</w:t>
      </w:r>
      <w:r>
        <w:t xml:space="preserve"> 대화상자에서 연관 분석 유형을 변경할 수 있습니다. 연관 분석 유형은 </w:t>
      </w:r>
      <w:hyperlink r:id="rId282">
        <w:r>
          <w:rPr>
            <w:rStyle w:val="a6"/>
          </w:rPr>
          <w:t>union</w:t>
        </w:r>
      </w:hyperlink>
      <w:r>
        <w:t xml:space="preserve">, </w:t>
      </w:r>
      <w:hyperlink r:id="rId283">
        <w:r>
          <w:rPr>
            <w:rStyle w:val="a6"/>
          </w:rPr>
          <w:t>join</w:t>
        </w:r>
      </w:hyperlink>
      <w:r>
        <w:t xml:space="preserve"> 명령어 설명서를 참고하세요.</w:t>
      </w:r>
    </w:p>
    <w:p>
      <w:r>
        <w:rPr>
          <w:b w:val="on"/>
        </w:rPr>
        <w:t>Union</w:t>
      </w:r>
      <w:r>
        <w:t>을 제외한 다른 연관 분석 유형(</w:t>
      </w:r>
      <w:r>
        <w:rPr>
          <w:b w:val="on"/>
        </w:rPr>
        <w:t>Inner</w:t>
      </w:r>
      <w:r>
        <w:t xml:space="preserve">, </w:t>
      </w:r>
      <w:r>
        <w:rPr>
          <w:b w:val="on"/>
        </w:rPr>
        <w:t>Left</w:t>
      </w:r>
      <w:r>
        <w:t xml:space="preserve">, </w:t>
      </w:r>
      <w:r>
        <w:rPr>
          <w:b w:val="on"/>
        </w:rPr>
        <w:t>Right</w:t>
      </w:r>
      <w:r>
        <w:t xml:space="preserve">, </w:t>
      </w:r>
      <w:r>
        <w:rPr>
          <w:b w:val="on"/>
        </w:rPr>
        <w:t>Fully Outer</w:t>
      </w:r>
      <w:r>
        <w:t xml:space="preserve">, </w:t>
      </w:r>
      <w:r>
        <w:rPr>
          <w:b w:val="on"/>
        </w:rPr>
        <w:t>Left Only</w:t>
      </w:r>
      <w:r>
        <w:t>)은 두 데이터셋에서 동일한 속성을 갖는 연관 필드를 설정해야 합니다.</w:t>
      </w:r>
    </w:p>
    <w:p>
      <w:pPr>
        <w:numPr>
          <w:numId w:val="297"/>
        </w:numPr>
        <w:spacing w:before="0" w:after="0"/>
        <w:ind w:left="360" w:hanging="360"/>
      </w:pPr>
      <w:r>
        <w:t>연관 필드로 사용할 항목의 '</w:t>
      </w:r>
      <w:r>
        <w:rPr>
          <w:b w:val="on"/>
        </w:rPr>
        <w:t>+</w:t>
      </w:r>
      <w:r>
        <w:t>' 버튼을 클릭하여 추가하세요.</w:t>
      </w:r>
    </w:p>
    <w:p>
      <w:pPr>
        <w:numPr>
          <w:numId w:val="297"/>
        </w:numPr>
        <w:spacing w:before="0" w:after="0"/>
        <w:ind w:left="360" w:hanging="360"/>
      </w:pPr>
      <w:r>
        <w:t>연관 필드는 선택된 두 데이터셋에서 공통으로 포함된 필드 중 하나를 기준으로 설정해야 합니다.</w:t>
      </w:r>
    </w:p>
    <w:p>
      <w:pPr>
        <w:numPr>
          <w:numId w:val="297"/>
        </w:numPr>
        <w:spacing w:before="0" w:after="0"/>
        <w:ind w:left="360" w:hanging="360"/>
      </w:pPr>
      <w:r>
        <w:t>조인할 수 있는 공통된 이름의 필드가 없으면 "</w:t>
      </w:r>
      <w:r>
        <w:rPr>
          <w:b w:val="on"/>
        </w:rPr>
        <w:t>조인 가능한 컬럼 정보가 존재하지 않습니다.</w:t>
      </w:r>
      <w:r>
        <w:t>" 메시지가 나타납니다.</w:t>
      </w:r>
    </w:p>
    <w:p>
      <w:r>
        <w:rPr>
          <w:b w:val="on"/>
        </w:rPr>
        <w:t>연관 분석</w:t>
      </w:r>
      <w:r>
        <w:t xml:space="preserve"> 대화상자에서 설정을 완료한 후 </w:t>
      </w:r>
      <w:r>
        <w:rPr>
          <w:b w:val="on"/>
        </w:rPr>
        <w:t>수정</w:t>
      </w:r>
      <w:r>
        <w:t>을 클릭하세요. 연관 분석 설정에 따른 다이어그램과 쿼리문이 화면에 표시됩니다.</w:t>
      </w:r>
    </w:p>
    <w:p>
      <w:r>
        <w:t>2~5 단계를 반복해 3개 데이터셋 이상의 연관 분석을 구성할 수 있습니다.</w:t>
      </w:r>
    </w:p>
    <w:p>
      <w:r>
        <w:t xml:space="preserve">화면 하단의 </w:t>
      </w:r>
      <w:r>
        <w:rPr>
          <w:b w:val="on"/>
        </w:rPr>
        <w:t>실행</w:t>
      </w:r>
      <w:r>
        <w:t>을 클릭해 데이터를 확인하세요.</w:t>
      </w:r>
    </w:p>
    <w:p>
      <w:r>
        <w:t xml:space="preserve">설정을 완료 한 후 데이터셋 추가 화면 상단의 </w:t>
      </w:r>
      <w:r>
        <w:rPr>
          <w:b w:val="on"/>
        </w:rPr>
        <w:t>확인</w:t>
      </w:r>
      <w:r>
        <w:t>을 클릭하세요.</w:t>
      </w:r>
    </w:p>
    <w:p>
      <w:pPr>
        <w:pStyle w:val="4"/>
      </w:pPr>
      <w:r>
        <w:t>데이터셋 수정 (쿼리)</w:t>
      </w:r>
    </w:p>
    <w:p>
      <w:r>
        <w:t>쿼리 데이터셋을 수정하려면,</w:t>
      </w:r>
    </w:p>
    <w:p>
      <w:hyperlink r:id="rId284">
        <w:r>
          <w:rPr>
            <w:rStyle w:val="a6"/>
          </w:rPr>
          <w:t>데이터셋 목록</w:t>
        </w:r>
      </w:hyperlink>
      <w:r>
        <w:t>에서 수정할 데이터셋 카드를 클릭하세요.</w:t>
      </w:r>
    </w:p>
    <w:p>
      <w:r>
        <w:rPr>
          <w:b w:val="on"/>
        </w:rPr>
        <w:t>데이터셋 수정</w:t>
      </w:r>
      <w:r>
        <w:t xml:space="preserve"> 화면에서 데이터셋 속성을 수정한 후 </w:t>
      </w:r>
      <w:r>
        <w:rPr>
          <w:b w:val="on"/>
        </w:rPr>
        <w:t>확인</w:t>
      </w:r>
      <w:r>
        <w:t xml:space="preserve">을 클릭하세요. 수정할 속성에 대한 설명은 </w:t>
      </w:r>
      <w:hyperlink r:id="rId285">
        <w:r>
          <w:rPr>
            <w:rStyle w:val="a6"/>
          </w:rPr>
          <w:t>데이터셋 추가 (쿼리)</w:t>
        </w:r>
      </w:hyperlink>
      <w:r>
        <w:t>를 참고하세요.</w:t>
      </w:r>
    </w:p>
    <w:p>
      <w:r>
        <w:t xml:space="preserve">수정을 마치려면 </w:t>
      </w:r>
      <w:r>
        <w:rPr>
          <w:b w:val="on"/>
        </w:rPr>
        <w:t>확인</w:t>
      </w:r>
      <w:r>
        <w:t>을 클릭하세요.</w:t>
      </w:r>
    </w:p>
    <w:p>
      <w:pPr>
        <w:pStyle w:val="4"/>
      </w:pPr>
      <w:r>
        <w:t>데이터셋 수정 (연관 분석)</w:t>
      </w:r>
    </w:p>
    <w:p>
      <w:r>
        <w:t>연관 분석 데이터셋을 수정하려면,</w:t>
      </w:r>
    </w:p>
    <w:p>
      <w:hyperlink r:id="rId286">
        <w:r>
          <w:rPr>
            <w:rStyle w:val="a6"/>
          </w:rPr>
          <w:t>데이터셋 목록</w:t>
        </w:r>
      </w:hyperlink>
      <w:r>
        <w:t>에서 수정할 데이터셋 카드를 클릭하세요.</w:t>
      </w:r>
    </w:p>
    <w:p>
      <w:r>
        <w:rPr>
          <w:b w:val="on"/>
        </w:rPr>
        <w:t>데이터셋 수정</w:t>
      </w:r>
      <w:r>
        <w:t xml:space="preserve"> 화면에서 실행계획 하단의 </w:t>
      </w:r>
      <w:r>
        <w:rPr>
          <w:b w:val="on"/>
        </w:rPr>
        <w:t>분석 조건 수정</w:t>
      </w:r>
      <w:r>
        <w:t xml:space="preserve">을 클릭하여 </w:t>
      </w:r>
      <w:hyperlink r:id="rId287">
        <w:r>
          <w:rPr>
            <w:rStyle w:val="a6"/>
          </w:rPr>
          <w:t>피벗</w:t>
        </w:r>
      </w:hyperlink>
      <w:r>
        <w:t>으로 전환하세요.</w:t>
      </w:r>
    </w:p>
    <w:p>
      <w:r>
        <w:rPr>
          <w:b w:val="on"/>
        </w:rPr>
        <w:t>피벗</w:t>
      </w:r>
      <w:r>
        <w:t xml:space="preserve"> 화면에서 조건 설정을 변경한 후 도구 모음에서 </w:t>
      </w:r>
      <w:r>
        <w:rPr>
          <w:b w:val="on"/>
        </w:rPr>
        <w:t>데이터셋 저장</w:t>
      </w:r>
      <w:r>
        <w:t>을 클릭하세요.</w:t>
      </w:r>
    </w:p>
    <w:p>
      <w:r>
        <w:rPr>
          <w:b w:val="on"/>
        </w:rPr>
        <w:t>데이터셋 저장</w:t>
      </w:r>
      <w:r>
        <w:t xml:space="preserve"> 대화상자에서 데이터셋을 저장하세요.</w:t>
      </w:r>
    </w:p>
    <w:p>
      <w:pPr>
        <w:numPr>
          <w:numId w:val="300"/>
        </w:numPr>
        <w:spacing w:before="0" w:after="0"/>
        <w:ind w:left="360" w:hanging="360"/>
      </w:pPr>
      <w:r>
        <w:t xml:space="preserve">기존 데이터셋을 덮어쓰려면 </w:t>
      </w:r>
      <w:r>
        <w:rPr>
          <w:b w:val="on"/>
        </w:rPr>
        <w:t>저장</w:t>
      </w:r>
      <w:r>
        <w:t>을 클릭하세요.</w:t>
      </w:r>
    </w:p>
    <w:p>
      <w:pPr>
        <w:numPr>
          <w:numId w:val="300"/>
        </w:numPr>
        <w:spacing w:before="0" w:after="0"/>
        <w:ind w:left="360" w:hanging="360"/>
      </w:pPr>
      <w:r>
        <w:t xml:space="preserve">새로운 이름으로 저장하려면 </w:t>
      </w:r>
      <w:r>
        <w:rPr>
          <w:b w:val="on"/>
        </w:rPr>
        <w:t>다른 이름으로 저장</w:t>
      </w:r>
      <w:r>
        <w:t>을 클릭하세요.</w:t>
      </w:r>
    </w:p>
    <w:p>
      <w:pPr>
        <w:numPr>
          <w:numId w:val="300"/>
        </w:numPr>
        <w:spacing w:before="0" w:after="0"/>
        <w:ind w:left="360" w:hanging="360"/>
      </w:pPr>
      <w:r>
        <w:t xml:space="preserve">저장하지 않으려면 </w:t>
      </w:r>
      <w:r>
        <w:rPr>
          <w:b w:val="on"/>
        </w:rPr>
        <w:t>취소</w:t>
      </w:r>
      <w:r>
        <w:t>를 클릭하세요.</w:t>
      </w:r>
    </w:p>
    <w:p>
      <w:pPr>
        <w:pStyle w:val="4"/>
      </w:pPr>
      <w:r>
        <w:t>데이터셋 삭제</w:t>
      </w:r>
    </w:p>
    <w:p>
      <w:r>
        <w:t>데이터셋을 삭제하려면,</w:t>
      </w:r>
    </w:p>
    <w:p>
      <w:hyperlink r:id="rId288">
        <w:r>
          <w:rPr>
            <w:rStyle w:val="a6"/>
          </w:rPr>
          <w:t>데이터셋 목록</w:t>
        </w:r>
      </w:hyperlink>
      <w:r>
        <w:t xml:space="preserve">에서 삭제할 데이터셋 카드에 있는 </w:t>
      </w:r>
      <w:r>
        <w:t xml:space="preserve"> 아이콘을 클릭하세요.</w:t>
      </w:r>
    </w:p>
    <w:p>
      <w:r>
        <w:rPr>
          <w:b w:val="on"/>
        </w:rPr>
        <w:t>데이터셋 삭제</w:t>
      </w:r>
      <w:r>
        <w:t xml:space="preserve"> 대화상자에서 삭제할 데이터셋 이름을 확인한 후 </w:t>
      </w:r>
      <w:r>
        <w:rPr>
          <w:b w:val="on"/>
        </w:rPr>
        <w:t>삭제</w:t>
      </w:r>
      <w:r>
        <w:t xml:space="preserve">를 클릭하세요. 삭제하지 않으려면 </w:t>
      </w:r>
      <w:r>
        <w:rPr>
          <w:b w:val="on"/>
        </w:rPr>
        <w:t>취소</w:t>
      </w:r>
      <w:r>
        <w:t>를 클릭하세요.</w:t>
      </w:r>
    </w:p>
    <w:p>
      <w:pPr>
        <w:pStyle w:val="af1"/>
      </w:pPr>
      <w:r>
        <w:t>배치 탐지 시나리오의 분석 방식에 적용된 데이터셋은 삭제할 수 없습니다. 단, 데이터셋에 포함된 개별 데이터셋은 삭제할 수 있으며, 해당 데이터셋이 삭제되더라도 등록 당시의 데이터셋 쿼리문이 유지되므로 데이터 원천이 삭제되지 않는 한 정상적으로 동작합니다.</w:t>
      </w:r>
    </w:p>
    <w:p>
      <w:pPr>
        <w:pStyle w:val="4"/>
      </w:pPr>
      <w:r>
        <w:t>데이터셋 활용</w:t>
      </w:r>
    </w:p>
    <w:p>
      <w:r>
        <w:t>등록한 데이터셋은 다음과 같은 기능에서 활용할 수 있습니다.</w:t>
      </w:r>
    </w:p>
    <w:p>
      <w:r>
        <w:t>연관 분석 유형의 데이터셋 추가 시 등록된 데이터셋 적용</w:t>
      </w:r>
    </w:p>
    <w:p>
      <w:hyperlink r:id="rId289">
        <w:r>
          <w:rPr>
            <w:rStyle w:val="a6"/>
          </w:rPr>
          <w:t>배치 탐지</w:t>
        </w:r>
      </w:hyperlink>
      <w:r>
        <w:t xml:space="preserve"> 시나리오의 분석 방식에 적용</w:t>
      </w:r>
    </w:p>
    <w:p>
      <w:r>
        <w:rPr>
          <w:b w:val="on"/>
        </w:rPr>
        <w:t>피벗, 쿼리, 대시보드</w:t>
      </w:r>
      <w:r>
        <w:t xml:space="preserve">에서 </w:t>
      </w:r>
      <w:r>
        <w:rPr>
          <w:b w:val="on"/>
        </w:rPr>
        <w:t>불러오기</w:t>
      </w:r>
      <w:r>
        <w:t>를 통해 등록된 데이터셋 데이터 확인 및 적용</w:t>
      </w:r>
    </w:p>
    <w:p>
      <w:r>
        <w:t xml:space="preserve">기타 쿼리문 작성 시 </w:t>
      </w:r>
      <w:hyperlink r:id="rId290">
        <w:r>
          <w:rPr>
            <w:rStyle w:val="a6"/>
          </w:rPr>
          <w:t>dataset</w:t>
        </w:r>
      </w:hyperlink>
      <w:r>
        <w:t xml:space="preserve"> 명령어를 활용하여 데이터셋 호출</w:t>
      </w:r>
    </w:p>
    <w:p>
      <w:pPr>
        <w:pStyle w:val="3"/>
      </w:pPr>
      <w:r>
        <w:t>쿼리</w:t>
      </w:r>
    </w:p>
    <w:p>
      <w:pPr>
        <w:pStyle w:val="4"/>
      </w:pPr>
      <w:r>
        <w:t>개요</w:t>
      </w:r>
    </w:p>
    <w:p>
      <w:r>
        <w:rPr>
          <w:b w:val="on"/>
        </w:rPr>
        <w:t>분석 &gt; 쿼리</w:t>
      </w:r>
      <w:r>
        <w:t xml:space="preserve">에서 로그프레소 쿼리문을 입력하고 실행하여 데이터 검색/분석을 실행할 수 있습니다. 상세한 쿼리 문법과 명령어는 </w:t>
      </w:r>
      <w:hyperlink r:id="rId291">
        <w:r>
          <w:rPr>
            <w:rStyle w:val="a6"/>
          </w:rPr>
          <w:t>로그프레소 쿼리 설명서</w:t>
        </w:r>
      </w:hyperlink>
      <w:r>
        <w:t>를 참고하시기 바랍니다.</w:t>
      </w:r>
    </w:p>
    <w:p>
      <w:r>
        <w:t>다음과 같은 상황에서 쿼리를 이용해보세요.</w:t>
      </w:r>
    </w:p>
    <w:p>
      <w:pPr>
        <w:numPr>
          <w:numId w:val="303"/>
        </w:numPr>
        <w:spacing w:before="0" w:after="0"/>
        <w:ind w:left="360" w:hanging="360"/>
      </w:pPr>
      <w:r>
        <w:t>데이터 검색 및 분석</w:t>
      </w:r>
    </w:p>
    <w:p>
      <w:pPr>
        <w:numPr>
          <w:numId w:val="303"/>
        </w:numPr>
        <w:spacing w:before="0" w:after="0"/>
        <w:ind w:left="360" w:hanging="360"/>
      </w:pPr>
      <w:r>
        <w:t>로그프레소 쿼리의 학습</w:t>
      </w:r>
    </w:p>
    <w:p>
      <w:pPr>
        <w:numPr>
          <w:numId w:val="303"/>
        </w:numPr>
        <w:spacing w:before="0" w:after="0"/>
        <w:ind w:left="360" w:hanging="360"/>
      </w:pPr>
      <w:r>
        <w:t>탐지 시나리오 구성에 필요한 쿼리 사전 점검</w:t>
      </w:r>
    </w:p>
    <w:p>
      <w:pPr>
        <w:pStyle w:val="4"/>
      </w:pPr>
      <w:r>
        <w:t>화면 구성 및 기능</w:t>
      </w:r>
    </w:p>
    <w:p>
      <w:r>
        <w:t xml:space="preserve">쿼리는 대부분 (테이블, 수집기, 스트림으로부터) 데이터 조회, 필터, 가공하는 순서로 이뤄집니다. 모든 데이터의 최종 목적지는 테이블이므로 대부분의 쿼리 작업은 </w:t>
      </w:r>
      <w:hyperlink r:id="rId292">
        <w:r>
          <w:rPr>
            <w:rStyle w:val="a6"/>
          </w:rPr>
          <w:t>table</w:t>
        </w:r>
      </w:hyperlink>
      <w:r>
        <w:t xml:space="preserve"> 명령으로 시작하는 경우가 많습니다. 쿼리 화면은 </w:t>
      </w:r>
      <w:r>
        <w:rPr>
          <w:rStyle w:val="af4"/>
        </w:rPr>
        <w:t>table</w:t>
      </w:r>
      <w:r>
        <w:t xml:space="preserve"> 명령으로 시작하기 용이하도록 수집기 목록과 쿼리 실행 영역으로 구성되어 있습니다.</w:t>
      </w:r>
    </w:p>
    <w:p>
      <w:r>
        <w:rPr>
          <w:b w:val="on"/>
        </w:rPr>
        <w:t>1. 수집기 목록</w:t>
      </w:r>
    </w:p>
    <w:p>
      <w:pPr>
        <w:ind w:left="400"/>
      </w:pPr>
      <w:r>
        <w:t xml:space="preserve">수집기 전체 목록을 보여줍니다. 수집기를 1개 이상 선택하고 상단에 있는 </w:t>
      </w:r>
      <w:r>
        <w:rPr>
          <w:b w:val="on"/>
        </w:rPr>
        <w:t>테이블 입력</w:t>
      </w:r>
      <w:r>
        <w:t xml:space="preserve">을 클릭하면 쿼리 실행 영역에 있는 쿼리 입력상자에 수집기가 데이터를 저장하는 모든 테이블 목록을 입력해줍니다. </w:t>
      </w:r>
      <w:r>
        <w:rPr>
          <w:rStyle w:val="af4"/>
        </w:rPr>
        <w:t>table</w:t>
      </w:r>
      <w:r>
        <w:t xml:space="preserve"> 명령의 인자로 테이블을 지정할 때 사용하세요.</w:t>
      </w:r>
    </w:p>
    <w:p>
      <w:r>
        <w:rPr>
          <w:b w:val="on"/>
        </w:rPr>
        <w:t>2. 쿼리 실행 영역</w:t>
      </w:r>
    </w:p>
    <w:p>
      <w:pPr>
        <w:ind w:left="400"/>
      </w:pPr>
      <w:r>
        <w:t>쿼리 실행 영역은 1개 이상의 탭 화면으로 구성됩니다. 각 화면은 상단에 있는 쿼리 입력상자와 실행/취소 버튼, 도구 모음, 하단의 쿼리 데이터 화면으로 구성됩니다.</w:t>
      </w:r>
    </w:p>
    <w:p>
      <w:r>
        <w:t>다음은 쿼리 입력상자에 쿼리문 "</w:t>
      </w:r>
      <w:r>
        <w:rPr>
          <w:rStyle w:val="af4"/>
        </w:rPr>
        <w:t>table duration=1d *:WEB_APACHE | schema web</w:t>
      </w:r>
      <w:r>
        <w:t xml:space="preserve">"을 입력하고 </w:t>
      </w:r>
      <w:r>
        <w:rPr>
          <w:b w:val="on"/>
        </w:rPr>
        <w:t>실행</w:t>
      </w:r>
      <w:r>
        <w:t>을 클릭해 데이터를 조회하는 예시입니다.</w:t>
      </w:r>
    </w:p>
    <w:p>
      <w:pPr>
        <w:numPr>
          <w:numId w:val="304"/>
        </w:numPr>
        <w:spacing w:before="0" w:after="0"/>
        <w:ind w:left="360" w:hanging="360"/>
      </w:pPr>
      <w:r>
        <w:t xml:space="preserve">탭에 </w:t>
      </w:r>
      <w:r>
        <w:rPr>
          <w:b w:val="on"/>
        </w:rPr>
        <w:t>쿼리 ID</w:t>
      </w:r>
      <w:r>
        <w:t>(실행한 쿼리를 구분하는 일련번호)가 표시됩니다.</w:t>
      </w:r>
    </w:p>
    <w:p>
      <w:pPr>
        <w:numPr>
          <w:numId w:val="304"/>
        </w:numPr>
        <w:spacing w:before="0" w:after="0"/>
        <w:ind w:left="360" w:hanging="360"/>
      </w:pPr>
      <w:hyperlink r:id="rId293">
        <w:r>
          <w:rPr>
            <w:rStyle w:val="a6"/>
          </w:rPr>
          <w:t>쿼리 결과 불러오기</w:t>
        </w:r>
      </w:hyperlink>
      <w:r>
        <w:t xml:space="preserve">, </w:t>
      </w:r>
      <w:hyperlink r:id="rId294">
        <w:r>
          <w:rPr>
            <w:rStyle w:val="a6"/>
          </w:rPr>
          <w:t>데이터셋 불러오기</w:t>
        </w:r>
      </w:hyperlink>
      <w:r>
        <w:t>만 제공하던 도구 모음에서 다음과 같은 도구가 제공됩니다.</w:t>
      </w:r>
    </w:p>
    <w:p>
      <w:pPr>
        <w:numPr>
          <w:numId w:val="305"/>
        </w:numPr>
        <w:spacing w:before="0" w:after="0"/>
        <w:ind w:left="720" w:hanging="360"/>
      </w:pPr>
      <w:hyperlink r:id="rId295">
        <w:r>
          <w:rPr>
            <w:rStyle w:val="a6"/>
          </w:rPr>
          <w:t>쿼리 소요 시간 및 단계별 실행 결과 패널 열기/닫기</w:t>
        </w:r>
      </w:hyperlink>
    </w:p>
    <w:p>
      <w:pPr>
        <w:numPr>
          <w:numId w:val="305"/>
        </w:numPr>
        <w:spacing w:before="0" w:after="0"/>
        <w:ind w:left="720" w:hanging="360"/>
      </w:pPr>
      <w:hyperlink r:id="rId296">
        <w:r>
          <w:rPr>
            <w:rStyle w:val="a6"/>
          </w:rPr>
          <w:t>쿼리 결과 다운로드</w:t>
        </w:r>
      </w:hyperlink>
    </w:p>
    <w:p>
      <w:pPr>
        <w:numPr>
          <w:numId w:val="305"/>
        </w:numPr>
        <w:spacing w:before="0" w:after="0"/>
        <w:ind w:left="720" w:hanging="360"/>
      </w:pPr>
      <w:hyperlink r:id="rId297">
        <w:r>
          <w:rPr>
            <w:rStyle w:val="a6"/>
          </w:rPr>
          <w:t>쿼리 결과 저장</w:t>
        </w:r>
      </w:hyperlink>
      <w:r>
        <w:t>,</w:t>
      </w:r>
    </w:p>
    <w:p>
      <w:pPr>
        <w:numPr>
          <w:numId w:val="305"/>
        </w:numPr>
        <w:spacing w:before="0" w:after="0"/>
        <w:ind w:left="720" w:hanging="360"/>
      </w:pPr>
      <w:hyperlink r:id="rId298">
        <w:r>
          <w:rPr>
            <w:rStyle w:val="a6"/>
          </w:rPr>
          <w:t>데이터셋 저장</w:t>
        </w:r>
      </w:hyperlink>
    </w:p>
    <w:p>
      <w:pPr>
        <w:numPr>
          <w:numId w:val="305"/>
        </w:numPr>
        <w:spacing w:before="0" w:after="0"/>
        <w:ind w:left="720" w:hanging="360"/>
      </w:pPr>
      <w:hyperlink r:id="rId299">
        <w:r>
          <w:rPr>
            <w:rStyle w:val="a6"/>
          </w:rPr>
          <w:t>표시 개수</w:t>
        </w:r>
      </w:hyperlink>
    </w:p>
    <w:p>
      <w:pPr>
        <w:numPr>
          <w:numId w:val="305"/>
        </w:numPr>
        <w:spacing w:before="0" w:after="0"/>
        <w:ind w:left="720" w:hanging="360"/>
      </w:pPr>
      <w:r>
        <w:t>쿼리 소요 시간</w:t>
      </w:r>
    </w:p>
    <w:p>
      <w:pPr>
        <w:pStyle w:val="af1"/>
      </w:pPr>
      <w:r>
        <w:t>쿼리 화면에서 다른 화면으로 이동했다가 되돌아와도 이전에 실행한 쿼리 탭이 그대로 유지됩니다.</w:t>
      </w:r>
    </w:p>
    <w:p>
      <w:pPr>
        <w:pStyle w:val="a7"/>
      </w:pPr>
      <w:r>
        <w:t>쿼리문 입력</w:t>
      </w:r>
    </w:p>
    <w:p>
      <w:r>
        <w:t>쿼리문 입력상자는 다음과 같은 특징이 있습니다.</w:t>
      </w:r>
    </w:p>
    <w:p>
      <w:r>
        <w:t>로그프레소 쿼리문은 개행문자가 아니라 파이프(</w:t>
      </w:r>
      <w:r>
        <w:rPr>
          <w:rStyle w:val="af4"/>
        </w:rPr>
        <w:t>|</w:t>
      </w:r>
      <w:r>
        <w:t>) 문자를 이용해 쿼리문을 구성하는 쿼리 명령을 구분합니다.</w:t>
      </w:r>
    </w:p>
    <w:p>
      <w:r>
        <w:t>쿼리문을 개행하면 입력상자가 최대 12행까지 늘어나고, 12행보다 길어지면 스크롤바가 나타납니다.</w:t>
      </w:r>
    </w:p>
    <w:p>
      <w:r>
        <w:t>로그프레소 쿼리 명령어와 숫자, 문자열은 각각 색상으로 구분됩니다.</w:t>
      </w:r>
    </w:p>
    <w:p>
      <w:r>
        <w:rPr>
          <w:rStyle w:val="af4"/>
        </w:rPr>
        <w:t>#</w:t>
      </w:r>
      <w:r>
        <w:t>으로 시작하는 행은 주석으로 간주합니다.</w:t>
      </w:r>
    </w:p>
    <w:p>
      <w:r>
        <w:t xml:space="preserve">단축키 </w:t>
      </w:r>
      <w:r>
        <w:rPr>
          <w:b w:val="on"/>
        </w:rPr>
        <w:t>Shift+Enter</w:t>
      </w:r>
      <w:r>
        <w:t xml:space="preserve"> 또는 </w:t>
      </w:r>
      <w:r>
        <w:rPr>
          <w:b w:val="on"/>
        </w:rPr>
        <w:t>Ctrl+Enter</w:t>
      </w:r>
      <w:r>
        <w:t>를 눌러 쿼리문을 실행할 수 있습니다.</w:t>
      </w:r>
    </w:p>
    <w:p>
      <w:pPr>
        <w:pStyle w:val="a7"/>
      </w:pPr>
      <w:r>
        <w:t>자동 완성</w:t>
      </w:r>
    </w:p>
    <w:p>
      <w:r>
        <w:t xml:space="preserve">쿼리문 입력 상자는 자동 완성 및 자동 줄 바꿈 단축키를 지원합니다. 단축키는 </w:t>
      </w:r>
      <w:r>
        <w:rPr>
          <w:b w:val="on"/>
        </w:rPr>
        <w:t>분석 &gt; 쿼리</w:t>
      </w:r>
      <w:r>
        <w:t>에서 뿐만 아니라, 쿼리문 입력 상자라면 어디서나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기능</w:t>
            </w:r>
          </w:p>
        </w:tc>
        <w:tc>
          <w:tcPr>
            <w:shd w:fill="eeeeee"/>
          </w:tcPr>
          <w:p>
            <w:pPr>
              <w:spacing w:before="0" w:after="0"/>
            </w:pPr>
            <w:r>
              <w:rPr>
                <w:rFonts w:ascii="맑은 고딕" w:hAnsi="맑은 고딕" w:cs="맑은 고딕" w:eastAsia="맑은 고딕"/>
              </w:rPr>
              <w:t>단축키</w:t>
            </w:r>
          </w:p>
        </w:tc>
      </w:tr>
      <w:tr>
        <w:tc>
          <w:p>
            <w:pPr>
              <w:spacing w:before="0" w:after="0"/>
            </w:pPr>
            <w:r>
              <w:t>도움말 및 자동 완성</w:t>
            </w:r>
          </w:p>
        </w:tc>
        <w:tc>
          <w:p>
            <w:pPr>
              <w:spacing w:before="0" w:after="0"/>
            </w:pPr>
            <w:r>
              <w:rPr>
                <w:b w:val="on"/>
              </w:rPr>
              <w:t>Ctrl + Space</w:t>
            </w:r>
            <w:r>
              <w:t xml:space="preserve"> 또는 </w:t>
            </w:r>
            <w:r>
              <w:rPr>
                <w:b w:val="on"/>
              </w:rPr>
              <w:t>Ctrl + Shift + Space</w:t>
            </w:r>
            <w:r>
              <w:t xml:space="preserve"> (Windows), </w:t>
            </w:r>
            <w:r>
              <w:rPr>
                <w:b w:val="on"/>
              </w:rPr>
              <w:t>Cmd + Space</w:t>
            </w:r>
            <w:r>
              <w:t xml:space="preserve"> (macOS)</w:t>
            </w:r>
          </w:p>
        </w:tc>
      </w:tr>
      <w:tr>
        <w:tc>
          <w:p>
            <w:pPr>
              <w:spacing w:before="0" w:after="0"/>
            </w:pPr>
            <w:r>
              <w:t>자동 줄 바꿈</w:t>
            </w:r>
          </w:p>
        </w:tc>
        <w:tc>
          <w:p>
            <w:pPr>
              <w:spacing w:before="0" w:after="0"/>
            </w:pPr>
            <w:r>
              <w:rPr>
                <w:b w:val="on"/>
              </w:rPr>
              <w:t>Ctrl + Shift + F</w:t>
            </w:r>
            <w:r>
              <w:t/>
            </w:r>
          </w:p>
        </w:tc>
      </w:tr>
    </w:tbl>
    <w:p>
      <w:pPr>
        <w:pStyle w:val="af1"/>
      </w:pPr>
      <w:r>
        <w:t>macOS에서 Cmd + Space는 스팟라이트(Spotlight)의 단축키와 겹칠 수 있습니다. 로그프레소 소나의 단축키는 변경할 수 없으므로 시스템 환경 설정에서 겹치는 단축키를 변경해서 사용하세요.</w:t>
      </w:r>
    </w:p>
    <w:p>
      <w:r>
        <w:rPr>
          <w:b w:val="on"/>
        </w:rPr>
        <w:t>명령어 도움말 및 입력</w:t>
      </w:r>
    </w:p>
    <w:p>
      <w:pPr>
        <w:ind w:left="400"/>
      </w:pPr>
      <w:r>
        <w:t xml:space="preserve">예를 들어, </w:t>
      </w:r>
      <w:r>
        <w:rPr>
          <w:rStyle w:val="af4"/>
        </w:rPr>
        <w:t>ta</w:t>
      </w:r>
      <w:r>
        <w:t xml:space="preserve">를 입력하고 자동 완성 단축키를 누르면 </w:t>
      </w:r>
      <w:r>
        <w:rPr>
          <w:rStyle w:val="af4"/>
        </w:rPr>
        <w:t>ta</w:t>
      </w:r>
      <w:r>
        <w:t xml:space="preserve">로 시작하는 명령어 목록이 나타납니다. 명령어 목록은 도움말을 함께 제공합니다. 목록에서 명령어를 선택하고 </w:t>
      </w:r>
      <w:r>
        <w:rPr>
          <w:b w:val="on"/>
        </w:rPr>
        <w:t>Enter</w:t>
      </w:r>
      <w:r>
        <w:t xml:space="preserve"> 키를 누르면 선택한 명령어가 입력됩니다.</w:t>
      </w:r>
    </w:p>
    <w:p>
      <w:pPr>
        <w:ind w:left="400"/>
      </w:pPr>
      <w:r>
        <w:t>입력한 문자열이 단 하나의 명령어와 일치하는 경우, 명령어 목록 없이 문자열이 일치하는 명령어가 입력됩니다.</w:t>
      </w:r>
    </w:p>
    <w:p>
      <w:r>
        <w:rPr>
          <w:b w:val="on"/>
        </w:rPr>
        <w:t>옵션 도움말 및 선택</w:t>
      </w:r>
    </w:p>
    <w:p>
      <w:pPr>
        <w:ind w:left="400"/>
      </w:pPr>
      <w:r>
        <w:t xml:space="preserve">명령어가 제공하는 옵션이 무엇인지 알 수 없을 때, 명령어 뒤에 공백문자를 입력한 다음 </w:t>
      </w:r>
      <w:r>
        <w:rPr>
          <w:b w:val="on"/>
        </w:rPr>
        <w:t>Ctrl+Enter</w:t>
      </w:r>
      <w:r>
        <w:t xml:space="preserve">를 누르면 입력할 수 있는 옵션과 도움말 목록이 나타납니다. 목록에서 옵션을 선택하고 </w:t>
      </w:r>
      <w:r>
        <w:rPr>
          <w:b w:val="on"/>
        </w:rPr>
        <w:t>Enter</w:t>
      </w:r>
      <w:r>
        <w:t xml:space="preserve"> 키를 누르면 선택한 옵션이 입력됩니다.</w:t>
      </w:r>
    </w:p>
    <w:p>
      <w:pPr>
        <w:ind w:left="400"/>
      </w:pPr>
      <w:r>
        <w:t>입력한 문자열이 단 하나의 옵션과 일치하는 경우, 옵션 목록 없이 문자열이 일치하는 옵션이 입력됩니다.</w:t>
      </w:r>
    </w:p>
    <w:p>
      <w:r>
        <w:rPr>
          <w:b w:val="on"/>
        </w:rPr>
        <w:t>자동 줄 바꿈</w:t>
      </w:r>
    </w:p>
    <w:p>
      <w:pPr>
        <w:ind w:left="400"/>
      </w:pPr>
      <w:r>
        <w:t xml:space="preserve">여러 개의 파이프를 거치는 쿼리문은 한 눈에 보기 어렵습니다. 쿼리문 입력 상자에서 </w:t>
      </w:r>
      <w:r>
        <w:rPr>
          <w:b w:val="on"/>
        </w:rPr>
        <w:t>Ctrl + Shift + F</w:t>
      </w:r>
      <w:r>
        <w:t xml:space="preserve"> 단축키를 실행하면 자동으로 줄 바꿈이 적용됩니다.</w:t>
      </w:r>
    </w:p>
    <w:p>
      <w:pPr>
        <w:pStyle w:val="a7"/>
      </w:pPr>
      <w:r>
        <w:t>테이블 입력</w:t>
      </w:r>
    </w:p>
    <w:p>
      <w:r>
        <w:t xml:space="preserve">수집기 목록에서 수집기를 선택하고 </w:t>
      </w:r>
      <w:r>
        <w:rPr>
          <w:b w:val="on"/>
        </w:rPr>
        <w:t>테이블 입력</w:t>
      </w:r>
      <w:r>
        <w:t xml:space="preserve">을 클릭하면 </w:t>
      </w:r>
      <w:r>
        <w:rPr>
          <w:rStyle w:val="af4"/>
        </w:rPr>
        <w:t>*:TABLE</w:t>
      </w:r>
      <w:r>
        <w:t xml:space="preserve"> 형식("</w:t>
      </w:r>
      <w:r>
        <w:rPr>
          <w:rStyle w:val="af4"/>
        </w:rPr>
        <w:t>*</w:t>
      </w:r>
      <w:r>
        <w:t xml:space="preserve">"는 모든 노드를 의미)으로 테이블 이름이 쿼리 입력상자에 입력됩니다. 테이블 이름의 형식은 </w:t>
      </w:r>
      <w:hyperlink r:id="rId300">
        <w:r>
          <w:rPr>
            <w:rStyle w:val="a6"/>
          </w:rPr>
          <w:t>table</w:t>
        </w:r>
      </w:hyperlink>
      <w:r>
        <w:t xml:space="preserve"> 명령어를 참고하세요.</w:t>
      </w:r>
    </w:p>
    <w:p>
      <w:pPr>
        <w:pStyle w:val="a7"/>
      </w:pPr>
      <w:r>
        <w:t>쿼리문 실행/취소</w:t>
      </w:r>
    </w:p>
    <w:p>
      <w:r>
        <w:t xml:space="preserve">쿼리문을 실행하려면 </w:t>
      </w:r>
      <w:r>
        <w:rPr>
          <w:b w:val="on"/>
        </w:rPr>
        <w:t>실행</w:t>
      </w:r>
      <w:r>
        <w:t xml:space="preserve">을 클릭하거나 </w:t>
      </w:r>
      <w:r>
        <w:rPr>
          <w:b w:val="on"/>
        </w:rPr>
        <w:t>Ctrl + Enter</w:t>
      </w:r>
      <w:r>
        <w:t xml:space="preserve"> 또는 </w:t>
      </w:r>
      <w:r>
        <w:rPr>
          <w:b w:val="on"/>
        </w:rPr>
        <w:t>Shift + Enter</w:t>
      </w:r>
      <w:r>
        <w:t xml:space="preserve"> 단축키를 누르세요.</w:t>
      </w:r>
    </w:p>
    <w:p>
      <w:r>
        <w:t xml:space="preserve">쿼리 소요 시간이 긴 경우, 쿼리가 진행 중임을 식별할 수 있도록 쿼리 입력상자의 배경색이 변경되고, </w:t>
      </w:r>
      <w:r>
        <w:rPr>
          <w:b w:val="on"/>
        </w:rPr>
        <w:t>실행</w:t>
      </w:r>
      <w:r>
        <w:t xml:space="preserve"> 옆에 </w:t>
      </w:r>
      <w:r>
        <w:rPr>
          <w:b w:val="on"/>
        </w:rPr>
        <w:t>취소</w:t>
      </w:r>
      <w:r>
        <w:t xml:space="preserve"> 버튼이 나타납니다. 실행 중인 쿼리를 중지하려면 </w:t>
      </w:r>
      <w:r>
        <w:rPr>
          <w:b w:val="on"/>
        </w:rPr>
        <w:t>취소</w:t>
      </w:r>
      <w:r>
        <w:t>를 클릭하세요.</w:t>
      </w:r>
    </w:p>
    <w:p>
      <w:pPr>
        <w:pStyle w:val="a7"/>
      </w:pPr>
      <w:r>
        <w:t>쿼리 탭</w:t>
      </w:r>
    </w:p>
    <w:p>
      <w:r>
        <w:t>여러 개의 쿼리를 실행해야 하는 경우, 탭을 이용해 새 탭 화면에서 쿼리를 실행하세요. 탭에서 닫기(</w:t>
      </w:r>
      <w:r>
        <w:rPr>
          <w:b w:val="on"/>
        </w:rPr>
        <w:t>X</w:t>
      </w:r>
      <w:r>
        <w:t>) 버튼을 클릭하면 탭 화면을 닫습니다.</w:t>
      </w:r>
    </w:p>
    <w:p>
      <w:pPr>
        <w:pStyle w:val="a7"/>
      </w:pPr>
      <w:r>
        <w:t>최근 쿼리 재실행</w:t>
      </w:r>
    </w:p>
    <w:p>
      <w:r>
        <w:t>새로운 탭을 열면 최근에 실행된 쿼리 목록을 보여줍니다. 목록에서 특정 쿼리를 선택하면 해당 쿼리가 즉시 실행됩니다.</w:t>
      </w:r>
    </w:p>
    <w:p>
      <w:pPr>
        <w:pStyle w:val="4"/>
      </w:pPr>
      <w:r>
        <w:t>실행 중인 쿼리 조회</w:t>
      </w:r>
    </w:p>
    <w:p>
      <w:r>
        <w:t xml:space="preserve">현재 실행 중인 쿼리 목록은 </w:t>
      </w:r>
      <w:hyperlink r:id="rId301">
        <w:r>
          <w:rPr>
            <w:rStyle w:val="a6"/>
          </w:rPr>
          <w:t>시스템 &gt; 쿼리 모니터</w:t>
        </w:r>
      </w:hyperlink>
      <w:r>
        <w:t>에서 확인할 수 있습니다.</w:t>
      </w:r>
    </w:p>
    <w:p>
      <w:pPr>
        <w:pStyle w:val="4"/>
      </w:pPr>
      <w:r>
        <w:t>저장된 데이터 불러오기</w:t>
      </w:r>
    </w:p>
    <w:p>
      <w:pPr>
        <w:pStyle w:val="a7"/>
      </w:pPr>
      <w:r>
        <w:t>쿼리 결과 불러오기</w:t>
      </w:r>
    </w:p>
    <w:p>
      <w:r>
        <w:rPr>
          <w:b w:val="on"/>
        </w:rPr>
        <w:t>이벤트</w:t>
      </w:r>
      <w:r>
        <w:t xml:space="preserve">, </w:t>
      </w:r>
      <w:r>
        <w:rPr>
          <w:b w:val="on"/>
        </w:rPr>
        <w:t>로그</w:t>
      </w:r>
      <w:r>
        <w:t xml:space="preserve">, </w:t>
      </w:r>
      <w:r>
        <w:rPr>
          <w:b w:val="on"/>
        </w:rPr>
        <w:t>피벗</w:t>
      </w:r>
      <w:r>
        <w:t xml:space="preserve">, </w:t>
      </w:r>
      <w:r>
        <w:rPr>
          <w:b w:val="on"/>
        </w:rPr>
        <w:t>쿼리</w:t>
      </w:r>
      <w:r>
        <w:t>에서 저장한 쿼리 결과를 조회할 수 있습니다. 쿼리 결과는 쿼리 실행 시점의 데이터를 저장한 것입니다. 쿼리 결과를 불러오려면,</w:t>
      </w:r>
    </w:p>
    <w:p>
      <w:r>
        <w:t xml:space="preserve">새 탭의 오른쪽 화면 상단에서 </w:t>
      </w:r>
      <w:r>
        <w:rPr>
          <w:b w:val="on"/>
        </w:rPr>
        <w:t>불러오기</w:t>
      </w:r>
      <w:r>
        <w:t xml:space="preserve"> 아이콘</w:t>
      </w:r>
      <w:r>
        <w:t>을 클릭하세요.</w:t>
      </w:r>
    </w:p>
    <w:p>
      <w:r>
        <w:t xml:space="preserve">컨텍스트 메뉴에서 </w:t>
      </w:r>
      <w:r>
        <w:rPr>
          <w:b w:val="on"/>
        </w:rPr>
        <w:t>쿼리 결과 불러오기</w:t>
      </w:r>
      <w:r>
        <w:t>를 클릭하세요.</w:t>
      </w:r>
    </w:p>
    <w:p>
      <w:r>
        <w:rPr>
          <w:b w:val="on"/>
        </w:rPr>
        <w:t>쿼리 결과 불러오기</w:t>
      </w:r>
      <w:r>
        <w:t xml:space="preserve"> 창에서 원하는 쿼리 결과의 이름을 클릭하세요.</w:t>
      </w:r>
    </w:p>
    <w:p>
      <w:r>
        <w:t>저장되어 있던 쿼리 결과를 탭 화면에 보여줍니다.</w:t>
      </w:r>
    </w:p>
    <w:p>
      <w:r>
        <w:t xml:space="preserve">쿼리 결과를 삭제하려면, 쿼리 결과 목록에서 해당 항목의 체크박스를 체크한 후 쿼리 결과 목록 상단의 </w:t>
      </w:r>
      <w:r>
        <w:rPr>
          <w:b w:val="on"/>
        </w:rPr>
        <w:t>삭제</w:t>
      </w:r>
      <w:r>
        <w:t>를 클릭하세요.</w:t>
      </w:r>
    </w:p>
    <w:p>
      <w:pPr>
        <w:pStyle w:val="a7"/>
      </w:pPr>
      <w:r>
        <w:t>데이터셋 불러오기</w:t>
      </w:r>
    </w:p>
    <w:p>
      <w:r>
        <w:rPr>
          <w:b w:val="on"/>
        </w:rPr>
        <w:t>이벤트</w:t>
      </w:r>
      <w:r>
        <w:t xml:space="preserve">, </w:t>
      </w:r>
      <w:r>
        <w:rPr>
          <w:b w:val="on"/>
        </w:rPr>
        <w:t>로그</w:t>
      </w:r>
      <w:r>
        <w:t xml:space="preserve">, </w:t>
      </w:r>
      <w:r>
        <w:rPr>
          <w:b w:val="on"/>
        </w:rPr>
        <w:t>피벗</w:t>
      </w:r>
      <w:r>
        <w:t xml:space="preserve">, </w:t>
      </w:r>
      <w:r>
        <w:rPr>
          <w:b w:val="on"/>
        </w:rPr>
        <w:t>데이터셋</w:t>
      </w:r>
      <w:r>
        <w:t xml:space="preserve">, </w:t>
      </w:r>
      <w:r>
        <w:rPr>
          <w:b w:val="on"/>
        </w:rPr>
        <w:t>쿼리</w:t>
      </w:r>
      <w:r>
        <w:t>에서 저장한 데이터셋을 실행하여 데이터셋 실행 결과를 조회할 수 있습니다. 데이터셋은 데이터셋을 불러오는 시점에 쿼리를 실행해 새로 데이터를 생성합니다. 데이터셋을 불러오려면,</w:t>
      </w:r>
    </w:p>
    <w:p>
      <w:r>
        <w:t xml:space="preserve">새 탭의 오른쪽 화면 상단에서 </w:t>
      </w:r>
      <w:r>
        <w:rPr>
          <w:b w:val="on"/>
        </w:rPr>
        <w:t>불러오기</w:t>
      </w:r>
      <w:r>
        <w:t xml:space="preserve"> 아이콘</w:t>
      </w:r>
      <w:r>
        <w:t>을 클릭하세요.</w:t>
      </w:r>
    </w:p>
    <w:p>
      <w:r>
        <w:t xml:space="preserve">컨텍스트 메뉴에서 </w:t>
      </w:r>
      <w:r>
        <w:rPr>
          <w:b w:val="on"/>
        </w:rPr>
        <w:t>데이터셋 불러오기</w:t>
      </w:r>
      <w:r>
        <w:t>를 클릭하세요.</w:t>
      </w:r>
    </w:p>
    <w:p>
      <w:r>
        <w:rPr>
          <w:b w:val="on"/>
        </w:rPr>
        <w:t>데이터셋 불러오기</w:t>
      </w:r>
      <w:r>
        <w:t xml:space="preserve"> 창에서 원하는 쿼리 결과 이름을 클릭하세요.</w:t>
      </w:r>
    </w:p>
    <w:p>
      <w:r>
        <w:t>해당 쿼리를 즉시 실행하여 새로운 탭에 보여줍니다. 해당 데이터셋에 작성된 쿼리 조건에 맞는 데이터가 없을 경우 데이터가 조회되지 않을 수 있습니다.</w:t>
      </w:r>
    </w:p>
    <w:p>
      <w:pPr>
        <w:pStyle w:val="4"/>
      </w:pPr>
      <w:r>
        <w:t>쿼리문/실행 결과 저장</w:t>
      </w:r>
    </w:p>
    <w:p>
      <w:pPr>
        <w:pStyle w:val="a7"/>
      </w:pPr>
      <w:r>
        <w:t>데이터셋으로 저장</w:t>
      </w:r>
    </w:p>
    <w:p>
      <w:r>
        <w:t>데이터셋은 (쿼리를 실행한 결과가 아니라) 실행 결과를 가져온 쿼리문 자체를 저장함으로써 데이터셋 조회 시점에 업데이트된 데이터를 보여주는 방식으로 사용됩니다. 쿼리 실행 결과를 저장하려면,</w:t>
      </w:r>
    </w:p>
    <w:p>
      <w:r>
        <w:t xml:space="preserve">도구 모음에서 </w:t>
      </w:r>
      <w:r>
        <w:t>를 클릭하세요.</w:t>
      </w:r>
    </w:p>
    <w:p>
      <w:r>
        <w:t xml:space="preserve">컨텍스트 메뉴에서 </w:t>
      </w:r>
      <w:r>
        <w:rPr>
          <w:b w:val="on"/>
        </w:rPr>
        <w:t>데이터셋으로 저장</w:t>
      </w:r>
      <w:r>
        <w:t>을 클릭하세요.</w:t>
      </w:r>
    </w:p>
    <w:p>
      <w:r>
        <w:rPr>
          <w:b w:val="on"/>
        </w:rPr>
        <w:t>데이터셋 추가</w:t>
      </w:r>
      <w:r>
        <w:t xml:space="preserve"> 대화상자에서 </w:t>
      </w:r>
      <w:r>
        <w:rPr>
          <w:b w:val="on"/>
        </w:rPr>
        <w:t>이름</w:t>
      </w:r>
      <w:r>
        <w:t xml:space="preserve">, </w:t>
      </w:r>
      <w:r>
        <w:rPr>
          <w:b w:val="on"/>
        </w:rPr>
        <w:t>설명</w:t>
      </w:r>
      <w:r>
        <w:t xml:space="preserve">을 입력한 후 </w:t>
      </w:r>
      <w:r>
        <w:rPr>
          <w:b w:val="on"/>
        </w:rPr>
        <w:t>추가</w:t>
      </w:r>
      <w:r>
        <w:t xml:space="preserve">를 클릭하세요. 저장된 데이터셋은 </w:t>
      </w:r>
      <w:hyperlink r:id="rId302">
        <w:r>
          <w:rPr>
            <w:rStyle w:val="a6"/>
          </w:rPr>
          <w:t>분석 &gt; 데이터셋</w:t>
        </w:r>
      </w:hyperlink>
      <w:r>
        <w:t>에서 확인할 수 있습니다.</w:t>
      </w:r>
    </w:p>
    <w:p>
      <w:pPr>
        <w:pStyle w:val="af1"/>
      </w:pPr>
      <w:r>
        <w:t>데이터셋 쿼리문이 fulltext, table 명령으로 시작하는 경우, duration 옵션과 함께 사용하는 것이 좋습니다. stream 명령으로 시작하는 경우, window 옵션과 함께 사용하세요. 쿼리나 대시보드 위젯 등에서 데이터셋을 활용하려면 dataset 명령을 사용하세요.</w:t>
      </w:r>
    </w:p>
    <w:p>
      <w:r>
        <w:t>저장된 데이터셋은 이후 다른 분석 작업에 활용할 수 있습니다.</w:t>
      </w:r>
    </w:p>
    <w:p>
      <w:pPr>
        <w:numPr>
          <w:numId w:val="310"/>
        </w:numPr>
        <w:spacing w:before="0" w:after="0"/>
        <w:ind w:left="360" w:hanging="360"/>
      </w:pPr>
      <w:hyperlink r:id="rId303">
        <w:r>
          <w:rPr>
            <w:rStyle w:val="a6"/>
          </w:rPr>
          <w:t>분석 &gt; 이벤트</w:t>
        </w:r>
      </w:hyperlink>
      <w:r>
        <w:t xml:space="preserve">에서 </w:t>
      </w:r>
      <w:r>
        <w:rPr>
          <w:b w:val="on"/>
        </w:rPr>
        <w:t>데이터 유형</w:t>
      </w:r>
      <w:r>
        <w:t>에 데이터셋 지정 후 검색 조회</w:t>
      </w:r>
    </w:p>
    <w:p>
      <w:pPr>
        <w:numPr>
          <w:numId w:val="310"/>
        </w:numPr>
        <w:spacing w:before="0" w:after="0"/>
        <w:ind w:left="360" w:hanging="360"/>
      </w:pPr>
      <w:hyperlink r:id="rId304">
        <w:r>
          <w:rPr>
            <w:rStyle w:val="a6"/>
          </w:rPr>
          <w:t>분석 &gt; 피벗</w:t>
        </w:r>
      </w:hyperlink>
      <w:r>
        <w:t xml:space="preserve">에서 </w:t>
      </w:r>
      <w:r>
        <w:rPr>
          <w:b w:val="on"/>
        </w:rPr>
        <w:t>데이터 유형</w:t>
      </w:r>
      <w:r>
        <w:t>에 데이터셋 지정 후 검색 조회</w:t>
      </w:r>
    </w:p>
    <w:p>
      <w:pPr>
        <w:numPr>
          <w:numId w:val="310"/>
        </w:numPr>
        <w:spacing w:before="0" w:after="0"/>
        <w:ind w:left="360" w:hanging="360"/>
      </w:pPr>
      <w:r>
        <w:rPr>
          <w:b w:val="on"/>
        </w:rPr>
        <w:t>분석 &gt; 쿼리</w:t>
      </w:r>
      <w:r>
        <w:t>에서 데이터셋을 불러오기</w:t>
      </w:r>
    </w:p>
    <w:p>
      <w:pPr>
        <w:numPr>
          <w:numId w:val="310"/>
        </w:numPr>
        <w:spacing w:before="0" w:after="0"/>
        <w:ind w:left="360" w:hanging="360"/>
      </w:pPr>
      <w:hyperlink r:id="rId305">
        <w:r>
          <w:rPr>
            <w:rStyle w:val="a6"/>
          </w:rPr>
          <w:t>대시보드 &gt; 위젯 관리 &gt; 쿼리 위젯 추가 &gt; 위젯 편집기</w:t>
        </w:r>
      </w:hyperlink>
      <w:r>
        <w:t xml:space="preserve">에서 </w:t>
      </w:r>
      <w:r>
        <w:rPr>
          <w:b w:val="on"/>
        </w:rPr>
        <w:t>데이터 유형</w:t>
      </w:r>
      <w:r>
        <w:t>에 데이터셋 지정 후 검색 조회</w:t>
      </w:r>
    </w:p>
    <w:p>
      <w:pPr>
        <w:numPr>
          <w:numId w:val="310"/>
        </w:numPr>
        <w:spacing w:before="0" w:after="0"/>
        <w:ind w:left="360" w:hanging="360"/>
      </w:pPr>
      <w:hyperlink r:id="rId306">
        <w:r>
          <w:rPr>
            <w:rStyle w:val="a6"/>
          </w:rPr>
          <w:t>정책 &gt; 배치 탐지</w:t>
        </w:r>
      </w:hyperlink>
      <w:r>
        <w:t xml:space="preserve">에서 시나리오 추가 시 </w:t>
      </w:r>
      <w:r>
        <w:rPr>
          <w:b w:val="on"/>
        </w:rPr>
        <w:t>분석방식</w:t>
      </w:r>
      <w:r>
        <w:t>으로 데이터셋 설정</w:t>
      </w:r>
    </w:p>
    <w:p>
      <w:pPr>
        <w:pStyle w:val="a7"/>
      </w:pPr>
      <w:r>
        <w:t>쿼리 결과 저장</w:t>
      </w:r>
    </w:p>
    <w:p>
      <w:r>
        <w:t xml:space="preserve">쿼리 결과는 </w:t>
      </w:r>
      <w:r>
        <w:rPr>
          <w:b w:val="on"/>
        </w:rPr>
        <w:t>쿼리 ID</w:t>
      </w:r>
      <w:r>
        <w:t xml:space="preserve">로 식별되는 특정한 쿼리문을 실행한 결과를 의미합니다. 쿼리 결과로 저장하면, 별도로 쿼리문을 작성하지 않아도 저장된 결과를 즉시 조회할 수 있습니다. 저장된 쿼리 결과는 </w:t>
      </w:r>
      <w:hyperlink r:id="rId307">
        <w:r>
          <w:rPr>
            <w:rStyle w:val="a6"/>
          </w:rPr>
          <w:t>쿼리 결과 불러오기</w:t>
        </w:r>
      </w:hyperlink>
      <w:r>
        <w:t>를 통해 확인할 수 있습니다.</w:t>
      </w:r>
    </w:p>
    <w:p>
      <w:r>
        <w:t xml:space="preserve">도구 모음에서 </w:t>
      </w:r>
      <w:r>
        <w:t>를 클릭하세요.</w:t>
      </w:r>
    </w:p>
    <w:p>
      <w:r>
        <w:t xml:space="preserve">컨텍스트 메뉴에서 </w:t>
      </w:r>
      <w:r>
        <w:rPr>
          <w:b w:val="on"/>
        </w:rPr>
        <w:t>쿼리 결과 저장</w:t>
      </w:r>
      <w:r>
        <w:t>을 선택하세요.</w:t>
      </w:r>
    </w:p>
    <w:p>
      <w:r>
        <w:rPr>
          <w:b w:val="on"/>
        </w:rPr>
        <w:t>쿼리 결과 저장</w:t>
      </w:r>
      <w:r>
        <w:t xml:space="preserve"> 대화상자에서 저장할 이름을 입력한 후 </w:t>
      </w:r>
      <w:r>
        <w:rPr>
          <w:b w:val="on"/>
        </w:rPr>
        <w:t>확인</w:t>
      </w:r>
      <w:r>
        <w:t>을 클릭하세요. 쿼리 결과 데이터는 서버에 저장되며 쿼리 결과 불러오기에서 확인할 수 있습니다.</w:t>
      </w:r>
    </w:p>
    <w:p>
      <w:pPr>
        <w:pStyle w:val="a7"/>
      </w:pPr>
      <w:r>
        <w:t>쿼리 결과 다운로드</w:t>
      </w:r>
    </w:p>
    <w:p>
      <w:r>
        <w:t>쿼리 실행 결과를 파일로 다운로드하려면,</w:t>
      </w:r>
    </w:p>
    <w:p>
      <w:r>
        <w:t xml:space="preserve">도구 모음에서 </w:t>
      </w:r>
      <w:r>
        <w:t>를 클릭하세요.</w:t>
      </w:r>
    </w:p>
    <w:p>
      <w:r>
        <w:t xml:space="preserve">컨텍스트 메뉴에서 </w:t>
      </w:r>
      <w:r>
        <w:rPr>
          <w:b w:val="on"/>
        </w:rPr>
        <w:t>쿼리 결과 다운로드</w:t>
      </w:r>
      <w:r>
        <w:t>를 클릭하세요.</w:t>
      </w:r>
    </w:p>
    <w:p>
      <w:r>
        <w:rPr>
          <w:b w:val="on"/>
        </w:rPr>
        <w:t>쿼리 결과 다운로드</w:t>
      </w:r>
      <w:r>
        <w:t xml:space="preserve"> 대화상자에서 데이터 속성을 입력하거나 선택한 다음, </w:t>
      </w:r>
      <w:r>
        <w:rPr>
          <w:b w:val="on"/>
        </w:rPr>
        <w:t>다운로드</w:t>
      </w:r>
      <w:r>
        <w:t>를 클릭하세요.</w:t>
      </w:r>
    </w:p>
    <w:p>
      <w:pPr>
        <w:numPr>
          <w:numId w:val="313"/>
        </w:numPr>
        <w:spacing w:before="0" w:after="0"/>
        <w:ind w:left="360" w:hanging="360"/>
      </w:pPr>
      <w:r>
        <w:rPr>
          <w:b w:val="on"/>
        </w:rPr>
        <w:t>파일 이름</w:t>
      </w:r>
      <w:r>
        <w:t>: 다운로드할 쿼리 실행 결과 파일의 이름(기본값: 티켓)</w:t>
      </w:r>
    </w:p>
    <w:p>
      <w:pPr>
        <w:numPr>
          <w:numId w:val="313"/>
        </w:numPr>
        <w:spacing w:before="0" w:after="0"/>
        <w:ind w:left="360" w:hanging="360"/>
      </w:pPr>
      <w:r>
        <w:rPr>
          <w:b w:val="on"/>
        </w:rPr>
        <w:t>컬럼</w:t>
      </w:r>
      <w:r>
        <w:t xml:space="preserve">: 파일에 저장할 로드 데이터 속성. </w:t>
      </w:r>
      <w:r>
        <w:rPr>
          <w:b w:val="on"/>
        </w:rPr>
        <w:t>전체 선택</w:t>
      </w:r>
      <w:r>
        <w:t>을 클릭하면 모든 속성을 파일에 기록합니다.</w:t>
      </w:r>
    </w:p>
    <w:p>
      <w:pPr>
        <w:numPr>
          <w:numId w:val="313"/>
        </w:numPr>
        <w:spacing w:before="0" w:after="0"/>
        <w:ind w:left="360" w:hanging="360"/>
      </w:pPr>
      <w:r>
        <w:rPr>
          <w:b w:val="on"/>
        </w:rPr>
        <w:t>파일 형식</w:t>
      </w:r>
      <w:r>
        <w:t>: 다운로드할 파일의 형식(기본값: CSV)</w:t>
      </w:r>
    </w:p>
    <w:p>
      <w:pPr>
        <w:numPr>
          <w:numId w:val="314"/>
        </w:numPr>
        <w:spacing w:before="0" w:after="0"/>
        <w:ind w:left="720" w:hanging="360"/>
      </w:pPr>
      <w:r>
        <w:rPr>
          <w:b w:val="on"/>
        </w:rPr>
        <w:t>CSV</w:t>
      </w:r>
      <w:r>
        <w:t>: CSV 파일</w:t>
      </w:r>
    </w:p>
    <w:p>
      <w:pPr>
        <w:numPr>
          <w:numId w:val="314"/>
        </w:numPr>
        <w:spacing w:before="0" w:after="0"/>
        <w:ind w:left="720" w:hanging="360"/>
      </w:pPr>
      <w:r>
        <w:rPr>
          <w:b w:val="on"/>
        </w:rPr>
        <w:t>Excel XML</w:t>
      </w:r>
      <w:r>
        <w:t>: Microsoft Excel에서 열어볼 수 있는 XML 파일</w:t>
      </w:r>
    </w:p>
    <w:p>
      <w:pPr>
        <w:numPr>
          <w:numId w:val="314"/>
        </w:numPr>
        <w:spacing w:before="0" w:after="0"/>
        <w:ind w:left="720" w:hanging="360"/>
      </w:pPr>
      <w:r>
        <w:rPr>
          <w:b w:val="on"/>
        </w:rPr>
        <w:t>Microsoft Word</w:t>
      </w:r>
      <w:r>
        <w:t>: DOCX 파일</w:t>
      </w:r>
    </w:p>
    <w:p>
      <w:pPr>
        <w:numPr>
          <w:numId w:val="314"/>
        </w:numPr>
        <w:spacing w:before="0" w:after="0"/>
        <w:ind w:left="720" w:hanging="360"/>
      </w:pPr>
      <w:r>
        <w:rPr>
          <w:b w:val="on"/>
        </w:rPr>
        <w:t>HTML</w:t>
      </w:r>
      <w:r>
        <w:t>: HTML 파일</w:t>
      </w:r>
    </w:p>
    <w:p>
      <w:pPr>
        <w:numPr>
          <w:numId w:val="314"/>
        </w:numPr>
        <w:spacing w:before="0" w:after="0"/>
        <w:ind w:left="720" w:hanging="360"/>
      </w:pPr>
      <w:r>
        <w:rPr>
          <w:b w:val="on"/>
        </w:rPr>
        <w:t>JSON</w:t>
      </w:r>
      <w:r>
        <w:t>: JSON 파일</w:t>
      </w:r>
    </w:p>
    <w:p>
      <w:pPr>
        <w:numPr>
          <w:numId w:val="314"/>
        </w:numPr>
        <w:spacing w:before="0" w:after="0"/>
        <w:ind w:left="720" w:hanging="360"/>
      </w:pPr>
      <w:r>
        <w:rPr>
          <w:b w:val="on"/>
        </w:rPr>
        <w:t>PDF</w:t>
      </w:r>
      <w:r>
        <w:t>: PDF 파일</w:t>
      </w:r>
    </w:p>
    <w:p>
      <w:pPr>
        <w:numPr>
          <w:numId w:val="314"/>
        </w:numPr>
        <w:spacing w:before="0" w:after="0"/>
        <w:ind w:left="720" w:hanging="360"/>
      </w:pPr>
      <w:r>
        <w:rPr>
          <w:b w:val="on"/>
        </w:rPr>
        <w:t>Hancom HWPX</w:t>
      </w:r>
      <w:r>
        <w:t>: HWPX 파일</w:t>
      </w:r>
    </w:p>
    <w:p>
      <w:pPr>
        <w:numPr>
          <w:numId w:val="313"/>
        </w:numPr>
        <w:spacing w:before="0" w:after="0"/>
        <w:ind w:left="360" w:hanging="360"/>
      </w:pPr>
      <w:r>
        <w:rPr>
          <w:b w:val="on"/>
        </w:rPr>
        <w:t>파일 인코딩</w:t>
      </w:r>
      <w:r>
        <w:t>: 파일 인코딩(UTF-8, UTF-18 BE, 확장완성형, 기본값: 확장완성형)</w:t>
      </w:r>
    </w:p>
    <w:p>
      <w:pPr>
        <w:numPr>
          <w:numId w:val="313"/>
        </w:numPr>
        <w:spacing w:before="0" w:after="0"/>
        <w:ind w:left="360" w:hanging="360"/>
      </w:pPr>
      <w:r>
        <w:rPr>
          <w:b w:val="on"/>
        </w:rPr>
        <w:t>범위</w:t>
      </w:r>
      <w:r>
        <w:t>: 파일에 기록할 로그 개수. 최근에 발생한 로그부터 역시간순으로 지정된 개수만큼만 파일에 기록합니다.</w:t>
      </w:r>
    </w:p>
    <w:p>
      <w:pPr>
        <w:numPr>
          <w:numId w:val="313"/>
        </w:numPr>
        <w:spacing w:before="0" w:after="0"/>
        <w:ind w:left="360" w:hanging="360"/>
      </w:pPr>
      <w:r>
        <w:rPr>
          <w:b w:val="on"/>
        </w:rPr>
        <w:t>파일 분할 압축</w:t>
      </w:r>
      <w:r>
        <w:t xml:space="preserve">: 쿼리 결과를 레코드 개수를 기준으로 분할해 파일을 생성한 다음, ZIP 파일로 다운로드(기본값: 사용 안 함). 이 옵션을 선택하면 </w:t>
      </w:r>
      <w:r>
        <w:rPr>
          <w:b w:val="on"/>
        </w:rPr>
        <w:t>분할 건수</w:t>
      </w:r>
      <w:r>
        <w:t>를 지정할 수 있습니다.</w:t>
      </w:r>
    </w:p>
    <w:p>
      <w:pPr>
        <w:numPr>
          <w:numId w:val="313"/>
        </w:numPr>
        <w:spacing w:before="0" w:after="0"/>
        <w:ind w:left="360" w:hanging="360"/>
      </w:pPr>
      <w:r>
        <w:rPr>
          <w:b w:val="on"/>
        </w:rPr>
        <w:t>분할 건수</w:t>
      </w:r>
      <w:r>
        <w:t>: ZIP 파일에 기록할 레코드 개수(기본값: 100,000, 최소 1,000 건).</w:t>
      </w:r>
    </w:p>
    <w:p>
      <w:pPr>
        <w:pStyle w:val="af1"/>
      </w:pPr>
      <w:r>
        <w:t>파일 분할 압축은 4.0.2409.0 버전부터 지원합니다.</w:t>
      </w:r>
    </w:p>
    <w:p>
      <w:pPr>
        <w:pStyle w:val="4"/>
      </w:pPr>
      <w:r>
        <w:t>쿼리 실행 정보 조회</w:t>
      </w:r>
    </w:p>
    <w:p>
      <w:r>
        <w:t xml:space="preserve">입력한 쿼리문을 실행한 결과 화면에서 실행한 쿼리문과 쿼리 실행 시각, 쿼리 소요 시간(단위: ms), 단계별 레코드 건수를 확인할 수 있습니다. 도구 모음에서 </w:t>
      </w:r>
      <w:r>
        <w:t>아이콘을 클릭하면 화면 하단에 정보가 표시됩니다.</w:t>
      </w:r>
    </w:p>
    <w:p>
      <w:pPr>
        <w:pStyle w:val="4"/>
      </w:pPr>
      <w:r>
        <w:t>쿼리 실행 결과 표시 개수 변경</w:t>
      </w:r>
    </w:p>
    <w:p>
      <w:r>
        <w:t xml:space="preserve">쿼리 결과 목록은 50건의 데이터를 기준으로 페이지를 분할하여 보여줍니다. 한 페이지에서 조회할 수 있는 데이터 개수를 변경하려면 쿼리 결과 화면의 도구 모음에서 </w:t>
      </w:r>
      <w:r>
        <w:rPr>
          <w:b w:val="on"/>
        </w:rPr>
        <w:t>표시 개수</w:t>
      </w:r>
      <w:r>
        <w:t>를 클릭하여 설정을 변경하세요.</w:t>
      </w:r>
    </w:p>
    <w:p>
      <w:pPr>
        <w:pStyle w:val="2"/>
      </w:pPr>
      <w:r>
        <w:t>예약된 쿼리</w:t>
      </w:r>
    </w:p>
    <w:p>
      <w:r>
        <w:t>예약된 쿼리는 일정에 따라 주기적으로 혹은 특정한 시각에 실행되거나, 다른 예약된 쿼리의 실행 결과에 따라 실행되는 쿼리를 의미합니다. 클러스터 환경에서 예약된 쿼리는 분석 서버에서 실행하는 것이 일반적이지만 필요에 따라 수집 서버에서 실행하도록 지정할 수 있습니다.</w:t>
      </w:r>
    </w:p>
    <w:p>
      <w:pPr>
        <w:pStyle w:val="af1"/>
      </w:pPr>
      <w:r>
        <w:t>예약된 쿼리의 조회, 추가, 수정, 삭제, 실행 등의 모든 기능은 관리자 권한이 필요합니다.</w:t>
      </w:r>
    </w:p>
    <w:p>
      <w:pPr>
        <w:pStyle w:val="3"/>
      </w:pPr>
      <w:r>
        <w:t>예약된 쿼리 목록</w:t>
      </w:r>
    </w:p>
    <w:p>
      <w:r>
        <w:rPr>
          <w:b w:val="on"/>
        </w:rPr>
        <w:t>분석 &gt; 예약된 쿼리</w:t>
      </w:r>
      <w:r>
        <w:t>에서 예약된 쿼리 목록을 조회할 수 있습니다. 예약된 쿼리가 많으면 목록은 여러 페이지로 분할하여 보여줍니다. 한 페이지에서 확인할 수 있는 예약된 쿼리는 15개입니다.</w:t>
      </w:r>
    </w:p>
    <w:p>
      <w:r>
        <w:t>예약된 쿼리 목록에서 확인할 수 있는 정보는 다음과 같습니다.</w:t>
      </w:r>
    </w:p>
    <w:p>
      <w:r>
        <w:rPr>
          <w:b w:val="on"/>
        </w:rPr>
        <w:t>체크 박스</w:t>
      </w:r>
    </w:p>
    <w:p>
      <w:pPr>
        <w:ind w:left="400"/>
      </w:pPr>
      <w:r>
        <w:t>사용자가 관리 작업을 수행할 예약된 쿼리를 선택할 때 사용됩니다. 체크 박스를 클릭하면 다음 그림과 같이 수행할 수 있는 작업 목록이 표시됩니다.</w:t>
      </w:r>
    </w:p>
    <w:p>
      <w:r>
        <w:rPr>
          <w:b w:val="on"/>
        </w:rPr>
        <w:t>활성화</w:t>
      </w:r>
    </w:p>
    <w:p>
      <w:pPr>
        <w:ind w:left="400"/>
      </w:pPr>
      <w:r>
        <w:t>예약된 쿼리의 활성화/비활성화 스위치. 예약된 쿼리가 활성화 상태일 때 청색(</w:t>
      </w:r>
      <w:r>
        <w:t>), 비활성화 상태일 때 회색(</w:t>
      </w:r>
      <w:r>
        <w:t>)으로 표시됩니다. 스위치를 클릭해 예약된 쿼리를 활성화/비활성화할 수 있습니다.</w:t>
      </w:r>
    </w:p>
    <w:p>
      <w:r>
        <w:rPr>
          <w:b w:val="on"/>
        </w:rPr>
        <w:t>이름</w:t>
      </w:r>
    </w:p>
    <w:p>
      <w:pPr>
        <w:ind w:left="400"/>
      </w:pPr>
      <w:r>
        <w:t>예약된 쿼리를 식별하는 이름</w:t>
      </w:r>
    </w:p>
    <w:p>
      <w:r>
        <w:rPr>
          <w:b w:val="on"/>
        </w:rPr>
        <w:t>실행 방식</w:t>
      </w:r>
    </w:p>
    <w:p>
      <w:pPr>
        <w:ind w:left="400"/>
      </w:pPr>
      <w:r>
        <w:t xml:space="preserve">쿼리의 실행 방식. 쿼리의 실행 조건이 되는 일정, 또는 또 다른 예약된 쿼리의 이름 및 실행 결과를 표시합니다. 실행 방식이 지정되어 있지 않으면 </w:t>
      </w:r>
      <w:r>
        <w:rPr>
          <w:b w:val="on"/>
        </w:rPr>
        <w:t>수동</w:t>
      </w:r>
      <w:r>
        <w:t>으로 표시됩니다.</w:t>
      </w:r>
    </w:p>
    <w:p>
      <w:r>
        <w:rPr>
          <w:b w:val="on"/>
        </w:rPr>
        <w:t>옵션</w:t>
      </w:r>
    </w:p>
    <w:p>
      <w:pPr>
        <w:ind w:left="400"/>
      </w:pPr>
      <w:r>
        <w:t>출력 제어 설정 여부. 출력 제어는 쿼리 출력의 마지막 행을 다음 쿼리의 입력으로 전달 여부를 제어하는 옵션입니다. 출력 제어 설정이 활성화된 예약 쿼리는 출력 제어 아이콘(</w:t>
      </w:r>
      <w:r>
        <w:t>)이 표시됩니다.</w:t>
      </w:r>
    </w:p>
    <w:p>
      <w:r>
        <w:rPr>
          <w:b w:val="on"/>
        </w:rPr>
        <w:t>최근 실행 시각</w:t>
      </w:r>
    </w:p>
    <w:p>
      <w:pPr>
        <w:ind w:left="400"/>
      </w:pPr>
      <w:r>
        <w:t>예약된 쿼리를 최근에 실행한 시각 및 상태 정보</w:t>
      </w:r>
    </w:p>
    <w:p>
      <w:pPr>
        <w:numPr>
          <w:numId w:val="315"/>
        </w:numPr>
        <w:spacing w:before="0" w:after="0"/>
        <w:ind w:left="400" w:hanging="360"/>
      </w:pPr>
      <w:r>
        <w:t>아이콘으로 표시되는 쿼리의 실행 상태는 다음과 같습니다.</w:t>
      </w:r>
    </w:p>
    <w:p>
      <w:pPr>
        <w:ind w:left="400"/>
      </w:pPr>
      <w:r>
        <w:rPr>
          <w:b w:val="on"/>
        </w:rPr>
        <w:t>최근 실행 시각</w:t>
      </w:r>
      <w:r>
        <w:t xml:space="preserve">의 상태 아이콘이나 </w:t>
      </w:r>
      <w:r>
        <w:rPr>
          <w:b w:val="on"/>
        </w:rPr>
        <w:t>최근 실패 시각</w:t>
      </w:r>
      <w:r>
        <w:t>에 커서를 올려두면 풍선 도움말에서 실패 원인을 확인할 수 있습니다.</w:t>
      </w:r>
    </w:p>
    <w:p>
      <w:r>
        <w:rPr>
          <w:b w:val="on"/>
        </w:rPr>
        <w:t>소요 시간</w:t>
      </w:r>
    </w:p>
    <w:p>
      <w:pPr>
        <w:ind w:left="400"/>
      </w:pPr>
      <w:r>
        <w:t>쿼리 실행 시 소요된 시간. 실행 중인 쿼리의 경우, 실행 시점부터 현재까지 소요된 시간을 표시합니다.</w:t>
      </w:r>
    </w:p>
    <w:p>
      <w:r>
        <w:rPr>
          <w:b w:val="on"/>
        </w:rPr>
        <w:t>최근 실패 시각</w:t>
      </w:r>
    </w:p>
    <w:p>
      <w:pPr>
        <w:ind w:left="400"/>
      </w:pPr>
      <w:r>
        <w:t>최근에 쿼리를 실행했으나 실패한 시각</w:t>
      </w:r>
    </w:p>
    <w:p>
      <w:pPr>
        <w:pStyle w:val="3"/>
      </w:pPr>
      <w:r>
        <w:t>예약된 쿼리 목록 다운로드</w:t>
      </w:r>
    </w:p>
    <w:p>
      <w:r>
        <w:t>예약된 쿼리 목록을 다운로드할 수 있습니다. 목록을 다운로드하는 방법은 다음과 같습니다.</w:t>
      </w:r>
    </w:p>
    <w:p>
      <w:r>
        <w:t xml:space="preserve">도구 모음에서 </w:t>
      </w:r>
      <w:r>
        <w:rPr>
          <w:b w:val="on"/>
        </w:rPr>
        <w:t>다운로드</w:t>
      </w:r>
      <w:r>
        <w:t>를 클릭하세요.</w:t>
      </w:r>
    </w:p>
    <w:p>
      <w:r>
        <w:rPr>
          <w:b w:val="on"/>
        </w:rPr>
        <w:t>예약된 쿼리 목록 다운로드</w:t>
      </w:r>
      <w:r>
        <w:t xml:space="preserve">에서 다운로드할 파일의 속성을 지정하고 </w:t>
      </w:r>
      <w:r>
        <w:rPr>
          <w:b w:val="on"/>
        </w:rPr>
        <w:t>확인</w:t>
      </w:r>
      <w:r>
        <w:t>을 클릭하세요.</w:t>
      </w:r>
    </w:p>
    <w:p>
      <w:pPr>
        <w:numPr>
          <w:numId w:val="317"/>
        </w:numPr>
        <w:spacing w:before="0" w:after="0"/>
        <w:ind w:left="360" w:hanging="360"/>
      </w:pPr>
      <w:r>
        <w:rPr>
          <w:b w:val="on"/>
        </w:rPr>
        <w:t>파일 이름</w:t>
      </w:r>
      <w:r>
        <w:t>: 다운로드할 파일의 이름</w:t>
      </w:r>
    </w:p>
    <w:p>
      <w:pPr>
        <w:numPr>
          <w:numId w:val="317"/>
        </w:numPr>
        <w:spacing w:before="0" w:after="0"/>
        <w:ind w:left="360" w:hanging="360"/>
      </w:pPr>
      <w:r>
        <w:rPr>
          <w:b w:val="on"/>
        </w:rPr>
        <w:t>컬럼</w:t>
      </w:r>
      <w:r>
        <w:t>: 다운로드 목록에 기록할 필드를 선택하세요. 기본값은 전체 선택입니다.</w:t>
      </w:r>
    </w:p>
    <w:p>
      <w:pPr>
        <w:numPr>
          <w:numId w:val="317"/>
        </w:numPr>
        <w:spacing w:before="0" w:after="0"/>
        <w:ind w:left="360" w:hanging="360"/>
      </w:pPr>
      <w:r>
        <w:rPr>
          <w:b w:val="on"/>
        </w:rPr>
        <w:t>파일 형식</w:t>
      </w:r>
      <w:r>
        <w:t>: CSV, JSON, HTML, Excel XML, Microsoft Word 중에서 하나를 선택하세요(기본값: CSV)</w:t>
      </w:r>
    </w:p>
    <w:p>
      <w:pPr>
        <w:numPr>
          <w:numId w:val="318"/>
        </w:numPr>
        <w:spacing w:before="0" w:after="0"/>
        <w:ind w:left="360" w:hanging="360"/>
      </w:pPr>
      <w:r>
        <w:rPr>
          <w:b w:val="on"/>
        </w:rPr>
        <w:t>인코딩</w:t>
      </w:r>
      <w:r>
        <w:t>: 파일의 문자열 인코딩 형식을 선택하세요.</w:t>
      </w:r>
    </w:p>
    <w:p>
      <w:pPr>
        <w:numPr>
          <w:numId w:val="318"/>
        </w:numPr>
        <w:spacing w:before="0" w:after="0"/>
        <w:ind w:left="360" w:hanging="360"/>
      </w:pPr>
      <w:r>
        <w:rPr>
          <w:b w:val="on"/>
        </w:rPr>
        <w:t>범위</w:t>
      </w:r>
      <w:r>
        <w:t>: 예약된 쿼리 목록에 기록할 예약 쿼리의 범위를 선택하세요. 기본값은 모든 예약된 쿼리가 포함되도록 지정되어 있습니다. 예약된 쿼리 목록 첫페이지의 최상단에 있는 예약된 쿼리부터 1번으로 시작합니다.</w:t>
      </w:r>
    </w:p>
    <w:p>
      <w:r>
        <w:t>서버가 웹 브라우저로 파일을 전송하면 파일을 저장하고 다운로드한 파일에서 예약된 쿼리 목록을 확인하세요.</w:t>
      </w:r>
    </w:p>
    <w:p>
      <w:pPr>
        <w:pStyle w:val="3"/>
      </w:pPr>
      <w:r>
        <w:t>예약된 쿼리 추가</w:t>
      </w:r>
    </w:p>
    <w:p>
      <w:r>
        <w:t>예약된 쿼리를 추가하는 방법은 다음과 같습니다.</w:t>
      </w:r>
    </w:p>
    <w:p>
      <w:r>
        <w:t xml:space="preserve">도구 모음에서 </w:t>
      </w:r>
      <w:r>
        <w:rPr>
          <w:b w:val="on"/>
        </w:rPr>
        <w:t>추가</w:t>
      </w:r>
      <w:r>
        <w:t>를 클릭하세요.</w:t>
      </w:r>
    </w:p>
    <w:p>
      <w:r>
        <w:t>예약된 쿼리 패널에서 예약할 쿼리의 속성을 지정하세요.</w:t>
      </w:r>
    </w:p>
    <w:p>
      <w:pPr>
        <w:numPr>
          <w:numId w:val="320"/>
        </w:numPr>
        <w:spacing w:before="0" w:after="0"/>
        <w:ind w:left="360" w:hanging="360"/>
      </w:pPr>
      <w:r>
        <w:rPr>
          <w:b w:val="on"/>
        </w:rPr>
        <w:t>활성화</w:t>
      </w:r>
      <w:r>
        <w:t>: 쿼리의 활성화 여부</w:t>
      </w:r>
    </w:p>
    <w:p>
      <w:pPr>
        <w:numPr>
          <w:numId w:val="320"/>
        </w:numPr>
        <w:spacing w:before="0" w:after="0"/>
        <w:ind w:left="360" w:hanging="360"/>
      </w:pPr>
      <w:r>
        <w:rPr>
          <w:b w:val="on"/>
        </w:rPr>
        <w:t>이름</w:t>
      </w:r>
      <w:r>
        <w:t>: 목록에 표시할 이름. 한글, 특수문자 등을 입력할 수 있고, 다른 예약된 쿼리와 중복된 이름은 입력할 수 없습니다.</w:t>
      </w:r>
    </w:p>
    <w:p>
      <w:pPr>
        <w:numPr>
          <w:numId w:val="320"/>
        </w:numPr>
        <w:spacing w:before="0" w:after="0"/>
        <w:ind w:left="360" w:hanging="360"/>
      </w:pPr>
      <w:r>
        <w:rPr>
          <w:b w:val="on"/>
        </w:rPr>
        <w:t>쿼리문</w:t>
      </w:r>
      <w:r>
        <w:t>: 실행하고자 하는 로그프레소 쿼리문(최대 10,000자)</w:t>
      </w:r>
    </w:p>
    <w:p>
      <w:pPr>
        <w:numPr>
          <w:numId w:val="320"/>
        </w:numPr>
        <w:spacing w:before="0" w:after="0"/>
        <w:ind w:left="360" w:hanging="360"/>
      </w:pPr>
      <w:r>
        <w:rPr>
          <w:b w:val="on"/>
        </w:rPr>
        <w:t>실행 범위</w:t>
      </w:r>
      <w:r>
        <w:t xml:space="preserve">: 쿼리를 실행할 </w:t>
      </w:r>
      <w:hyperlink r:id="rId308">
        <w:r>
          <w:rPr>
            <w:rStyle w:val="a6"/>
          </w:rPr>
          <w:t>노드</w:t>
        </w:r>
      </w:hyperlink>
      <w:r>
        <w:t xml:space="preserve">. </w:t>
      </w:r>
      <w:r>
        <w:rPr>
          <w:b w:val="on"/>
        </w:rPr>
        <w:t>모든 분석 노드</w:t>
      </w:r>
      <w:r>
        <w:t xml:space="preserve">, </w:t>
      </w:r>
      <w:r>
        <w:rPr>
          <w:b w:val="on"/>
        </w:rPr>
        <w:t>모든 수집 노드</w:t>
      </w:r>
      <w:r>
        <w:t xml:space="preserve">, </w:t>
      </w:r>
      <w:r>
        <w:rPr>
          <w:b w:val="on"/>
        </w:rPr>
        <w:t>모든 전달 노드</w:t>
      </w:r>
      <w:r>
        <w:t xml:space="preserve"> 중에서 선택하세요. 선택하지 않으면 액티브 분석 노드에서만 실행됩니다.</w:t>
      </w:r>
    </w:p>
    <w:p>
      <w:pPr>
        <w:numPr>
          <w:numId w:val="320"/>
        </w:numPr>
        <w:spacing w:before="0" w:after="0"/>
        <w:ind w:left="360" w:hanging="360"/>
      </w:pPr>
      <w:r>
        <w:rPr>
          <w:b w:val="on"/>
        </w:rPr>
        <w:t>실행 방식</w:t>
      </w:r>
      <w:r>
        <w:t>: 예약된 쿼리의 실행 방식을 선택하세요.</w:t>
      </w:r>
    </w:p>
    <w:p>
      <w:pPr>
        <w:numPr>
          <w:numId w:val="321"/>
        </w:numPr>
        <w:spacing w:before="0" w:after="0"/>
        <w:ind w:left="720" w:hanging="360"/>
      </w:pPr>
      <w:r>
        <w:rPr>
          <w:b w:val="on"/>
        </w:rPr>
        <w:t>예약 실행</w:t>
      </w:r>
      <w:r>
        <w:t>: 실행 주기에 따라 주기적으로 실행합니다.</w:t>
      </w:r>
    </w:p>
    <w:p>
      <w:pPr>
        <w:numPr>
          <w:numId w:val="321"/>
        </w:numPr>
        <w:spacing w:before="0" w:after="0"/>
        <w:ind w:left="720" w:hanging="360"/>
      </w:pPr>
      <w:r>
        <w:rPr>
          <w:b w:val="on"/>
        </w:rPr>
        <w:t>다른 쿼리의 결과에 따라 실행</w:t>
      </w:r>
      <w:r>
        <w:t>: 다른 예약된 쿼리의 실행 완료, 성공, 실패 여부에 따라 실행합니다.</w:t>
      </w:r>
    </w:p>
    <w:p>
      <w:pPr>
        <w:numPr>
          <w:numId w:val="320"/>
        </w:numPr>
        <w:spacing w:before="0" w:after="0"/>
        <w:ind w:left="360" w:hanging="360"/>
      </w:pPr>
      <w:r>
        <w:rPr>
          <w:b w:val="on"/>
        </w:rPr>
        <w:t>일정</w:t>
      </w:r>
      <w:r>
        <w:t xml:space="preserve">: </w:t>
      </w:r>
      <w:r>
        <w:rPr>
          <w:b w:val="on"/>
        </w:rPr>
        <w:t>실행 방식</w:t>
      </w:r>
      <w:r>
        <w:t xml:space="preserve">을 </w:t>
      </w:r>
      <w:r>
        <w:rPr>
          <w:b w:val="on"/>
        </w:rPr>
        <w:t>예약 실행</w:t>
      </w:r>
      <w:r>
        <w:t>으로 지정했을 때 함께 사용하는 옵션. 입력 방식은 유닉스 계열 운영체제의 CRON 설정과 동일합니다. 리눅스 시스템에서 "</w:t>
      </w:r>
      <w:r>
        <w:rPr>
          <w:rStyle w:val="af4"/>
        </w:rPr>
        <w:t>man 5 crontab</w:t>
      </w:r>
      <w:r>
        <w:t>" 명령으로 확인해 보세요. 설정값을 직접 입력하거나 스크롤 바를 이용해 지정할 수 있습니다. 실행 주기에 이미 실행하고 있다면 추가로 실행하지 않습니다.</w:t>
      </w:r>
    </w:p>
    <w:p>
      <w:pPr>
        <w:numPr>
          <w:numId w:val="320"/>
        </w:numPr>
        <w:spacing w:before="0" w:after="0"/>
        <w:ind w:left="360" w:hanging="360"/>
      </w:pPr>
      <w:r>
        <w:rPr>
          <w:b w:val="on"/>
        </w:rPr>
        <w:t>조건</w:t>
      </w:r>
      <w:r>
        <w:t xml:space="preserve">: </w:t>
      </w:r>
      <w:r>
        <w:rPr>
          <w:b w:val="on"/>
        </w:rPr>
        <w:t>실행 방식</w:t>
      </w:r>
      <w:r>
        <w:t xml:space="preserve">을 </w:t>
      </w:r>
      <w:r>
        <w:rPr>
          <w:b w:val="on"/>
        </w:rPr>
        <w:t>다른 쿼리의 결과에 따라 실행</w:t>
      </w:r>
      <w:r>
        <w:t xml:space="preserve">으로 지정했을 때 함께 사용하는 옵션. </w:t>
      </w:r>
      <w:r>
        <w:rPr>
          <w:b w:val="on"/>
        </w:rPr>
        <w:t>완료 시</w:t>
      </w:r>
      <w:r>
        <w:t xml:space="preserve">, </w:t>
      </w:r>
      <w:r>
        <w:rPr>
          <w:b w:val="on"/>
        </w:rPr>
        <w:t>성공 시</w:t>
      </w:r>
      <w:r>
        <w:t xml:space="preserve">, </w:t>
      </w:r>
      <w:r>
        <w:rPr>
          <w:b w:val="on"/>
        </w:rPr>
        <w:t>실패 시</w:t>
      </w:r>
      <w:r>
        <w:t xml:space="preserve"> 중에서 선택하고, 예약된 쿼리 목록에서 선행 쿼리를 지정하세요.</w:t>
      </w:r>
    </w:p>
    <w:p>
      <w:pPr>
        <w:numPr>
          <w:numId w:val="322"/>
        </w:numPr>
        <w:spacing w:before="0" w:after="0"/>
        <w:ind w:left="720" w:hanging="360"/>
      </w:pPr>
      <w:r>
        <w:rPr>
          <w:b w:val="on"/>
        </w:rPr>
        <w:t>완료 시</w:t>
      </w:r>
      <w:r>
        <w:t>: 선행 쿼리의 실행 결과(성공, 실패)에 상관없이 실행이 종료되면 예약 쿼리를 실행</w:t>
      </w:r>
    </w:p>
    <w:p>
      <w:pPr>
        <w:numPr>
          <w:numId w:val="322"/>
        </w:numPr>
        <w:spacing w:before="0" w:after="0"/>
        <w:ind w:left="720" w:hanging="360"/>
      </w:pPr>
      <w:r>
        <w:rPr>
          <w:b w:val="on"/>
        </w:rPr>
        <w:t>성공 시</w:t>
      </w:r>
      <w:r>
        <w:t>: 선행 쿼리의 실행이 성공일 때 예약 쿼리를 실행</w:t>
      </w:r>
    </w:p>
    <w:p>
      <w:pPr>
        <w:numPr>
          <w:numId w:val="322"/>
        </w:numPr>
        <w:spacing w:before="0" w:after="0"/>
        <w:ind w:left="720" w:hanging="360"/>
      </w:pPr>
      <w:r>
        <w:rPr>
          <w:b w:val="on"/>
        </w:rPr>
        <w:t>실패 시</w:t>
      </w:r>
      <w:r>
        <w:t>: 선행 쿼리의 실행이 실패일 때 예약 쿼리를 실행</w:t>
      </w:r>
    </w:p>
    <w:p>
      <w:pPr>
        <w:numPr>
          <w:numId w:val="320"/>
        </w:numPr>
        <w:spacing w:before="0" w:after="0"/>
        <w:ind w:left="360" w:hanging="360"/>
      </w:pPr>
      <w:r>
        <w:t>선행 쿼리 목록은 예약된 쿼리 목록이 100개 단위로 출력됩니다. 검색을 통해 원하는 예약된 쿼리를 선택할 수 있습니다.</w:t>
      </w:r>
    </w:p>
    <w:p>
      <w:pPr>
        <w:numPr>
          <w:numId w:val="320"/>
        </w:numPr>
        <w:spacing w:before="0" w:after="0"/>
        <w:ind w:left="360" w:hanging="360"/>
      </w:pPr>
      <w:r>
        <w:rPr>
          <w:b w:val="on"/>
        </w:rPr>
        <w:t>출력 제어</w:t>
      </w:r>
      <w:r>
        <w:t>: 이 옵션은 추가 중인 예약된 쿼리의 실행 결과를 다른 예약된 쿼리에 매개변수로 전달해야 할 때 사용하세요. 출력 제어를 올바로 사용하려면 쿼리 출력은 1행으로 구성되어야 하고, 후행 예약된 쿼리는 선행 쿼리가 값을 저장하는 쿼리 매개변수와 동일한 이름의 쿼리 매개변수를 사용해야 합니다.</w:t>
      </w:r>
    </w:p>
    <w:p>
      <w:pPr>
        <w:numPr>
          <w:numId w:val="320"/>
        </w:numPr>
        <w:spacing w:before="0" w:after="0"/>
        <w:ind w:left="360" w:hanging="360"/>
      </w:pPr>
      <w:r>
        <w:rPr>
          <w:b w:val="on"/>
        </w:rPr>
        <w:t>설명</w:t>
      </w:r>
      <w:r>
        <w:t>: 예약된 쿼리에 대한 설명</w:t>
      </w:r>
    </w:p>
    <w:p>
      <w:r>
        <w:t>예약된 쿼리 패널에 입력한 설정이 올바른지 확인하세요.</w:t>
      </w:r>
    </w:p>
    <w:p>
      <w:pPr>
        <w:numPr>
          <w:numId w:val="323"/>
        </w:numPr>
        <w:spacing w:before="0" w:after="0"/>
        <w:ind w:left="360" w:hanging="360"/>
      </w:pPr>
      <w:r>
        <w:t xml:space="preserve">예약된 쿼리를 저장하려면 패널 우측 상단에 있는 </w:t>
      </w:r>
      <w:r>
        <w:rPr>
          <w:b w:val="on"/>
        </w:rPr>
        <w:t>저장</w:t>
      </w:r>
      <w:r>
        <w:t>을 클릭하세요.</w:t>
      </w:r>
    </w:p>
    <w:p>
      <w:pPr>
        <w:numPr>
          <w:numId w:val="323"/>
        </w:numPr>
        <w:spacing w:before="0" w:after="0"/>
        <w:ind w:left="360" w:hanging="360"/>
      </w:pPr>
      <w:r>
        <w:t xml:space="preserve">예약된 쿼리를 저장하지 않으려면 패널 좌측 상단에 있는" </w:t>
      </w:r>
      <w:r>
        <w:rPr>
          <w:b w:val="on"/>
        </w:rPr>
        <w:t>&gt;</w:t>
      </w:r>
      <w:r>
        <w:t>"(닫기 버튼)를 클릭하세요.</w:t>
      </w:r>
    </w:p>
    <w:p>
      <w:pPr>
        <w:pStyle w:val="3"/>
      </w:pPr>
      <w:r>
        <w:t>예약된 쿼리 수정</w:t>
      </w:r>
    </w:p>
    <w:p>
      <w:r>
        <w:t>예약 쿼리를 수정하는 방법은 다음과 같습니다.</w:t>
      </w:r>
    </w:p>
    <w:p>
      <w:hyperlink r:id="rId309">
        <w:r>
          <w:rPr>
            <w:rStyle w:val="a6"/>
          </w:rPr>
          <w:t>예약된 쿼리 목록</w:t>
        </w:r>
      </w:hyperlink>
      <w:r>
        <w:t>에서 수정할 예약된 쿼리의 이름을 클릭합니다.</w:t>
      </w:r>
    </w:p>
    <w:p>
      <w:r>
        <w:t xml:space="preserve">예약된 쿼리 패널에서 </w:t>
      </w:r>
      <w:r>
        <w:rPr>
          <w:b w:val="on"/>
        </w:rPr>
        <w:t>편집</w:t>
      </w:r>
      <w:r>
        <w:t>을 클릭합니다.</w:t>
      </w:r>
    </w:p>
    <w:p>
      <w:r>
        <w:t xml:space="preserve">예약된 쿼리의 속성을 수정하세요. 속성은 </w:t>
      </w:r>
      <w:hyperlink r:id="rId310">
        <w:r>
          <w:rPr>
            <w:rStyle w:val="a6"/>
          </w:rPr>
          <w:t>예약된 쿼리 추가</w:t>
        </w:r>
      </w:hyperlink>
      <w:r>
        <w:t>에서 열거한 것과 동일합니다.</w:t>
      </w:r>
    </w:p>
    <w:p>
      <w:r>
        <w:t>수정한 내용을 확인하세요.</w:t>
      </w:r>
    </w:p>
    <w:p>
      <w:pPr>
        <w:numPr>
          <w:numId w:val="325"/>
        </w:numPr>
        <w:spacing w:before="0" w:after="0"/>
        <w:ind w:left="360" w:hanging="360"/>
      </w:pPr>
      <w:r>
        <w:t xml:space="preserve">수정한 내용을 저장하려면 패널 오른쪽 상단에 있는 </w:t>
      </w:r>
      <w:r>
        <w:rPr>
          <w:b w:val="on"/>
        </w:rPr>
        <w:t>저장</w:t>
      </w:r>
      <w:r>
        <w:t>을 클릭하세요.</w:t>
      </w:r>
    </w:p>
    <w:p>
      <w:pPr>
        <w:numPr>
          <w:numId w:val="325"/>
        </w:numPr>
        <w:spacing w:before="0" w:after="0"/>
        <w:ind w:left="360" w:hanging="360"/>
      </w:pPr>
      <w:r>
        <w:t xml:space="preserve">수정을 취소하려면 패널 좌측 상단에 있는" </w:t>
      </w:r>
      <w:r>
        <w:rPr>
          <w:b w:val="on"/>
        </w:rPr>
        <w:t>&gt;</w:t>
      </w:r>
      <w:r>
        <w:t>"(닫기 버튼)를 클릭하세요.</w:t>
      </w:r>
    </w:p>
    <w:p>
      <w:pPr>
        <w:pStyle w:val="3"/>
      </w:pPr>
      <w:r>
        <w:t>예약된 쿼리 활성화/비활성화</w:t>
      </w:r>
    </w:p>
    <w:p>
      <w:r>
        <w:t xml:space="preserve">예약된 쿼리의 활성화 여부는 </w:t>
      </w:r>
      <w:r>
        <w:rPr>
          <w:b w:val="on"/>
        </w:rPr>
        <w:t>활성화</w:t>
      </w:r>
      <w:r>
        <w:t xml:space="preserve"> 필드의 스위치 색상으로 확인할 수 있습니다. 활성화된 예약된 쿼리는 청색(</w:t>
      </w:r>
      <w:r>
        <w:t>), 비활성화된 예약된 쿼리는 회색(</w:t>
      </w:r>
      <w:r>
        <w:t>)으로 표시됩니다.</w:t>
      </w:r>
    </w:p>
    <w:p>
      <w:r>
        <w:t>하나의 예약된 쿼리를 활성화/비활성화하려면,</w:t>
      </w:r>
    </w:p>
    <w:p>
      <w:pPr>
        <w:numPr>
          <w:numId w:val="326"/>
        </w:numPr>
        <w:spacing w:before="0" w:after="0"/>
        <w:ind w:left="360" w:hanging="360"/>
      </w:pPr>
      <w:hyperlink r:id="rId311">
        <w:r>
          <w:rPr>
            <w:rStyle w:val="a6"/>
          </w:rPr>
          <w:t>예약된 쿼리 목록</w:t>
        </w:r>
      </w:hyperlink>
      <w:r>
        <w:t xml:space="preserve">에서 활성화/비활성화할 예약된 쿼리의 </w:t>
      </w:r>
      <w:r>
        <w:rPr>
          <w:b w:val="on"/>
        </w:rPr>
        <w:t>활성화</w:t>
      </w:r>
      <w:r>
        <w:t xml:space="preserve"> 스위치를 클릭하세요.</w:t>
      </w:r>
    </w:p>
    <w:p>
      <w:r>
        <w:t>여러 개의 예약된 쿼리를 한 번에 활성화/비활성화하려면,</w:t>
      </w:r>
    </w:p>
    <w:p>
      <w:hyperlink r:id="rId312">
        <w:r>
          <w:rPr>
            <w:rStyle w:val="a6"/>
          </w:rPr>
          <w:t>예약된 쿼리 목록</w:t>
        </w:r>
      </w:hyperlink>
      <w:r>
        <w:t>에서 활성화/비활성화할 예약된 쿼리의 체크 박스를 클릭하세요.</w:t>
      </w:r>
    </w:p>
    <w:p>
      <w:r>
        <w:t xml:space="preserve">작업 목록에서 </w:t>
      </w:r>
      <w:r>
        <w:rPr>
          <w:b w:val="on"/>
        </w:rPr>
        <w:t>활성화</w:t>
      </w:r>
      <w:r>
        <w:t xml:space="preserve"> 또는 </w:t>
      </w:r>
      <w:r>
        <w:rPr>
          <w:b w:val="on"/>
        </w:rPr>
        <w:t>비활성화</w:t>
      </w:r>
      <w:r>
        <w:t>를 클릭하세요.</w:t>
      </w:r>
    </w:p>
    <w:p>
      <w:r>
        <w:t>실행 중인 예약된 쿼리를 비활성화하면 실행 중이던 쿼리는 중지됩니다.</w:t>
      </w:r>
    </w:p>
    <w:p>
      <w:pPr>
        <w:pStyle w:val="3"/>
      </w:pPr>
      <w:r>
        <w:t>예약된 쿼리 실행/중지</w:t>
      </w:r>
    </w:p>
    <w:p>
      <w:r>
        <w:t>예약된 쿼리를 실행 방식과 무관하게 사용자가 직접 실행하거나, 실행 중인 예약된 쿼리를 중지할 수 있습니다.</w:t>
      </w:r>
    </w:p>
    <w:p>
      <w:r>
        <w:t>예약된 쿼리를 사용자가 수동으로 실행하는 경우, 다음과 같은 특징이 있습니다.</w:t>
      </w:r>
    </w:p>
    <w:p>
      <w:pPr>
        <w:numPr>
          <w:numId w:val="328"/>
        </w:numPr>
        <w:spacing w:before="0" w:after="0"/>
        <w:ind w:left="360" w:hanging="360"/>
      </w:pPr>
      <w:r>
        <w:t>예약된 쿼리가 비활성화되어 있더라도 수동으로 실행할 수 있습니다.</w:t>
      </w:r>
    </w:p>
    <w:p>
      <w:pPr>
        <w:numPr>
          <w:numId w:val="328"/>
        </w:numPr>
        <w:spacing w:before="0" w:after="0"/>
        <w:ind w:left="360" w:hanging="360"/>
      </w:pPr>
      <w:r>
        <w:t>실행할 예약된 쿼리(선행 쿼리)의 실행 결과가 다른 예약된 쿼리(후속 쿼리)의 실행 조건으로 지정되어 있고, 후속 쿼리가 활성화되어 있으면 후속 쿼리도 함께 실행됩니다.</w:t>
      </w:r>
    </w:p>
    <w:p>
      <w:r>
        <w:t>예약된 쿼리를 수동으로 실행/중지하는 방법은 다음과 같습니다.</w:t>
      </w:r>
    </w:p>
    <w:p>
      <w:hyperlink r:id="rId313">
        <w:r>
          <w:rPr>
            <w:rStyle w:val="a6"/>
          </w:rPr>
          <w:t>예약된 쿼리 목록</w:t>
        </w:r>
      </w:hyperlink>
      <w:r>
        <w:t>에서 실행/중지할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시작</w:t>
      </w:r>
      <w:r>
        <w:t xml:space="preserve"> 또는 </w:t>
      </w:r>
      <w:r>
        <w:rPr>
          <w:b w:val="on"/>
        </w:rPr>
        <w:t>중지</w:t>
      </w:r>
      <w:r>
        <w:t>를 클릭하세요.</w:t>
      </w:r>
    </w:p>
    <w:p>
      <w:pPr>
        <w:numPr>
          <w:numId w:val="330"/>
        </w:numPr>
        <w:spacing w:before="0" w:after="0"/>
        <w:ind w:left="360" w:hanging="360"/>
      </w:pPr>
      <w:r>
        <w:t xml:space="preserve">이미 실행 중인 쿼리를 실행하려고 하면 다음과 같은 대화상자가 나타납니다. 어떻게 실행할지 선택하고 </w:t>
      </w:r>
      <w:r>
        <w:rPr>
          <w:b w:val="on"/>
        </w:rPr>
        <w:t>확인</w:t>
      </w:r>
      <w:r>
        <w:t>을 클릭하세요.</w:t>
      </w:r>
    </w:p>
    <w:p>
      <w:pPr>
        <w:numPr>
          <w:numId w:val="331"/>
        </w:numPr>
        <w:spacing w:before="0" w:after="0"/>
        <w:ind w:left="720" w:hanging="360"/>
      </w:pPr>
      <w:r>
        <w:rPr>
          <w:b w:val="on"/>
        </w:rPr>
        <w:t>실행에서 제외</w:t>
      </w:r>
      <w:r>
        <w:t>: 이미 실행 중인 쿼리를 실행할 쿼리 목록에서 제외하고 나머지 쿼리만 실행</w:t>
      </w:r>
    </w:p>
    <w:p>
      <w:pPr>
        <w:numPr>
          <w:numId w:val="331"/>
        </w:numPr>
        <w:spacing w:before="0" w:after="0"/>
        <w:ind w:left="720" w:hanging="360"/>
      </w:pPr>
      <w:r>
        <w:rPr>
          <w:b w:val="on"/>
        </w:rPr>
        <w:t>재실행</w:t>
      </w:r>
      <w:r>
        <w:t>: 이미 실행 중인 쿼리를 중지하고 다른 쿼리들과 함깨 다시 실행</w:t>
      </w:r>
    </w:p>
    <w:p>
      <w:pPr>
        <w:numPr>
          <w:numId w:val="330"/>
        </w:numPr>
        <w:spacing w:before="0" w:after="0"/>
        <w:ind w:left="360" w:hanging="360"/>
      </w:pPr>
      <w:r>
        <w:rPr>
          <w:b w:val="on"/>
        </w:rPr>
        <w:t>취소</w:t>
      </w:r>
      <w:r>
        <w:t>를 클릭하면 실행작업을 취소합니다.</w:t>
      </w:r>
    </w:p>
    <w:p>
      <w:r>
        <w:rPr>
          <w:b w:val="on"/>
        </w:rPr>
        <w:t>최근 실행 시각</w:t>
      </w:r>
      <w:r>
        <w:t xml:space="preserve"> 필드에서 쿼리 실행 상태를 나타내는 아이콘을 확인하세요.</w:t>
      </w:r>
    </w:p>
    <w:p>
      <w:pPr>
        <w:pStyle w:val="3"/>
      </w:pPr>
      <w:r>
        <w:t>예약된 쿼리 내보내기</w:t>
      </w:r>
    </w:p>
    <w:p>
      <w:r>
        <w:t>예약된 쿼리를 로컬 PC에 파일 형태로 내보내는 방법은 다음과 같습니다.</w:t>
      </w:r>
    </w:p>
    <w:p>
      <w:hyperlink r:id="rId314">
        <w:r>
          <w:rPr>
            <w:rStyle w:val="a6"/>
          </w:rPr>
          <w:t>예약된 쿼리 목록</w:t>
        </w:r>
      </w:hyperlink>
      <w:r>
        <w:t>에서 내보내기할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내보내기</w:t>
      </w:r>
      <w:r>
        <w:t>를 클릭하세요. 서버는 사용자의 웹 브라우저로 파일을 전송합니다.</w:t>
      </w:r>
    </w:p>
    <w:p>
      <w:r>
        <w:t xml:space="preserve">서버가 전송한 파일이 다운로드 되었는지 확인하세요. 파일 이름은 </w:t>
      </w:r>
      <w:r>
        <w:rPr>
          <w:rStyle w:val="af4"/>
        </w:rPr>
        <w:t>scheduled-query-yyyymmdd-hhMMss.zip</w:t>
      </w:r>
      <w:r>
        <w:t xml:space="preserve"> 형식으로 부여됩니다.</w:t>
      </w:r>
    </w:p>
    <w:p>
      <w:pPr>
        <w:pStyle w:val="3"/>
      </w:pPr>
      <w:r>
        <w:t>예약된 쿼리 불러오기</w:t>
      </w:r>
    </w:p>
    <w:p>
      <w:r>
        <w:t>기존에 내보낸 예약된 쿼리 파일을 사용하여 예약된 쿼리를 불러오거나, 다른 서버에서 내보낸 예약된 쿼리 파일을 가져와 현재 서버에 등록할 수 있습니다.</w:t>
      </w:r>
    </w:p>
    <w:p>
      <w:r>
        <w:t>예약된 쿼리를 불러오려면,</w:t>
      </w:r>
    </w:p>
    <w:p>
      <w:r>
        <w:t xml:space="preserve">도구 모음에서 </w:t>
      </w:r>
      <w:r>
        <w:rPr>
          <w:b w:val="on"/>
        </w:rPr>
        <w:t>불러오기</w:t>
      </w:r>
      <w:r>
        <w:t>를 클릭하세요.</w:t>
      </w:r>
    </w:p>
    <w:p>
      <w:r>
        <w:rPr>
          <w:b w:val="on"/>
        </w:rPr>
        <w:t>예약된 쿼리 불러오기</w:t>
      </w:r>
      <w:r>
        <w:t xml:space="preserve"> 대화상자에서 기존에 내보낸 예약된 쿼리 파일의 경로를 지정하고 </w:t>
      </w:r>
      <w:r>
        <w:rPr>
          <w:b w:val="on"/>
        </w:rPr>
        <w:t>확인</w:t>
      </w:r>
      <w:r>
        <w:t>을 클릭하세요.</w:t>
      </w:r>
    </w:p>
    <w:p>
      <w:hyperlink r:id="rId315">
        <w:r>
          <w:rPr>
            <w:rStyle w:val="a6"/>
          </w:rPr>
          <w:t>예약된 쿼리 목록</w:t>
        </w:r>
      </w:hyperlink>
      <w:r>
        <w:t>에 예약된 쿼리가 복원되었는지 확인하세요.</w:t>
      </w:r>
    </w:p>
    <w:p>
      <w:pPr>
        <w:pStyle w:val="ae"/>
      </w:pPr>
      <w:r>
        <w:t>같은 이름의 예약된 쿼리가 존재하는 경우 불러오려는 예약된 쿼리로 변경되므로 주의하세요.</w:t>
      </w:r>
    </w:p>
    <w:p>
      <w:pPr>
        <w:pStyle w:val="3"/>
      </w:pPr>
      <w:r>
        <w:t>예약된 쿼리 삭제</w:t>
      </w:r>
    </w:p>
    <w:p>
      <w:r>
        <w:t>예약된 쿼리를 삭제하는 방법은 다음과 같습니다.</w:t>
      </w:r>
    </w:p>
    <w:p>
      <w:hyperlink r:id="rId316">
        <w:r>
          <w:rPr>
            <w:rStyle w:val="a6"/>
          </w:rPr>
          <w:t>예약된 쿼리 목록</w:t>
        </w:r>
      </w:hyperlink>
      <w:r>
        <w:t>에서 삭제할 예약된 쿼리의 체크 박스를 클릭하세요. 목록 상단 필드 이름 목록에 있는 체크 박스를 클릭하면 현재 조회 중인 예약된 쿼리 목록 페이지의 모든 예약된 쿼리를 선택할 수 있습니다.</w:t>
      </w:r>
    </w:p>
    <w:p>
      <w:r>
        <w:t xml:space="preserve">도구 모음에서 </w:t>
      </w:r>
      <w:r>
        <w:rPr>
          <w:b w:val="on"/>
        </w:rPr>
        <w:t>삭제</w:t>
      </w:r>
      <w:r>
        <w:t>를 클릭하세요.</w:t>
      </w:r>
    </w:p>
    <w:p>
      <w:r>
        <w:rPr>
          <w:b w:val="on"/>
        </w:rPr>
        <w:t>예약된 쿼리 삭제</w:t>
      </w:r>
      <w:r>
        <w:t xml:space="preserve"> 확인 대화상자에서 삭제할 예약된 쿼리의 이름이 맞는지 확인하세요.</w:t>
      </w:r>
    </w:p>
    <w:p>
      <w:pPr>
        <w:numPr>
          <w:numId w:val="335"/>
        </w:numPr>
        <w:spacing w:before="0" w:after="0"/>
        <w:ind w:left="360" w:hanging="360"/>
      </w:pPr>
      <w:r>
        <w:t xml:space="preserve">삭제를 진행하려면 </w:t>
      </w:r>
      <w:r>
        <w:rPr>
          <w:b w:val="on"/>
        </w:rPr>
        <w:t>예</w:t>
      </w:r>
      <w:r>
        <w:t xml:space="preserve">를, 취소하려면 </w:t>
      </w:r>
      <w:r>
        <w:rPr>
          <w:b w:val="on"/>
        </w:rPr>
        <w:t>아니오</w:t>
      </w:r>
      <w:r>
        <w:t>를 클릭하세요.</w:t>
      </w:r>
    </w:p>
    <w:p>
      <w:pPr>
        <w:numPr>
          <w:numId w:val="335"/>
        </w:numPr>
        <w:spacing w:before="0" w:after="0"/>
        <w:ind w:left="360" w:hanging="360"/>
      </w:pPr>
      <w:r>
        <w:t xml:space="preserve">삭제할 예약 쿼리가 실행 중일 때, 다음과 같은 질문이 나타납니다. 어떻게 처리할지 선택하고 </w:t>
      </w:r>
      <w:r>
        <w:rPr>
          <w:b w:val="on"/>
        </w:rPr>
        <w:t>삭제</w:t>
      </w:r>
      <w:r>
        <w:t>를 클릭하세요.</w:t>
      </w:r>
    </w:p>
    <w:p>
      <w:pPr>
        <w:numPr>
          <w:numId w:val="336"/>
        </w:numPr>
        <w:spacing w:before="0" w:after="0"/>
        <w:ind w:left="720" w:hanging="360"/>
      </w:pPr>
      <w:r>
        <w:rPr>
          <w:b w:val="on"/>
        </w:rPr>
        <w:t>실행 중인 쿼리는 삭제하지 않음</w:t>
      </w:r>
      <w:r>
        <w:t>: 실행 중인 쿼리를 제외한 나머지 쿼리만 삭제</w:t>
      </w:r>
    </w:p>
    <w:p>
      <w:pPr>
        <w:numPr>
          <w:numId w:val="336"/>
        </w:numPr>
        <w:spacing w:before="0" w:after="0"/>
        <w:ind w:left="720" w:hanging="360"/>
      </w:pPr>
      <w:r>
        <w:rPr>
          <w:b w:val="on"/>
        </w:rPr>
        <w:t>실행 중인 쿼리를 중지하고 삭제</w:t>
      </w:r>
      <w:r>
        <w:t>: 실행 중인 쿼리를 중지하고 삭제할 다른 쿼리들과 함께 삭제</w:t>
      </w:r>
    </w:p>
    <w:p>
      <w:pPr>
        <w:pStyle w:val="3"/>
      </w:pPr>
      <w:r>
        <w:t>프로시저</w:t>
      </w:r>
    </w:p>
    <w:p>
      <w:pPr>
        <w:pStyle w:val="4"/>
      </w:pPr>
      <w:r>
        <w:t>개요</w:t>
      </w:r>
    </w:p>
    <w:p>
      <w:r>
        <w:t>프로시저는 DBMS의 프로시저와 유사하게 사용됩니다. 프로시저는 쿼리를 모듈화하고 매개변수 값을 변경하여 동일한 작업을 간편하게 수행할 수 있게 하는 기능입니다. 예를 들어 테이블에서 특정 IP 주소를 찾는 복잡한 쿼리를 자주 수행하는 경우, IP 주소를 입력 매개변수로 받는 프로시저를 정의해두면 매번 IP 주소를 검색할 때마다 긴 로그프레소 쿼리를 작성할 필요 없이 동일한 작업을 빠르고 효율적으로 수행할 수 있습니다.</w:t>
      </w:r>
    </w:p>
    <w:p>
      <w:r>
        <w:t>프로시저는 다음과 같은 장점을 제공합니다.</w:t>
      </w:r>
    </w:p>
    <w:p>
      <w:r>
        <w:rPr>
          <w:b w:val="on"/>
        </w:rPr>
        <w:t>재사용성 및 유지보수 향상</w:t>
      </w:r>
    </w:p>
    <w:p>
      <w:pPr>
        <w:ind w:left="400"/>
      </w:pPr>
      <w:r>
        <w:t>프로시저를 통해 특정한 기능을 제공하는 쿼리를 모듈화함으로써 재사용성을 높일 수 있습니다. 사용자에게는 프로시저 이름과 사용할 매개변수만 알려주면 됩니다. 사용자는 반복적인 쿼리를 쓰지 않아도 되고, 쿼리문이 간결해져 유지보수하기 쉬워집니다.</w:t>
      </w:r>
    </w:p>
    <w:p>
      <w:r>
        <w:rPr>
          <w:b w:val="on"/>
        </w:rPr>
        <w:t>보안성 향상</w:t>
      </w:r>
    </w:p>
    <w:p>
      <w:pPr>
        <w:ind w:left="400"/>
      </w:pPr>
      <w:hyperlink r:id="rId317">
        <w:r>
          <w:rPr>
            <w:rStyle w:val="a6"/>
          </w:rPr>
          <w:t>dbquery</w:t>
        </w:r>
      </w:hyperlink>
      <w:r>
        <w:t xml:space="preserve">, </w:t>
      </w:r>
      <w:hyperlink r:id="rId318">
        <w:r>
          <w:rPr>
            <w:rStyle w:val="a6"/>
          </w:rPr>
          <w:t>ftp</w:t>
        </w:r>
      </w:hyperlink>
      <w:r>
        <w:t xml:space="preserve">, </w:t>
      </w:r>
      <w:hyperlink r:id="rId319">
        <w:r>
          <w:rPr>
            <w:rStyle w:val="a6"/>
          </w:rPr>
          <w:t>sftp</w:t>
        </w:r>
      </w:hyperlink>
      <w:r>
        <w:t xml:space="preserve"> 등 외부 시스템에 접속하는 명령어는 </w:t>
      </w:r>
      <w:hyperlink r:id="rId320">
        <w:r>
          <w:rPr>
            <w:rStyle w:val="a6"/>
          </w:rPr>
          <w:t>접속 프로파일</w:t>
        </w:r>
      </w:hyperlink>
      <w:r>
        <w:t xml:space="preserve"> 사용 권한이 필요합니다. 접속 프로파일 권한을 사용자에게 직접 부여하면 외부 시스템에서 임의의 작업을 수행할 수 있으므로 안전하지 않습니다. 관리자 권한이 필요한 명령을 실행하거나 로컬/원격 호스트에 임의의 작업을 수행할 수 있는 명령을 프로시저로 구성하고, 사용자 권한을 관리함으로써 시스템 전체의 관리자 권한을 부여하지 않고도 원하는 작업을 사용자 계정으로 사용할 수 있게 해줍니다. 원본 데이터의 일부만 조회하도록 제한하거나, 원본 데이터를 마스킹해 보여주는 방식으로 응용할 수 있습니다.</w:t>
      </w:r>
    </w:p>
    <w:p>
      <w:r>
        <w:rPr>
          <w:b w:val="on"/>
        </w:rPr>
        <w:t>로그프레소의 설정 정보 접근</w:t>
      </w:r>
    </w:p>
    <w:p>
      <w:pPr>
        <w:ind w:left="400"/>
      </w:pPr>
      <w:r>
        <w:t>로그프레소의 시스템 테이블은 관리자 권한이 있어야 접근할 수 있습니다. 로그프레소의 시스템 설정 정보에 사용자가 접근해야 할 때 프로시저를 통해 접근하도록 프로시저를 구성할 수 있습니다.</w:t>
      </w:r>
    </w:p>
    <w:p>
      <w:pPr>
        <w:pStyle w:val="a7"/>
      </w:pPr>
      <w:r>
        <w:t>유의사항</w:t>
      </w:r>
    </w:p>
    <w:p>
      <w:r>
        <w:t>매개변수와 관련해 다음 사항을 기억해두세요.</w:t>
      </w:r>
    </w:p>
    <w:p>
      <w:pPr>
        <w:numPr>
          <w:numId w:val="337"/>
        </w:numPr>
        <w:spacing w:before="0" w:after="0"/>
        <w:ind w:left="360" w:hanging="360"/>
      </w:pPr>
      <w:r>
        <w:t>프로시저 쿼리 내에서 매개변수는 검색 조건 표현식과 같은 일부 영역에서만 사용할 수 있습니다.</w:t>
      </w:r>
    </w:p>
    <w:p>
      <w:pPr>
        <w:numPr>
          <w:numId w:val="337"/>
        </w:numPr>
        <w:spacing w:before="0" w:after="0"/>
        <w:ind w:left="360" w:hanging="360"/>
      </w:pPr>
      <w:r>
        <w:t>쿼리 명령어나 테이블 이름에는 매개변수를 사용할 수 없습니다.</w:t>
      </w:r>
    </w:p>
    <w:p>
      <w:pPr>
        <w:numPr>
          <w:numId w:val="337"/>
        </w:numPr>
        <w:spacing w:before="0" w:after="0"/>
        <w:ind w:left="360" w:hanging="360"/>
      </w:pPr>
      <w:r>
        <w:t>이는 쿼리의 실행 안정성을 보장하고 SQL Injection 공격을 방지하기 위함입니다.</w:t>
      </w:r>
    </w:p>
    <w:p>
      <w:pPr>
        <w:pStyle w:val="4"/>
      </w:pPr>
      <w:r>
        <w:t>프로시저 목록 조회/검색</w:t>
      </w:r>
    </w:p>
    <w:p>
      <w:r>
        <w:rPr>
          <w:b w:val="on"/>
        </w:rPr>
        <w:t>분석 &gt; 프로시저</w:t>
      </w:r>
      <w:r>
        <w:t>에서 프로시저 목록을 조회하거나 검색할 수 있습니다.</w:t>
      </w:r>
    </w:p>
    <w:p>
      <w:pPr>
        <w:numPr>
          <w:numId w:val="338"/>
        </w:numPr>
        <w:spacing w:before="0" w:after="0"/>
        <w:ind w:left="360" w:hanging="360"/>
      </w:pPr>
      <w:r>
        <w:rPr>
          <w:b w:val="on"/>
        </w:rPr>
        <w:t>실행</w:t>
      </w:r>
      <w:r>
        <w:t>: 프로시저 실행</w:t>
      </w:r>
    </w:p>
    <w:p>
      <w:pPr>
        <w:numPr>
          <w:numId w:val="338"/>
        </w:numPr>
        <w:spacing w:before="0" w:after="0"/>
        <w:ind w:left="360" w:hanging="360"/>
      </w:pPr>
      <w:r>
        <w:rPr>
          <w:b w:val="on"/>
        </w:rPr>
        <w:t>이름</w:t>
      </w:r>
      <w:r>
        <w:t>: 프로시저 이름</w:t>
      </w:r>
    </w:p>
    <w:p>
      <w:pPr>
        <w:numPr>
          <w:numId w:val="338"/>
        </w:numPr>
        <w:spacing w:before="0" w:after="0"/>
        <w:ind w:left="360" w:hanging="360"/>
      </w:pPr>
      <w:r>
        <w:rPr>
          <w:b w:val="on"/>
        </w:rPr>
        <w:t>설명</w:t>
      </w:r>
      <w:r>
        <w:t>: 프로시저에 대한 정보</w:t>
      </w:r>
    </w:p>
    <w:p>
      <w:pPr>
        <w:numPr>
          <w:numId w:val="338"/>
        </w:numPr>
        <w:spacing w:before="0" w:after="0"/>
        <w:ind w:left="360" w:hanging="360"/>
      </w:pPr>
      <w:r>
        <w:rPr>
          <w:b w:val="on"/>
        </w:rPr>
        <w:t>소유자</w:t>
      </w:r>
      <w:r>
        <w:t>: 프로시저를 추가한 사용자 계정</w:t>
      </w:r>
    </w:p>
    <w:p>
      <w:pPr>
        <w:numPr>
          <w:numId w:val="338"/>
        </w:numPr>
        <w:spacing w:before="0" w:after="0"/>
        <w:ind w:left="360" w:hanging="360"/>
      </w:pPr>
      <w:r>
        <w:rPr>
          <w:b w:val="on"/>
        </w:rPr>
        <w:t>수정일</w:t>
      </w:r>
      <w:r>
        <w:t>: 프로시저가 마지막으로 수정된 날짜 (또는 생성된 날짜)</w:t>
      </w:r>
    </w:p>
    <w:p>
      <w:r>
        <w:t xml:space="preserve">프로시저 목록에서 특정 프로시저를 찾으려면 도구 모음에 있는 검색 도구를 사용하세요. 검색 도구는 입력한 단어가 프로시저의 </w:t>
      </w:r>
      <w:r>
        <w:rPr>
          <w:b w:val="on"/>
        </w:rPr>
        <w:t>이름</w:t>
      </w:r>
      <w:r>
        <w:t xml:space="preserve">, </w:t>
      </w:r>
      <w:r>
        <w:rPr>
          <w:b w:val="on"/>
        </w:rPr>
        <w:t>설명</w:t>
      </w:r>
      <w:r>
        <w:t>에 포함된 프로시저를 찾아서 보여줍니다. 검색 도구는 대소문자를 구분하지 않습니다.</w:t>
      </w:r>
    </w:p>
    <w:p>
      <w:pPr>
        <w:pStyle w:val="4"/>
      </w:pPr>
      <w:r>
        <w:t>프로시저 추가</w:t>
      </w:r>
    </w:p>
    <w:p>
      <w:r>
        <w:t>프로시저를 추가하려면,</w:t>
      </w:r>
    </w:p>
    <w:p>
      <w:r>
        <w:t xml:space="preserve">프로시저 목록에서 도구 모음에 있는 </w:t>
      </w:r>
      <w:r>
        <w:rPr>
          <w:b w:val="on"/>
        </w:rPr>
        <w:t>추가</w:t>
      </w:r>
      <w:r>
        <w:t>를 클릭하세요.</w:t>
      </w:r>
    </w:p>
    <w:p>
      <w:r>
        <w:rPr>
          <w:b w:val="on"/>
        </w:rPr>
        <w:t>프로시저 추가</w:t>
      </w:r>
      <w:r>
        <w:t xml:space="preserve"> 화면에서 필요한 값을 입력한 다음, </w:t>
      </w:r>
      <w:r>
        <w:rPr>
          <w:b w:val="on"/>
        </w:rPr>
        <w:t>확인</w:t>
      </w:r>
      <w:r>
        <w:t>을 클릭하세요.</w:t>
      </w:r>
    </w:p>
    <w:p>
      <w:pPr>
        <w:numPr>
          <w:numId w:val="340"/>
        </w:numPr>
        <w:spacing w:before="0" w:after="0"/>
        <w:ind w:left="360" w:hanging="360"/>
      </w:pPr>
      <w:r>
        <w:rPr>
          <w:b w:val="on"/>
        </w:rPr>
        <w:t>이름</w:t>
      </w:r>
      <w:r>
        <w:t>: 프로시저의 이름. 문자, 숫자, 밑줄(_)만 사용할 수 있습니다.</w:t>
      </w:r>
    </w:p>
    <w:p>
      <w:pPr>
        <w:numPr>
          <w:numId w:val="340"/>
        </w:numPr>
        <w:spacing w:before="0" w:after="0"/>
        <w:ind w:left="360" w:hanging="360"/>
      </w:pPr>
      <w:r>
        <w:rPr>
          <w:b w:val="on"/>
        </w:rPr>
        <w:t>설명</w:t>
      </w:r>
      <w:r>
        <w:t>: 프로시저의 세부 설명(최대 2,000자)</w:t>
      </w:r>
    </w:p>
    <w:p>
      <w:pPr>
        <w:numPr>
          <w:numId w:val="340"/>
        </w:numPr>
        <w:spacing w:before="0" w:after="0"/>
        <w:ind w:left="360" w:hanging="360"/>
      </w:pPr>
      <w:r>
        <w:rPr>
          <w:b w:val="on"/>
        </w:rPr>
        <w:t>쿼리</w:t>
      </w:r>
      <w:r>
        <w:t>: 프로시저로 실행할 쿼리문을 직접 입력</w:t>
      </w:r>
    </w:p>
    <w:p>
      <w:pPr>
        <w:numPr>
          <w:numId w:val="340"/>
        </w:numPr>
        <w:spacing w:before="0" w:after="0"/>
        <w:ind w:left="360" w:hanging="360"/>
      </w:pPr>
      <w:r>
        <w:rPr>
          <w:b w:val="on"/>
        </w:rPr>
        <w:t>매개변수</w:t>
      </w:r>
      <w:r>
        <w:t>: 쿼리 매개변수</w:t>
      </w:r>
    </w:p>
    <w:p>
      <w:pPr>
        <w:numPr>
          <w:numId w:val="341"/>
        </w:numPr>
        <w:spacing w:before="0" w:after="0"/>
        <w:ind w:left="720" w:hanging="360"/>
      </w:pPr>
      <w:r>
        <w:rPr>
          <w:b w:val="on"/>
        </w:rPr>
        <w:t>매개변수 자동 추가</w:t>
      </w:r>
      <w:r>
        <w:t xml:space="preserve">: 쿼리문에 매개변수(예: </w:t>
      </w:r>
      <w:r>
        <w:rPr>
          <w:rStyle w:val="af4"/>
        </w:rPr>
        <w:t>$("arg1")</w:t>
      </w:r>
      <w:r>
        <w:t xml:space="preserve">)를 작성한 경우 </w:t>
      </w:r>
      <w:r>
        <w:rPr>
          <w:b w:val="on"/>
        </w:rPr>
        <w:t>매개변수 자동 추가</w:t>
      </w:r>
      <w:r>
        <w:t>를 클릭하면 알아서 목록에 매개변수를 추가합니다.</w:t>
      </w:r>
    </w:p>
    <w:p>
      <w:pPr>
        <w:numPr>
          <w:numId w:val="341"/>
        </w:numPr>
        <w:spacing w:before="0" w:after="0"/>
        <w:ind w:left="720" w:hanging="360"/>
      </w:pPr>
      <w:r>
        <w:rPr>
          <w:b w:val="on"/>
        </w:rPr>
        <w:t>추가</w:t>
      </w:r>
      <w:r>
        <w:t>: 쿼리 매개변수를 추가하려면 클릭하세요. 새 행이 추가됩니다.</w:t>
      </w:r>
    </w:p>
    <w:p>
      <w:pPr>
        <w:numPr>
          <w:numId w:val="342"/>
        </w:numPr>
        <w:spacing w:before="0" w:after="0"/>
        <w:ind w:left="1080" w:hanging="360"/>
      </w:pPr>
      <w:r>
        <w:rPr>
          <w:b w:val="on"/>
        </w:rPr>
        <w:t>유형</w:t>
      </w:r>
      <w:r>
        <w:t>: 쿼리 매개변수의 데이터 타입</w:t>
      </w:r>
    </w:p>
    <w:p>
      <w:pPr>
        <w:numPr>
          <w:numId w:val="342"/>
        </w:numPr>
        <w:spacing w:before="0" w:after="0"/>
        <w:ind w:left="1080" w:hanging="360"/>
      </w:pPr>
      <w:r>
        <w:rPr>
          <w:b w:val="on"/>
        </w:rPr>
        <w:t>키</w:t>
      </w:r>
      <w:r>
        <w:t>: 쿼리 매개변수의 키. 쿼리문에서 지정한 매개변수와 동일하게 입력하세요.</w:t>
      </w:r>
    </w:p>
    <w:p>
      <w:pPr>
        <w:numPr>
          <w:numId w:val="342"/>
        </w:numPr>
        <w:spacing w:before="0" w:after="0"/>
        <w:ind w:left="1080" w:hanging="360"/>
      </w:pPr>
      <w:r>
        <w:rPr>
          <w:b w:val="on"/>
        </w:rPr>
        <w:t>이름</w:t>
      </w:r>
      <w:r>
        <w:t>: 프로시저 쿼리문에 입력한 매개변수의 이름</w:t>
      </w:r>
    </w:p>
    <w:p>
      <w:pPr>
        <w:numPr>
          <w:numId w:val="342"/>
        </w:numPr>
        <w:spacing w:before="0" w:after="0"/>
        <w:ind w:left="1080" w:hanging="360"/>
      </w:pPr>
      <w:r>
        <w:rPr>
          <w:b w:val="on"/>
        </w:rPr>
        <w:t>설명</w:t>
      </w:r>
      <w:r>
        <w:t>: 쿼리 매개변수에 대한 설명</w:t>
      </w:r>
    </w:p>
    <w:p>
      <w:pPr>
        <w:numPr>
          <w:numId w:val="342"/>
        </w:numPr>
        <w:spacing w:before="0" w:after="0"/>
        <w:ind w:left="1080" w:hanging="360"/>
      </w:pPr>
      <w:r>
        <w:rPr>
          <w:b w:val="on"/>
        </w:rPr>
        <w:t>동작</w:t>
      </w:r>
      <w:r>
        <w:t xml:space="preserve">: 매개변수 목록에서 선택된 쿼리 매개변수 행을 삭제하려면 </w:t>
      </w:r>
      <w:r>
        <w:t>을 클릭하세요.</w:t>
      </w:r>
    </w:p>
    <w:p>
      <w:pPr>
        <w:numPr>
          <w:numId w:val="341"/>
        </w:numPr>
        <w:spacing w:before="0" w:after="0"/>
        <w:ind w:left="720" w:hanging="360"/>
      </w:pPr>
      <w:r>
        <w:rPr>
          <w:b w:val="on"/>
        </w:rPr>
        <w:t>전체 삭제</w:t>
      </w:r>
      <w:r>
        <w:t>: 매개변수 항목 전체를 삭제하려면 클릭하세요.</w:t>
      </w:r>
    </w:p>
    <w:p>
      <w:pPr>
        <w:numPr>
          <w:numId w:val="340"/>
        </w:numPr>
        <w:spacing w:before="0" w:after="0"/>
        <w:ind w:left="360" w:hanging="360"/>
      </w:pPr>
      <w:r>
        <w:rPr>
          <w:b w:val="on"/>
        </w:rPr>
        <w:t>전체 공유</w:t>
      </w:r>
      <w:r>
        <w:t>: 프로시저 조회, 실행 권한에 대한 사용자 전체 공유</w:t>
      </w:r>
    </w:p>
    <w:p>
      <w:pPr>
        <w:numPr>
          <w:numId w:val="340"/>
        </w:numPr>
        <w:spacing w:before="0" w:after="0"/>
        <w:ind w:left="360" w:hanging="360"/>
      </w:pPr>
      <w:r>
        <w:rPr>
          <w:b w:val="on"/>
        </w:rPr>
        <w:t>계정 공유</w:t>
      </w:r>
      <w:r>
        <w:t>/</w:t>
      </w:r>
      <w:r>
        <w:rPr>
          <w:b w:val="on"/>
        </w:rPr>
        <w:t>그룹 공유</w:t>
      </w:r>
      <w:r>
        <w:t xml:space="preserve">: 프로시저에 대한 권한을 부여할 계정 또는 계정 그룹 목록. 설정 아이콘을 클릭하여 나타난 </w:t>
      </w:r>
      <w:r>
        <w:rPr>
          <w:b w:val="on"/>
        </w:rPr>
        <w:t>계정 공유</w:t>
      </w:r>
      <w:r>
        <w:t>/</w:t>
      </w:r>
      <w:r>
        <w:rPr>
          <w:b w:val="on"/>
        </w:rPr>
        <w:t>그룹 공유</w:t>
      </w:r>
      <w:r>
        <w:t xml:space="preserve"> 대화상자에서 사용 권한을 부여할 계정/그룹을 선택하세요. 수정/삭제 권한을 부여하려면 </w:t>
      </w:r>
      <w:r>
        <w:rPr>
          <w:b w:val="on"/>
        </w:rPr>
        <w:t>수정</w:t>
      </w:r>
      <w:r>
        <w:t xml:space="preserve"> 체크박스를 체크하세요.</w:t>
      </w:r>
    </w:p>
    <w:p>
      <w:pPr>
        <w:pStyle w:val="af1"/>
      </w:pPr>
      <w:r>
        <w:t>프로시저를 사용하는 다른 개체가 있을 경우(예: 예약된 쿼리, 위젯 등), 관리하기 편하도록 프로시저 설명에 프로시저를 사용하는 개체를 기록해두세요.</w:t>
        <w:cr/>
      </w:r>
      <w:r>
        <w:t/>
        <w:cr/>
      </w:r>
      <w:r>
        <w:t>계정 및 그룹의 공유 설정에 따라 접근 권한이 부여되는 계정은 사용자 권한의 계정입니다. 클러스터 관리자, 관리자 계정은 공유 설정과 관계없이 프로시저의 추가, 수정, 삭제 작업이 가능합니다.</w:t>
      </w:r>
    </w:p>
    <w:p>
      <w:pPr>
        <w:pStyle w:val="a7"/>
      </w:pPr>
      <w:r>
        <w:t>프로시저 쿼리</w:t>
      </w:r>
    </w:p>
    <w:p>
      <w:r>
        <w:t xml:space="preserve">프로시저 화면에서 정의하는 쿼리는 </w:t>
      </w:r>
      <w:hyperlink r:id="rId321">
        <w:r>
          <w:rPr>
            <w:rStyle w:val="a6"/>
          </w:rPr>
          <w:t>$()</w:t>
        </w:r>
      </w:hyperlink>
      <w:r>
        <w:t xml:space="preserve"> 참조 함수를 통해 사용자가 프로시저를 호출할 때 넘긴 쿼리 매개변수를 참조할 수 있습니다. 예를 들면 아래와 같습니다:</w:t>
      </w:r>
    </w:p>
    <w:p>
      <w:pPr>
        <w:pStyle w:val="ae"/>
      </w:pPr>
      <w:r>
        <w:t># 이 쿼리문을 사용하는 프로시저의 이름을 cpu_overload라 하겠습니다.</w:t>
        <w:cr/>
      </w:r>
      <w:r>
        <w:t>| table duration=1d sys_cpu_logs</w:t>
        <w:cr/>
      </w:r>
      <w:r>
        <w:t>| search kernel + user &gt;= $("threshold")</w:t>
      </w:r>
    </w:p>
    <w:p>
      <w:pPr>
        <w:numPr>
          <w:numId w:val="343"/>
        </w:numPr>
        <w:spacing w:before="0" w:after="0"/>
        <w:ind w:left="360" w:hanging="360"/>
      </w:pPr>
      <w:r>
        <w:rPr>
          <w:rStyle w:val="af4"/>
        </w:rPr>
        <w:t>threshhold</w:t>
      </w:r>
      <w:r>
        <w:t xml:space="preserve">는 </w:t>
      </w:r>
      <w:r>
        <w:rPr>
          <w:rStyle w:val="af4"/>
        </w:rPr>
        <w:t>kernel</w:t>
      </w:r>
      <w:r>
        <w:t xml:space="preserve">과 </w:t>
      </w:r>
      <w:r>
        <w:rPr>
          <w:rStyle w:val="af4"/>
        </w:rPr>
        <w:t>user</w:t>
      </w:r>
      <w:r>
        <w:t xml:space="preserve"> 필드의 합산값과 비교할 기준이 되는 값을 받는 입력 매개변수입니다.</w:t>
      </w:r>
    </w:p>
    <w:p>
      <w:r>
        <w:t xml:space="preserve">프로시저 작성 시 가장 흔한 실수는 </w:t>
      </w:r>
      <w:r>
        <w:rPr>
          <w:rStyle w:val="af4"/>
        </w:rPr>
        <w:t>$()</w:t>
      </w:r>
      <w:r>
        <w:t xml:space="preserve"> 함수가 매크로처럼 치환된다고 생각하여 쿼리를 작성하는 것입니다. </w:t>
      </w:r>
      <w:r>
        <w:rPr>
          <w:rStyle w:val="af4"/>
        </w:rPr>
        <w:t>$()</w:t>
      </w:r>
      <w:r>
        <w:t xml:space="preserve"> 함수는 쿼리 명령어에서 표현식을 입력할 수 있는 위치에만 지정할 수 있습니다. 예를 들어, 다음 쿼리 예시는 </w:t>
      </w:r>
      <w:hyperlink r:id="rId322">
        <w:r>
          <w:rPr>
            <w:rStyle w:val="a6"/>
          </w:rPr>
          <w:t>dbquery</w:t>
        </w:r>
      </w:hyperlink>
      <w:r>
        <w:t>가 임의의 SQL 문장 입력을 표현식으로 지원하지 않으므로 올바른 쿼리가 아닙니다:</w:t>
      </w:r>
    </w:p>
    <w:p>
      <w:pPr>
        <w:pStyle w:val="ae"/>
      </w:pPr>
      <w:r>
        <w:t>dbquery USERDB $("sql")</w:t>
      </w:r>
    </w:p>
    <w:p>
      <w:pPr>
        <w:pStyle w:val="4"/>
      </w:pPr>
      <w:r>
        <w:t>프로시저 실행</w:t>
      </w:r>
    </w:p>
    <w:p>
      <w:r>
        <w:t xml:space="preserve">프로시저를 실행하는 방법은 두 가지가 있습니다. 첫 번째는 쿼리문에서 </w:t>
      </w:r>
      <w:hyperlink r:id="rId323">
        <w:r>
          <w:rPr>
            <w:rStyle w:val="a6"/>
          </w:rPr>
          <w:t>proc</w:t>
        </w:r>
      </w:hyperlink>
      <w:r>
        <w:t xml:space="preserve"> 명령으로 직접 프로시저를 호출하는 방법이며, 두 번째는 프로시저 목록에서 원하는 프로시저의 </w:t>
      </w:r>
      <w:r>
        <w:rPr>
          <w:b w:val="on"/>
        </w:rPr>
        <w:t>실행</w:t>
      </w:r>
      <w:r>
        <w:t>을 클릭하여 실행하는 방법입니다.</w:t>
      </w:r>
    </w:p>
    <w:p>
      <w:pPr>
        <w:pStyle w:val="a7"/>
      </w:pPr>
      <w:r>
        <w:t>쿼리문에서 실행</w:t>
      </w:r>
    </w:p>
    <w:p>
      <w:r>
        <w:t xml:space="preserve">프로시저는 쿼리문을 작성하여 실행하는 기능 대부분에서 사용할 수 있습니다. 다음은 </w:t>
      </w:r>
      <w:r>
        <w:rPr>
          <w:b w:val="on"/>
        </w:rPr>
        <w:t>분석 &gt; 쿼리</w:t>
      </w:r>
      <w:r>
        <w:t>에서 프로시저를 실행한 예입니다.</w:t>
      </w:r>
    </w:p>
    <w:p>
      <w:r>
        <w:t xml:space="preserve">예를 들어 </w:t>
      </w:r>
      <w:r>
        <w:rPr>
          <w:rStyle w:val="af4"/>
        </w:rPr>
        <w:t>cpu_overload</w:t>
      </w:r>
      <w:r>
        <w:t xml:space="preserve"> 프로시저의 호출 방법은 다음과 같습니다.</w:t>
      </w:r>
    </w:p>
    <w:p>
      <w:pPr>
        <w:pStyle w:val="ae"/>
      </w:pPr>
      <w:r>
        <w:t>proc cpu_overload(90)</w:t>
      </w:r>
    </w:p>
    <w:p>
      <w:pPr>
        <w:numPr>
          <w:numId w:val="344"/>
        </w:numPr>
        <w:spacing w:before="0" w:after="0"/>
        <w:ind w:left="360" w:hanging="360"/>
      </w:pPr>
      <w:r>
        <w:t xml:space="preserve">괄호 안의 값은 프로시저에 정의된 쿼리 매개변수 </w:t>
      </w:r>
      <w:r>
        <w:rPr>
          <w:rStyle w:val="af4"/>
        </w:rPr>
        <w:t>threshhold</w:t>
      </w:r>
      <w:r>
        <w:t>에 인자로 전달됩니다.</w:t>
      </w:r>
    </w:p>
    <w:p>
      <w:pPr>
        <w:numPr>
          <w:numId w:val="344"/>
        </w:numPr>
        <w:spacing w:before="0" w:after="0"/>
        <w:ind w:left="360" w:hanging="360"/>
      </w:pPr>
      <w:r>
        <w:t>쿼리 매개변수가 정의되어 있지 않은 프로시저를 실행하려면 "</w:t>
      </w:r>
      <w:r>
        <w:rPr>
          <w:rStyle w:val="af4"/>
        </w:rPr>
        <w:t>proc cpu_overload()</w:t>
      </w:r>
      <w:r>
        <w:t>"와 같이 괄호 안을 비워두세요.</w:t>
      </w:r>
    </w:p>
    <w:p>
      <w:pPr>
        <w:pStyle w:val="a7"/>
      </w:pPr>
      <w:r>
        <w:t>프로시저 목록에서 실행</w:t>
      </w:r>
    </w:p>
    <w:p>
      <w:r>
        <w:t>프로시저 목록에서 프로시저를 실행하려면,</w:t>
      </w:r>
    </w:p>
    <w:p>
      <w:hyperlink r:id="rId324">
        <w:r>
          <w:rPr>
            <w:rStyle w:val="a6"/>
          </w:rPr>
          <w:t>프로시저 목록</w:t>
        </w:r>
      </w:hyperlink>
      <w:r>
        <w:t xml:space="preserve">에서 실행할 프로시저 행에 있는 </w:t>
      </w:r>
      <w:r>
        <w:rPr>
          <w:b w:val="on"/>
        </w:rPr>
        <w:t>▶</w:t>
      </w:r>
      <w:r>
        <w:t>을 클릭하세요.</w:t>
      </w:r>
    </w:p>
    <w:p>
      <w:r>
        <w:rPr>
          <w:b w:val="on"/>
        </w:rPr>
        <w:t>프로시저 실행</w:t>
      </w:r>
      <w:r>
        <w:t xml:space="preserve"> 대화상자에서 매개변수 값을 입력하고 </w:t>
      </w:r>
      <w:r>
        <w:rPr>
          <w:b w:val="on"/>
        </w:rPr>
        <w:t>실행</w:t>
      </w:r>
      <w:r>
        <w:t xml:space="preserve">을 클릭하세요. 값 유형은 </w:t>
      </w:r>
      <w:r>
        <w:rPr>
          <w:b w:val="on"/>
        </w:rPr>
        <w:t>유형</w:t>
      </w:r>
      <w:r>
        <w:t>과 일치해야 합니다.</w:t>
      </w:r>
    </w:p>
    <w:p>
      <w:r>
        <w:rPr>
          <w:b w:val="on"/>
        </w:rPr>
        <w:t>분석 &gt; 쿼리</w:t>
      </w:r>
      <w:r>
        <w:t>로 화면이 전환되고, 프로시저 실행 결과를 보여줍니다.</w:t>
      </w:r>
    </w:p>
    <w:p>
      <w:pPr>
        <w:pStyle w:val="4"/>
      </w:pPr>
      <w:r>
        <w:t>프로시저 수정</w:t>
      </w:r>
    </w:p>
    <w:p>
      <w:r>
        <w:t>프로시저를 수정하려면,</w:t>
      </w:r>
    </w:p>
    <w:p>
      <w:hyperlink r:id="rId325">
        <w:r>
          <w:rPr>
            <w:rStyle w:val="a6"/>
          </w:rPr>
          <w:t>프로시저 목록</w:t>
        </w:r>
      </w:hyperlink>
      <w:r>
        <w:t xml:space="preserve">에서 수정할 프로시저 행의 </w:t>
      </w:r>
      <w:r>
        <w:rPr>
          <w:b w:val="on"/>
        </w:rPr>
        <w:t>이름</w:t>
      </w:r>
      <w:r>
        <w:t>을 클릭하세요.</w:t>
      </w:r>
    </w:p>
    <w:p>
      <w:r>
        <w:rPr>
          <w:b w:val="on"/>
        </w:rPr>
        <w:t>프로시저 수정</w:t>
      </w:r>
      <w:r>
        <w:t xml:space="preserve"> 화면에서 정보를 수정한 후 확인을 클릭하세요.</w:t>
      </w:r>
    </w:p>
    <w:p>
      <w:r>
        <w:t xml:space="preserve">수정할 속성에 대한 설명은 </w:t>
      </w:r>
      <w:hyperlink r:id="rId326">
        <w:r>
          <w:rPr>
            <w:rStyle w:val="a6"/>
          </w:rPr>
          <w:t>프로시저 추가</w:t>
        </w:r>
      </w:hyperlink>
      <w:r>
        <w:t>를 참고하세요.</w:t>
      </w:r>
    </w:p>
    <w:p>
      <w:pPr>
        <w:pStyle w:val="4"/>
      </w:pPr>
      <w:r>
        <w:t>프로시저 삭제</w:t>
      </w:r>
    </w:p>
    <w:p>
      <w:r>
        <w:t>프로시저를 삭제하려면,</w:t>
      </w:r>
    </w:p>
    <w:p>
      <w:hyperlink r:id="rId327">
        <w:r>
          <w:rPr>
            <w:rStyle w:val="a6"/>
          </w:rPr>
          <w:t>프로시저 목록</w:t>
        </w:r>
      </w:hyperlink>
      <w:r>
        <w:t>에서 삭제할 프로시저 행의 체크박스를 선택하세요.</w:t>
      </w:r>
    </w:p>
    <w:p>
      <w:r>
        <w:t xml:space="preserve">도구 모음에서 </w:t>
      </w:r>
      <w:r>
        <w:rPr>
          <w:b w:val="on"/>
        </w:rPr>
        <w:t>삭제</w:t>
      </w:r>
      <w:r>
        <w:t>를 클릭하세요.</w:t>
      </w:r>
    </w:p>
    <w:p>
      <w:r>
        <w:rPr>
          <w:b w:val="on"/>
        </w:rPr>
        <w:t>프로시저 삭제</w:t>
      </w:r>
      <w:r>
        <w:t xml:space="preserve"> 대화상자에서 삭제할 프로시저 목록을 확인한 후 </w:t>
      </w:r>
      <w:r>
        <w:rPr>
          <w:b w:val="on"/>
        </w:rPr>
        <w:t>삭제</w:t>
      </w:r>
      <w:r>
        <w:t xml:space="preserve">를 클릭하세요. 삭제하지 않으려면 </w:t>
      </w:r>
      <w:r>
        <w:rPr>
          <w:b w:val="on"/>
        </w:rPr>
        <w:t>취소</w:t>
      </w:r>
      <w:r>
        <w:t>를 클릭하세요.</w:t>
      </w:r>
    </w:p>
    <w:p>
      <w:pPr>
        <w:pStyle w:val="ae"/>
      </w:pPr>
      <w:r>
        <w:t>프로시저를 삭제하기 전에 다른 기능(예: 위젯, 예약된 쿼리)에서 사용하고 있지 않은지 확인하고 진행하세요. 프로시저를 호출하는 다른 기능이 정상적으로 동작하지 않을 수 있습니다.</w:t>
      </w:r>
    </w:p>
    <w:p>
      <w:pPr>
        <w:pStyle w:val="3"/>
      </w:pPr>
      <w:r>
        <w:t>보고서</w:t>
      </w:r>
    </w:p>
    <w:p>
      <w:pPr>
        <w:pStyle w:val="4"/>
      </w:pPr>
      <w:r>
        <w:t>개요</w:t>
      </w:r>
    </w:p>
    <w:p>
      <w:r>
        <w:t>보고서 서식 작성 및 생성 기능은 정기적인 데이터 보고, 분석 결과 요약, 그리고 의사결정 지원 자료를 손쉽게 생성하는 데 활용됩니다.</w:t>
      </w:r>
    </w:p>
    <w:p>
      <w:r>
        <w:t>사용자는 미리 정의된 보고서 서식을 통해 원하는 형태의 보고서를 손쉽게 제작할 수 있습니다. 쿼리문을 활용하여 데이터를 가공한 뒤, 해당 데이터를 기반으로 테이블, 차트, 텍스트 등의 요소를 배치하여 보고서 서식을 구성할 수 있습니다.</w:t>
      </w:r>
    </w:p>
    <w:p>
      <w:r>
        <w:t>이 기능을 통해 반복적인 보고 작업을 자동화하고, 일관된 형식의 분석 결과를 신속하게 공유할 수 있습니다.</w:t>
      </w:r>
    </w:p>
    <w:p>
      <w:pPr>
        <w:pStyle w:val="4"/>
      </w:pPr>
      <w:r>
        <w:t>보고서 서식 목록 조회/검색</w:t>
      </w:r>
    </w:p>
    <w:p>
      <w:r>
        <w:rPr>
          <w:b w:val="on"/>
        </w:rPr>
        <w:t>분석 &gt; 보고서</w:t>
      </w:r>
      <w:r>
        <w:t>에서 보고서 서식 목록을 조회하거나 검색할 수 있습니다.</w:t>
      </w:r>
    </w:p>
    <w:p>
      <w:pPr>
        <w:numPr>
          <w:numId w:val="348"/>
        </w:numPr>
        <w:spacing w:before="0" w:after="0"/>
        <w:ind w:left="360" w:hanging="360"/>
      </w:pPr>
      <w:r>
        <w:rPr>
          <w:b w:val="on"/>
        </w:rPr>
        <w:t>그룹</w:t>
      </w:r>
      <w:r>
        <w:t>: 보고서의 분류 그룹(분류 그룹은 좌측 트리 그룹에서 조회/검색 가능)</w:t>
      </w:r>
    </w:p>
    <w:p>
      <w:pPr>
        <w:numPr>
          <w:numId w:val="348"/>
        </w:numPr>
        <w:spacing w:before="0" w:after="0"/>
        <w:ind w:left="360" w:hanging="360"/>
      </w:pPr>
      <w:r>
        <w:rPr>
          <w:b w:val="on"/>
        </w:rPr>
        <w:t>이름</w:t>
      </w:r>
      <w:r>
        <w:t>: 보고서의 이름</w:t>
      </w:r>
    </w:p>
    <w:p>
      <w:pPr>
        <w:numPr>
          <w:numId w:val="348"/>
        </w:numPr>
        <w:spacing w:before="0" w:after="0"/>
        <w:ind w:left="360" w:hanging="360"/>
      </w:pPr>
      <w:r>
        <w:rPr>
          <w:b w:val="on"/>
        </w:rPr>
        <w:t>설명</w:t>
      </w:r>
      <w:r>
        <w:t>: 보고서에 대한 설명</w:t>
      </w:r>
    </w:p>
    <w:p>
      <w:pPr>
        <w:numPr>
          <w:numId w:val="348"/>
        </w:numPr>
        <w:spacing w:before="0" w:after="0"/>
        <w:ind w:left="360" w:hanging="360"/>
      </w:pPr>
      <w:r>
        <w:rPr>
          <w:b w:val="on"/>
        </w:rPr>
        <w:t>소유자</w:t>
      </w:r>
      <w:r>
        <w:t>: 보고서 서식을 추가한 계정</w:t>
      </w:r>
    </w:p>
    <w:p>
      <w:pPr>
        <w:numPr>
          <w:numId w:val="348"/>
        </w:numPr>
        <w:spacing w:before="0" w:after="0"/>
        <w:ind w:left="360" w:hanging="360"/>
      </w:pPr>
      <w:r>
        <w:rPr>
          <w:b w:val="on"/>
        </w:rPr>
        <w:t>수정일</w:t>
      </w:r>
      <w:r>
        <w:t>: 보고서가 마지막으로 수정된 날짜 (또는 생성된 날짜)</w:t>
      </w:r>
    </w:p>
    <w:p>
      <w:pPr>
        <w:numPr>
          <w:numId w:val="348"/>
        </w:numPr>
        <w:spacing w:before="0" w:after="0"/>
        <w:ind w:left="360" w:hanging="360"/>
      </w:pPr>
      <w:r>
        <w:rPr>
          <w:b w:val="on"/>
        </w:rPr>
        <w:t>보고서</w:t>
      </w:r>
      <w:r>
        <w:t>: 작성한 보고서 서식대로 지정한 날짜에 보고서를 생성 및 조회</w:t>
      </w:r>
    </w:p>
    <w:p>
      <w:r>
        <w:t xml:space="preserve">보고서 목록에서 특정 보고서를 찾으려면 도구 모음에 있는 검색 도구를 사용하세요. 검색 도구는 입력한 단어가 보고서의 </w:t>
      </w:r>
      <w:r>
        <w:rPr>
          <w:b w:val="on"/>
        </w:rPr>
        <w:t>이름</w:t>
      </w:r>
      <w:r>
        <w:t xml:space="preserve">, </w:t>
      </w:r>
      <w:r>
        <w:rPr>
          <w:b w:val="on"/>
        </w:rPr>
        <w:t>설명</w:t>
      </w:r>
      <w:r>
        <w:t>에 포함된 보고서를 찾아서 보여줍니다. 검색 도구는 대소문자를 구분하지 않습니다.</w:t>
      </w:r>
    </w:p>
    <w:p>
      <w:pPr>
        <w:pStyle w:val="4"/>
      </w:pPr>
      <w:r>
        <w:t>보고서 서식 생성</w:t>
      </w:r>
    </w:p>
    <w:p>
      <w:r>
        <w:t>보고서 서식을 생성하려면,</w:t>
      </w:r>
    </w:p>
    <w:p>
      <w:hyperlink r:id="rId328">
        <w:r>
          <w:rPr>
            <w:rStyle w:val="a6"/>
          </w:rPr>
          <w:t>보고서 목록</w:t>
        </w:r>
      </w:hyperlink>
      <w:r>
        <w:t xml:space="preserve">의 도구 모음에서 </w:t>
      </w:r>
      <w:r>
        <w:rPr>
          <w:b w:val="on"/>
        </w:rPr>
        <w:t>추가</w:t>
      </w:r>
      <w:r>
        <w:t>를 클릭하세요.</w:t>
      </w:r>
    </w:p>
    <w:p>
      <w:hyperlink r:id="rId329">
        <w:r>
          <w:rPr>
            <w:rStyle w:val="a6"/>
          </w:rPr>
          <w:t>공통 설정</w:t>
        </w:r>
      </w:hyperlink>
      <w:r>
        <w:t xml:space="preserve"> 및 </w:t>
      </w:r>
      <w:hyperlink r:id="rId330">
        <w:r>
          <w:rPr>
            <w:rStyle w:val="a6"/>
          </w:rPr>
          <w:t>항목 설정</w:t>
        </w:r>
      </w:hyperlink>
      <w:r>
        <w:t xml:space="preserve">을 완료한 후 </w:t>
      </w:r>
      <w:r>
        <w:rPr>
          <w:b w:val="on"/>
        </w:rPr>
        <w:t>확인</w:t>
      </w:r>
      <w:r>
        <w:t>을 클릭하세요.</w:t>
      </w:r>
    </w:p>
    <w:p>
      <w:pPr>
        <w:pStyle w:val="af1"/>
      </w:pPr>
      <w:r>
        <w:t>보고서 그룹을 선택한 상태에서 보고서 서식을 생성하면 해당 그룹에 보고서 서식이 등록되고, 보고서 그룹을 선택하지 않고 보고서 서식을 등록하면 그룹이 "미분류"로 표시됩니다.</w:t>
      </w:r>
    </w:p>
    <w:p>
      <w:pPr>
        <w:pStyle w:val="a7"/>
      </w:pPr>
      <w:r>
        <w:t>공통 설정</w:t>
      </w:r>
    </w:p>
    <w:p>
      <w:r>
        <w:rPr>
          <w:b w:val="on"/>
        </w:rPr>
        <w:t>공통 설정</w:t>
      </w:r>
      <w:r>
        <w:t xml:space="preserve"> 섹션에서 보고서의 기본 정보를 설정하세요.</w:t>
      </w:r>
    </w:p>
    <w:p>
      <w:pPr>
        <w:numPr>
          <w:numId w:val="350"/>
        </w:numPr>
        <w:spacing w:before="0" w:after="0"/>
        <w:ind w:left="360" w:hanging="360"/>
      </w:pPr>
      <w:r>
        <w:rPr>
          <w:b w:val="on"/>
        </w:rPr>
        <w:t>이름</w:t>
      </w:r>
      <w:r>
        <w:t>: 보고서의 이름(최대 50자)</w:t>
      </w:r>
    </w:p>
    <w:p>
      <w:pPr>
        <w:numPr>
          <w:numId w:val="350"/>
        </w:numPr>
        <w:spacing w:before="0" w:after="0"/>
        <w:ind w:left="360" w:hanging="360"/>
      </w:pPr>
      <w:r>
        <w:rPr>
          <w:b w:val="on"/>
        </w:rPr>
        <w:t>설명</w:t>
      </w:r>
      <w:r>
        <w:t>: 보고서에 대한 설명(최대 2,000자)</w:t>
      </w:r>
    </w:p>
    <w:p>
      <w:pPr>
        <w:pStyle w:val="a7"/>
      </w:pPr>
      <w:r>
        <w:t>항목 설정</w:t>
      </w:r>
    </w:p>
    <w:p>
      <w:r>
        <w:t xml:space="preserve">보고서 서식을 구성하는 항목을 추가하세요. 여러 단락의 내용을 추가하려면 </w:t>
      </w:r>
      <w:r>
        <w:rPr>
          <w:b w:val="on"/>
        </w:rPr>
        <w:t>보고서 추가</w:t>
      </w:r>
      <w:r>
        <w:t xml:space="preserve"> 화면 하단의 </w:t>
      </w:r>
      <w:r>
        <w:rPr>
          <w:b w:val="on"/>
        </w:rPr>
        <w:t>항목 추가</w:t>
      </w:r>
      <w:r>
        <w:t>를 클릭하여 항목을 추가하세요.</w:t>
      </w:r>
    </w:p>
    <w:p>
      <w:pPr>
        <w:numPr>
          <w:numId w:val="351"/>
        </w:numPr>
        <w:spacing w:before="0" w:after="0"/>
        <w:ind w:left="360" w:hanging="360"/>
      </w:pPr>
      <w:r>
        <w:rPr>
          <w:b w:val="on"/>
        </w:rPr>
        <w:t>유형</w:t>
      </w:r>
      <w:r>
        <w:t>: 항목의 유형</w:t>
      </w:r>
    </w:p>
    <w:p>
      <w:pPr>
        <w:numPr>
          <w:numId w:val="352"/>
        </w:numPr>
        <w:spacing w:before="0" w:after="0"/>
        <w:ind w:left="720" w:hanging="360"/>
      </w:pPr>
      <w:r>
        <w:rPr>
          <w:b w:val="on"/>
        </w:rPr>
        <w:t>단락</w:t>
      </w:r>
      <w:r>
        <w:t xml:space="preserve">: 보고서 서식에 텍스트 형태의 내용을 삽입하려면 단락을 선택하세요. 쿼리 결과의 </w:t>
      </w:r>
      <w:r>
        <w:rPr>
          <w:rStyle w:val="af4"/>
        </w:rPr>
        <w:t>line</w:t>
      </w:r>
      <w:r>
        <w:t xml:space="preserve"> 필드 값을 문단 텍스트로 표시합니다. 레코드가 여러 개일 경우, 각 문단이 연속적으로 출력됩니다.</w:t>
      </w:r>
    </w:p>
    <w:p>
      <w:pPr>
        <w:numPr>
          <w:numId w:val="352"/>
        </w:numPr>
        <w:spacing w:before="0" w:after="0"/>
        <w:ind w:left="720" w:hanging="360"/>
      </w:pPr>
      <w:r>
        <w:rPr>
          <w:b w:val="on"/>
        </w:rPr>
        <w:t>표</w:t>
      </w:r>
      <w:r>
        <w:t xml:space="preserve">: 보고서 서식에 표 형태의 내용을 삽입하려면 표를 선택하세요. 쿼리 결과를 표 형태로 표시합니다. 출력 순서는 쿼리 결과 창에서 조회되는 열 순서와 동일하며, </w:t>
      </w:r>
      <w:r>
        <w:rPr>
          <w:rStyle w:val="af4"/>
        </w:rPr>
        <w:t>fields</w:t>
      </w:r>
      <w:r>
        <w:t xml:space="preserve">나 </w:t>
      </w:r>
      <w:r>
        <w:rPr>
          <w:rStyle w:val="af4"/>
        </w:rPr>
        <w:t>order</w:t>
      </w:r>
      <w:r>
        <w:t xml:space="preserve"> 커맨드로 지정된 순서대로 열이 출력됩니다.</w:t>
      </w:r>
    </w:p>
    <w:p>
      <w:pPr>
        <w:numPr>
          <w:numId w:val="352"/>
        </w:numPr>
        <w:spacing w:before="0" w:after="0"/>
        <w:ind w:left="720" w:hanging="360"/>
      </w:pPr>
      <w:r>
        <w:rPr>
          <w:b w:val="on"/>
        </w:rPr>
        <w:t>메모</w:t>
      </w:r>
      <w:r>
        <w:t xml:space="preserve">: 보고서 서식에 메모 형태의 내용을 삽입하려면 메모를 선택하세요. 쿼리 결과의 </w:t>
      </w:r>
      <w:r>
        <w:rPr>
          <w:rStyle w:val="af4"/>
        </w:rPr>
        <w:t>line</w:t>
      </w:r>
      <w:r>
        <w:t xml:space="preserve"> 필드 값을 외곽선 박스 안의 메모 텍스트로 표시합니다. 레코드가 여러 개일 경우, 각 메모가 연속적으로 출력됩니다.</w:t>
      </w:r>
    </w:p>
    <w:p>
      <w:pPr>
        <w:numPr>
          <w:numId w:val="352"/>
        </w:numPr>
        <w:spacing w:before="0" w:after="0"/>
        <w:ind w:left="720" w:hanging="360"/>
      </w:pPr>
      <w:r>
        <w:rPr>
          <w:b w:val="on"/>
        </w:rPr>
        <w:t>그래프</w:t>
      </w:r>
      <w:r>
        <w:t>: 보고서 서식에 차트를 삽입하려면 그래프를 선택하세요.</w:t>
      </w:r>
    </w:p>
    <w:p>
      <w:pPr>
        <w:numPr>
          <w:numId w:val="353"/>
        </w:numPr>
        <w:spacing w:before="0" w:after="0"/>
        <w:ind w:left="1080" w:hanging="360"/>
      </w:pPr>
      <w:r>
        <w:t>차트는 쿼리 결과에 따라 독립 변수 필드(X축)와 종속 변수 필드(Y축)를 자동으로 인식해 생성됩니다.</w:t>
      </w:r>
    </w:p>
    <w:p>
      <w:pPr>
        <w:numPr>
          <w:numId w:val="354"/>
        </w:numPr>
        <w:spacing w:before="0" w:after="0"/>
        <w:ind w:left="1440" w:hanging="360"/>
      </w:pPr>
      <w:r>
        <w:t>독립 변수 필드: 차트의 기준 필드(</w:t>
      </w:r>
      <w:r>
        <w:rPr>
          <w:b w:val="on"/>
        </w:rPr>
        <w:t>날짜</w:t>
      </w:r>
      <w:r>
        <w:t xml:space="preserve">, </w:t>
      </w:r>
      <w:r>
        <w:rPr>
          <w:b w:val="on"/>
        </w:rPr>
        <w:t>문자열</w:t>
      </w:r>
      <w:r>
        <w:t xml:space="preserve">, </w:t>
      </w:r>
      <w:r>
        <w:rPr>
          <w:b w:val="on"/>
        </w:rPr>
        <w:t>IP 주소</w:t>
      </w:r>
      <w:r>
        <w:t xml:space="preserve"> 유형 필드)</w:t>
      </w:r>
    </w:p>
    <w:p>
      <w:pPr>
        <w:numPr>
          <w:numId w:val="354"/>
        </w:numPr>
        <w:spacing w:before="0" w:after="0"/>
        <w:ind w:left="1440" w:hanging="360"/>
      </w:pPr>
      <w:r>
        <w:t>종속 변수 필드: 독립 변수에 대해 표시할 값 필드(</w:t>
      </w:r>
      <w:r>
        <w:rPr>
          <w:b w:val="on"/>
        </w:rPr>
        <w:t>정수</w:t>
      </w:r>
      <w:r>
        <w:t xml:space="preserve">, </w:t>
      </w:r>
      <w:r>
        <w:rPr>
          <w:b w:val="on"/>
        </w:rPr>
        <w:t>실수</w:t>
      </w:r>
      <w:r>
        <w:t xml:space="preserve"> 유형 필드)</w:t>
      </w:r>
    </w:p>
    <w:p>
      <w:pPr>
        <w:numPr>
          <w:numId w:val="353"/>
        </w:numPr>
        <w:spacing w:before="0" w:after="0"/>
        <w:ind w:left="1080" w:hanging="360"/>
      </w:pPr>
      <w:r>
        <w:t>쿼리 결과에서 독립 변수가 될 수 있는 필드는 반드시 1 개만 존재해야 하며, 종속 변수로 지정 가능한 컬럼은 1 개 이상 있어야 합니다.</w:t>
      </w:r>
    </w:p>
    <w:p>
      <w:pPr>
        <w:numPr>
          <w:numId w:val="353"/>
        </w:numPr>
        <w:spacing w:before="0" w:after="0"/>
        <w:ind w:left="1080" w:hanging="360"/>
      </w:pPr>
      <w:r>
        <w:t>단, 파이 차트의 경우 종속 변수 필드는 반드시 1개이어야 합니다.</w:t>
      </w:r>
    </w:p>
    <w:p>
      <w:pPr>
        <w:numPr>
          <w:numId w:val="351"/>
        </w:numPr>
        <w:spacing w:before="0" w:after="0"/>
        <w:ind w:left="360" w:hanging="360"/>
      </w:pPr>
      <w:r>
        <w:rPr>
          <w:b w:val="on"/>
        </w:rPr>
        <w:t>제목</w:t>
      </w:r>
      <w:r>
        <w:t>: 항목의 제목. 보고서 양식의 소제목으로 표시되며, 필요에 따라 생략할 수 있습니다.</w:t>
      </w:r>
    </w:p>
    <w:p>
      <w:pPr>
        <w:numPr>
          <w:numId w:val="351"/>
        </w:numPr>
        <w:spacing w:before="0" w:after="0"/>
        <w:ind w:left="360" w:hanging="360"/>
      </w:pPr>
      <w:r>
        <w:rPr>
          <w:b w:val="on"/>
        </w:rPr>
        <w:t>쿼리</w:t>
      </w:r>
      <w:r>
        <w:t>: 항목에 표시할 데이터를 쿼리문으로 작성하세요.(최대 2,000자)</w:t>
      </w:r>
    </w:p>
    <w:p>
      <w:pPr>
        <w:numPr>
          <w:numId w:val="355"/>
        </w:numPr>
        <w:spacing w:before="0" w:after="0"/>
        <w:ind w:left="720" w:hanging="360"/>
      </w:pPr>
      <w:r>
        <w:rPr>
          <w:rStyle w:val="af4"/>
        </w:rPr>
        <w:t>$("from")</w:t>
      </w:r>
      <w:r>
        <w:t xml:space="preserve"> 및 </w:t>
      </w:r>
      <w:r>
        <w:rPr>
          <w:rStyle w:val="af4"/>
        </w:rPr>
        <w:t>$("to")</w:t>
      </w:r>
      <w:r>
        <w:t xml:space="preserve"> 매개변수를 활용하여 특정 기간에 대한 데이터를 처리할 수 있도록 쿼리를 구성하세요. </w:t>
      </w:r>
      <w:hyperlink r:id="rId331">
        <w:r>
          <w:rPr>
            <w:rStyle w:val="a6"/>
          </w:rPr>
          <w:t>보고서 생성</w:t>
        </w:r>
      </w:hyperlink>
      <w:r>
        <w:t xml:space="preserve"> 시점에 쿼리 매개변수 </w:t>
      </w:r>
      <w:r>
        <w:rPr>
          <w:rStyle w:val="af4"/>
        </w:rPr>
        <w:t>from</w:t>
      </w:r>
      <w:r>
        <w:t xml:space="preserve">, </w:t>
      </w:r>
      <w:r>
        <w:rPr>
          <w:rStyle w:val="af4"/>
        </w:rPr>
        <w:t>to</w:t>
      </w:r>
      <w:r>
        <w:t>를 통해 보고서 생성 대상 기간을 지정할 수 있습니다.</w:t>
      </w:r>
    </w:p>
    <w:p>
      <w:pPr>
        <w:numPr>
          <w:numId w:val="355"/>
        </w:numPr>
        <w:spacing w:before="0" w:after="0"/>
        <w:ind w:left="720" w:hanging="360"/>
      </w:pPr>
      <w:r>
        <w:t xml:space="preserve">쿼리문 작성 후, </w:t>
      </w:r>
      <w:r>
        <w:rPr>
          <w:b w:val="on"/>
        </w:rPr>
        <w:t>테스트</w:t>
      </w:r>
      <w:r>
        <w:t xml:space="preserve">를 클릭하면 쿼리 실행 결과를 새 창에서 확인할 수 있습니다. 쿼리문을 작성해야 </w:t>
      </w:r>
      <w:r>
        <w:rPr>
          <w:b w:val="on"/>
        </w:rPr>
        <w:t>테스트</w:t>
      </w:r>
      <w:r>
        <w:t>가 활성화됩니다.</w:t>
      </w:r>
    </w:p>
    <w:p>
      <w:pPr>
        <w:pStyle w:val="a7"/>
      </w:pPr>
      <w:r>
        <w:t>도구 모음</w:t>
      </w:r>
    </w:p>
    <w:p>
      <w:r>
        <w:t>보고서 서식 추가 시 항목의 도구 모음을 사용하여 항목별 관리를 용이하게 할 수 있습니다.</w:t>
      </w:r>
    </w:p>
    <w:p>
      <w:r>
        <w:t>왼쪽부터 서식 도구는 다음과 같습니다.</w:t>
      </w:r>
    </w:p>
    <w:p>
      <w:pPr>
        <w:numPr>
          <w:numId w:val="356"/>
        </w:numPr>
        <w:spacing w:before="0" w:after="0"/>
        <w:ind w:left="360" w:hanging="360"/>
      </w:pPr>
      <w:r>
        <w:rPr>
          <w:b w:val="on"/>
        </w:rPr>
        <w:t>표시/숨김</w:t>
      </w:r>
      <w:r>
        <w:t xml:space="preserve">: 보고서 생성 시 항목의 표시/숨김 여부를 선택할 수 있습니다. </w:t>
      </w:r>
      <w:r>
        <w:rPr>
          <w:b w:val="on"/>
        </w:rPr>
        <w:t>ALT</w:t>
      </w:r>
      <w:r>
        <w:t xml:space="preserve"> 키를 누르고 클릭하면 보고서 서식에 있는 모든 항목의 표시/숨김 여부가 변경됩니다.</w:t>
      </w:r>
    </w:p>
    <w:p>
      <w:pPr>
        <w:numPr>
          <w:numId w:val="356"/>
        </w:numPr>
        <w:spacing w:before="0" w:after="0"/>
        <w:ind w:left="360" w:hanging="360"/>
      </w:pPr>
      <w:r>
        <w:rPr>
          <w:b w:val="on"/>
        </w:rPr>
        <w:t>항목 순서 이동</w:t>
      </w:r>
      <w:r>
        <w:t xml:space="preserve">: 항목의 순서를 위/아래로 변경할 수 있습니다. </w:t>
      </w:r>
      <w:r>
        <w:rPr>
          <w:b w:val="on"/>
        </w:rPr>
        <w:t>ALT</w:t>
      </w:r>
      <w:r>
        <w:t xml:space="preserve"> 키를 누르고 클릭하면 제일 위/아래로 보냅니다.</w:t>
      </w:r>
    </w:p>
    <w:p>
      <w:pPr>
        <w:numPr>
          <w:numId w:val="356"/>
        </w:numPr>
        <w:spacing w:before="0" w:after="0"/>
        <w:ind w:left="360" w:hanging="360"/>
      </w:pPr>
      <w:r>
        <w:rPr>
          <w:b w:val="on"/>
        </w:rPr>
        <w:t>삭제</w:t>
      </w:r>
      <w:r>
        <w:t xml:space="preserve">: 항목을 삭제합니다. </w:t>
      </w:r>
      <w:r>
        <w:rPr>
          <w:b w:val="on"/>
        </w:rPr>
        <w:t>ALT</w:t>
      </w:r>
      <w:r>
        <w:t xml:space="preserve"> 키를 누르고 클릭하면 보고서 서식에 있는 모든 항목을 삭제합니다.</w:t>
      </w:r>
    </w:p>
    <w:p>
      <w:pPr>
        <w:pStyle w:val="4"/>
      </w:pPr>
      <w:r>
        <w:t>보고서 서식 수정</w:t>
      </w:r>
    </w:p>
    <w:p>
      <w:r>
        <w:t>보고서 서식을 수정하려면,</w:t>
      </w:r>
    </w:p>
    <w:p>
      <w:hyperlink r:id="rId332">
        <w:r>
          <w:rPr>
            <w:rStyle w:val="a6"/>
          </w:rPr>
          <w:t>보고서 서식 목록</w:t>
        </w:r>
      </w:hyperlink>
      <w:r>
        <w:t xml:space="preserve">에서 수정할 보고서 서식의 </w:t>
      </w:r>
      <w:r>
        <w:rPr>
          <w:b w:val="on"/>
        </w:rPr>
        <w:t>이름</w:t>
      </w:r>
      <w:r>
        <w:t>을 클릭하세요.</w:t>
      </w:r>
    </w:p>
    <w:p>
      <w:r>
        <w:rPr>
          <w:b w:val="on"/>
        </w:rPr>
        <w:t>보고서 서식 수정</w:t>
      </w:r>
      <w:r>
        <w:t xml:space="preserve">에서 보고서 서식의 </w:t>
      </w:r>
      <w:hyperlink r:id="rId333">
        <w:r>
          <w:rPr>
            <w:rStyle w:val="a6"/>
          </w:rPr>
          <w:t>공통 설정</w:t>
        </w:r>
      </w:hyperlink>
      <w:r>
        <w:t xml:space="preserve">, </w:t>
      </w:r>
      <w:hyperlink r:id="rId334">
        <w:r>
          <w:rPr>
            <w:rStyle w:val="a6"/>
          </w:rPr>
          <w:t>항목 설정</w:t>
        </w:r>
      </w:hyperlink>
      <w:r>
        <w:t xml:space="preserve">을 수정하고 </w:t>
      </w:r>
      <w:r>
        <w:rPr>
          <w:b w:val="on"/>
        </w:rPr>
        <w:t>확인</w:t>
      </w:r>
      <w:r>
        <w:t xml:space="preserve">을 클릭하세요. 보고서 서식을 수정하지 않으려면 </w:t>
      </w:r>
      <w:r>
        <w:rPr>
          <w:b w:val="on"/>
        </w:rPr>
        <w:t>취소</w:t>
      </w:r>
      <w:r>
        <w:t>를 클릭하세요.</w:t>
      </w:r>
    </w:p>
    <w:p>
      <w:pPr>
        <w:pStyle w:val="4"/>
      </w:pPr>
      <w:r>
        <w:t>보고서 생성 및 조회</w:t>
      </w:r>
    </w:p>
    <w:p>
      <w:pPr>
        <w:pStyle w:val="a7"/>
      </w:pPr>
      <w:r>
        <w:t>웹 콘솔에서 보고서 조회</w:t>
      </w:r>
    </w:p>
    <w:p>
      <w:r>
        <w:t>추가한 보고서 서식으로 원하는 시간대의 데이터를 보고서 형식으로 조회할 수 있습니다.</w:t>
      </w:r>
    </w:p>
    <w:p>
      <w:hyperlink r:id="rId335">
        <w:r>
          <w:rPr>
            <w:rStyle w:val="a6"/>
          </w:rPr>
          <w:t>보고서 서식 목록</w:t>
        </w:r>
      </w:hyperlink>
      <w:r>
        <w:t xml:space="preserve">에서 원하는 보고서 서식 항목의 </w:t>
      </w:r>
      <w:r>
        <w:rPr>
          <w:b w:val="on"/>
        </w:rPr>
        <w:t>조회</w:t>
      </w:r>
      <w:r>
        <w:t>를 클릭하세요.</w:t>
      </w:r>
    </w:p>
    <w:p>
      <w:r>
        <w:t xml:space="preserve">보고서 조회 화면 상단에서 보고서 생성을 원하는 날짜를 설정한 후 </w:t>
      </w:r>
      <w:r>
        <w:rPr>
          <w:b w:val="on"/>
        </w:rPr>
        <w:t>실행</w:t>
      </w:r>
      <w:r>
        <w:t>을 클릭하세요. 보고서를 생성하여 미리보기 화면에 보여줍니다.</w:t>
      </w:r>
    </w:p>
    <w:p>
      <w:r>
        <w:t xml:space="preserve">보고서 생성 완료 후 화면 오른쪽 상단의 </w:t>
      </w:r>
      <w:r>
        <w:rPr>
          <w:b w:val="on"/>
        </w:rPr>
        <w:t>다운로드</w:t>
      </w:r>
      <w:r>
        <w:t>를 클릭하여 원하는 형식(Word 문서, 한글 문서, 웹 문서, PDF)을 선택하면 로컬 PC에 다운로드 할 수 있습니다.</w:t>
      </w:r>
    </w:p>
    <w:p>
      <w:pPr>
        <w:pStyle w:val="a7"/>
      </w:pPr>
      <w:r>
        <w:t>쿼리 기반 보고서 생성 및 조회</w:t>
      </w:r>
    </w:p>
    <w:p>
      <w:r>
        <w:t xml:space="preserve">또 다른 방법으로 </w:t>
      </w:r>
      <w:hyperlink r:id="rId336">
        <w:r>
          <w:rPr>
            <w:rStyle w:val="a6"/>
          </w:rPr>
          <w:t>sonar-send-report</w:t>
        </w:r>
      </w:hyperlink>
      <w:r>
        <w:t xml:space="preserve">를 이용해 리포트를 생성하고 메일로 받아볼 수 있습니다. </w:t>
      </w:r>
      <w:hyperlink r:id="rId337">
        <w:r>
          <w:rPr>
            <w:rStyle w:val="a6"/>
          </w:rPr>
          <w:t>예약된 쿼리</w:t>
        </w:r>
      </w:hyperlink>
      <w:r>
        <w:t>를 이용해 주기적으로 보고서를 생성하고 메일로 받아보도록 활용해보세요.</w:t>
      </w:r>
    </w:p>
    <w:p>
      <w:r>
        <w:rPr>
          <w:rStyle w:val="af4"/>
        </w:rPr>
        <w:t>sonar-send-report</w:t>
      </w:r>
      <w:r>
        <w:t xml:space="preserve"> 명령을 사용하려면 보고서 서식의 GUID를 알아두어야 합니다. </w:t>
      </w:r>
      <w:hyperlink r:id="rId338">
        <w:r>
          <w:rPr>
            <w:rStyle w:val="a6"/>
          </w:rPr>
          <w:t>보고서 서식 목록</w:t>
        </w:r>
      </w:hyperlink>
      <w:r>
        <w:t xml:space="preserve">에서 보고서의 </w:t>
      </w:r>
      <w:r>
        <w:rPr>
          <w:b w:val="on"/>
        </w:rPr>
        <w:t>이름</w:t>
      </w:r>
      <w:r>
        <w:t>을 클릭하면 웹 브라우저의 주소 표시줄에서 GUID를 확인할 수 있습니다.</w:t>
      </w:r>
    </w:p>
    <w:p>
      <w:pPr>
        <w:pStyle w:val="4"/>
      </w:pPr>
      <w:r>
        <w:t>보고서 서식 삭제</w:t>
      </w:r>
    </w:p>
    <w:p>
      <w:r>
        <w:t>보고서 서식을 삭제하려면,</w:t>
      </w:r>
    </w:p>
    <w:p>
      <w:hyperlink r:id="rId339">
        <w:r>
          <w:rPr>
            <w:rStyle w:val="a6"/>
          </w:rPr>
          <w:t>보고서 서식 목록</w:t>
        </w:r>
      </w:hyperlink>
      <w:r>
        <w:t>에서 삭제할 보고서 서식의 정보가 있는 행의 체크박스를 선택하세요.</w:t>
      </w:r>
    </w:p>
    <w:p>
      <w:r>
        <w:t xml:space="preserve">도구 모음에서 </w:t>
      </w:r>
      <w:r>
        <w:rPr>
          <w:b w:val="on"/>
        </w:rPr>
        <w:t>삭제</w:t>
      </w:r>
      <w:r>
        <w:t>를 클릭하세요.</w:t>
      </w:r>
    </w:p>
    <w:p>
      <w:r>
        <w:rPr>
          <w:b w:val="on"/>
        </w:rPr>
        <w:t>보고서 서식 삭제</w:t>
      </w:r>
      <w:r>
        <w:t xml:space="preserve"> 창에서 삭제할 보고서 서식 정보를 확인하고 </w:t>
      </w:r>
      <w:r>
        <w:rPr>
          <w:b w:val="on"/>
        </w:rPr>
        <w:t>삭제</w:t>
      </w:r>
      <w:r>
        <w:t xml:space="preserve">를 클릭하세요. 보고서 서식을 삭제하지 않으려면 </w:t>
      </w:r>
      <w:r>
        <w:rPr>
          <w:b w:val="on"/>
        </w:rPr>
        <w:t>취소</w:t>
      </w:r>
      <w:r>
        <w:t>를 클릭하세요.</w:t>
      </w:r>
    </w:p>
    <w:p>
      <w:pPr>
        <w:pStyle w:val="4"/>
      </w:pPr>
      <w:r>
        <w:t>보고서 그룹 관리</w:t>
      </w:r>
    </w:p>
    <w:p>
      <w:r>
        <w:t>보고서 그룹은 등록한 보고서 서식을 관리하고 분류하기 위해 사용됩니다.</w:t>
      </w:r>
    </w:p>
    <w:p>
      <w:pPr>
        <w:pStyle w:val="4"/>
      </w:pPr>
      <w:r>
        <w:t>보고서 서식 그룹 추가</w:t>
      </w:r>
    </w:p>
    <w:p>
      <w:r>
        <w:t>보고서 그룹을 추가하려면,</w:t>
      </w:r>
    </w:p>
    <w:p>
      <w:r>
        <w:rPr>
          <w:b w:val="on"/>
        </w:rPr>
        <w:t>분석 &gt; 보고서</w:t>
      </w:r>
      <w:r>
        <w:t xml:space="preserve">에서 보고서 그룹 목록 위에 있는 </w:t>
      </w:r>
      <w:r>
        <w:rPr>
          <w:b w:val="on"/>
        </w:rPr>
        <w:t>추가</w:t>
      </w:r>
      <w:r>
        <w:t>를 클릭하세요.</w:t>
      </w:r>
    </w:p>
    <w:p>
      <w:r>
        <w:rPr>
          <w:b w:val="on"/>
        </w:rPr>
        <w:t>보고서 서식 그룹 추가</w:t>
      </w:r>
      <w:r>
        <w:t xml:space="preserve"> 대화상자에서 보고서 서식 그룹 정보를 입력하고 </w:t>
      </w:r>
      <w:r>
        <w:rPr>
          <w:b w:val="on"/>
        </w:rPr>
        <w:t>확인</w:t>
      </w:r>
      <w:r>
        <w:t xml:space="preserve">을 클릭하세요. 보고서 서식 그룹을 추가하지 않으려면 </w:t>
      </w:r>
      <w:r>
        <w:rPr>
          <w:b w:val="on"/>
        </w:rPr>
        <w:t>취소</w:t>
      </w:r>
      <w:r>
        <w:t>를 클릭하세요.</w:t>
      </w:r>
    </w:p>
    <w:p>
      <w:pPr>
        <w:numPr>
          <w:numId w:val="361"/>
        </w:numPr>
        <w:spacing w:before="0" w:after="0"/>
        <w:ind w:left="360" w:hanging="360"/>
      </w:pPr>
      <w:r>
        <w:rPr>
          <w:b w:val="on"/>
        </w:rPr>
        <w:t>이름</w:t>
      </w:r>
      <w:r>
        <w:t>(필수): 보고서 서식 그룹의 이름(최대 50자)</w:t>
      </w:r>
    </w:p>
    <w:p>
      <w:pPr>
        <w:numPr>
          <w:numId w:val="361"/>
        </w:numPr>
        <w:spacing w:before="0" w:after="0"/>
        <w:ind w:left="360" w:hanging="360"/>
      </w:pPr>
      <w:r>
        <w:rPr>
          <w:b w:val="on"/>
        </w:rPr>
        <w:t>설명</w:t>
      </w:r>
      <w:r>
        <w:t>: 보고서 서식 그룹에 대한 설명(최대 2,000자)</w:t>
      </w:r>
    </w:p>
    <w:p>
      <w:pPr>
        <w:numPr>
          <w:numId w:val="361"/>
        </w:numPr>
        <w:spacing w:before="0" w:after="0"/>
        <w:ind w:left="360" w:hanging="360"/>
      </w:pPr>
      <w:r>
        <w:rPr>
          <w:b w:val="on"/>
        </w:rPr>
        <w:t>상위 그룹</w:t>
      </w:r>
      <w:r>
        <w:t>: 상위 그룹을 지정하지 않으면 추가하는 그룹이 최상위 그룹이 됩니다.</w:t>
      </w:r>
    </w:p>
    <w:p>
      <w:pPr>
        <w:pStyle w:val="4"/>
      </w:pPr>
      <w:r>
        <w:t>보고서 서식 그룹 수정</w:t>
      </w:r>
    </w:p>
    <w:p>
      <w:r>
        <w:t>보고서 서식 그룹을 수정하려면,</w:t>
      </w:r>
    </w:p>
    <w:p>
      <w:r>
        <w:rPr>
          <w:b w:val="on"/>
        </w:rPr>
        <w:t>분석 &gt; 보고서</w:t>
      </w:r>
      <w:r>
        <w:t>에 있는 보고서 서식 그룹 목록에서 수정할 보고서 서식 그룹을 클릭하세요.</w:t>
      </w:r>
    </w:p>
    <w:p>
      <w:r>
        <w:t xml:space="preserve">보고서 서식 그룹 목록 위에 있는 </w:t>
      </w:r>
      <w:r>
        <w:t>를 클릭하세요.</w:t>
      </w:r>
    </w:p>
    <w:p>
      <w:r>
        <w:rPr>
          <w:b w:val="on"/>
        </w:rPr>
        <w:t>보고서 서식 그룹 편집</w:t>
      </w:r>
      <w:r>
        <w:t xml:space="preserve"> 대화상자에서 수정할 사항을 반영하고 </w:t>
      </w:r>
      <w:r>
        <w:rPr>
          <w:b w:val="on"/>
        </w:rPr>
        <w:t>확인</w:t>
      </w:r>
      <w:r>
        <w:t xml:space="preserve">을 클릭하세요. 보고서 서식 그룹을 수정하지 않으려면 </w:t>
      </w:r>
      <w:r>
        <w:rPr>
          <w:b w:val="on"/>
        </w:rPr>
        <w:t>취소</w:t>
      </w:r>
      <w:r>
        <w:t>를 클릭하세요.</w:t>
      </w:r>
    </w:p>
    <w:p>
      <w:pPr>
        <w:pStyle w:val="4"/>
      </w:pPr>
      <w:r>
        <w:t>보고서 서식 그룹 삭제</w:t>
      </w:r>
    </w:p>
    <w:p>
      <w:r>
        <w:t>보고서 서식 그룹을 삭제하려면,</w:t>
      </w:r>
    </w:p>
    <w:p>
      <w:r>
        <w:rPr>
          <w:b w:val="on"/>
        </w:rPr>
        <w:t>분석 &gt; 보고서</w:t>
      </w:r>
      <w:r>
        <w:t>에 있는 보고서 서식 그룹 목록에서 수정할 보고서 서식 그룹을 클릭하세요.</w:t>
      </w:r>
    </w:p>
    <w:p>
      <w:r>
        <w:rPr>
          <w:b w:val="on"/>
        </w:rPr>
        <w:t>부서</w:t>
      </w:r>
      <w:r>
        <w:t xml:space="preserve"> 목록 위에 있는 </w:t>
      </w:r>
      <w:r>
        <w:t>을 클릭하세요.</w:t>
      </w:r>
    </w:p>
    <w:p>
      <w:r>
        <w:rPr>
          <w:b w:val="on"/>
        </w:rPr>
        <w:t>보고서 서식 그룹 삭제</w:t>
      </w:r>
      <w:r>
        <w:t xml:space="preserve"> 대화상자에서 삭제할 보고서 서식 그룹가 맞는지 확인하고 </w:t>
      </w:r>
      <w:r>
        <w:rPr>
          <w:b w:val="on"/>
        </w:rPr>
        <w:t>삭제</w:t>
      </w:r>
      <w:r>
        <w:t xml:space="preserve">를 클릭하세요. 부서를 삭제하지 않으려면 </w:t>
      </w:r>
      <w:r>
        <w:rPr>
          <w:b w:val="on"/>
        </w:rPr>
        <w:t>취소</w:t>
      </w:r>
      <w:r>
        <w:t>를 클릭하세요.</w:t>
      </w:r>
    </w:p>
    <w:p>
      <w:pPr>
        <w:numPr>
          <w:numId w:val="364"/>
        </w:numPr>
        <w:spacing w:before="0" w:after="0"/>
        <w:ind w:left="360" w:hanging="360"/>
      </w:pPr>
      <w:r>
        <w:rPr>
          <w:b w:val="on"/>
        </w:rPr>
        <w:t>하위 그룹 모두 제거</w:t>
      </w:r>
      <w:r>
        <w:t xml:space="preserve">를 체크하면 하위 그룹이 모두 삭제되며, 해당 그룹에 속해있던 보고서 서식은 상위 그룹으로 이동됩니다. 상위 그룹이 없는 보고서 서식은 </w:t>
      </w:r>
      <w:hyperlink r:id="rId340">
        <w:r>
          <w:rPr>
            <w:rStyle w:val="a6"/>
          </w:rPr>
          <w:t>보고서 서식 목록</w:t>
        </w:r>
      </w:hyperlink>
      <w:r>
        <w:t xml:space="preserve">에서 </w:t>
      </w:r>
      <w:r>
        <w:rPr>
          <w:b w:val="on"/>
        </w:rPr>
        <w:t>그룹</w:t>
      </w:r>
      <w:r>
        <w:t xml:space="preserve">이 </w:t>
      </w:r>
      <w:r>
        <w:rPr>
          <w:b w:val="on"/>
        </w:rPr>
        <w:t>미분류</w:t>
      </w:r>
      <w:r>
        <w:t>로 표시됩니다.</w:t>
      </w:r>
    </w:p>
    <w:p>
      <w:pPr>
        <w:numPr>
          <w:numId w:val="364"/>
        </w:numPr>
        <w:spacing w:before="0" w:after="0"/>
        <w:ind w:left="360" w:hanging="360"/>
      </w:pPr>
      <w:r>
        <w:rPr>
          <w:b w:val="on"/>
        </w:rPr>
        <w:t>하위 그룹 모두 제거</w:t>
      </w:r>
      <w:r>
        <w:t>를 체크하지 않고 그룹을 삭제하는 경우, 하위 그룹과 해당 그룹에 포함된 보고서 서식은 모두 상위 부서로 이동됩니다.</w:t>
      </w:r>
    </w:p>
    <w:p>
      <w:pPr>
        <w:pStyle w:val="4"/>
      </w:pPr>
      <w:r>
        <w:t>보고서 서식 그룹 이동</w:t>
      </w:r>
    </w:p>
    <w:p>
      <w:r>
        <w:t>보고서 서식 그룹을 이동하려면, 보고서 서식 목록에서 도구 모음을 이용해 변경할 수 있습니다.</w:t>
      </w:r>
    </w:p>
    <w:p>
      <w:r>
        <w:t>보고서 서식 목록에서 특정 보고서 서식의 그룹을 이동하려면,</w:t>
      </w:r>
    </w:p>
    <w:p>
      <w:r>
        <w:t>보고서 서식 목록에서 보고서 서식 그룹을 변경할 보고서 서식의 정보가 있는 행의 체크박스를 선택하세요.</w:t>
      </w:r>
    </w:p>
    <w:p>
      <w:r>
        <w:rPr>
          <w:b w:val="on"/>
        </w:rPr>
        <w:t>보고서 서식 이동</w:t>
      </w:r>
      <w:r>
        <w:t xml:space="preserve"> 대화상자에서 보고서 서식이 이동할 그룹을 선택하고 </w:t>
      </w:r>
      <w:r>
        <w:rPr>
          <w:b w:val="on"/>
        </w:rPr>
        <w:t>이동</w:t>
      </w:r>
      <w:r>
        <w:t xml:space="preserve">을 클릭하세요. 이동시키지 않으려면 </w:t>
      </w:r>
      <w:r>
        <w:rPr>
          <w:b w:val="on"/>
        </w:rPr>
        <w:t>취소</w:t>
      </w:r>
      <w:r>
        <w:t>를 클릭하세요.</w:t>
      </w:r>
    </w:p>
    <w:p>
      <w:pPr>
        <w:pStyle w:val="3"/>
      </w:pPr>
      <w:r>
        <w:t>데이터 카탈로그</w:t>
      </w:r>
    </w:p>
    <w:p>
      <w:pPr>
        <w:pStyle w:val="4"/>
      </w:pPr>
      <w:r>
        <w:t>개요</w:t>
      </w:r>
    </w:p>
    <w:p>
      <w:r>
        <w:t xml:space="preserve">데이터 카탈로그는 관리자 권한이 없는 사용자도 로그 스키마와 테이블 간의 관계를 확인할 수 있도록 지원하는 기능으로, 버전 4.0.2507.0에서 도입되었습니다. </w:t>
      </w:r>
      <w:hyperlink r:id="rId341">
        <w:r>
          <w:rPr>
            <w:rStyle w:val="a6"/>
          </w:rPr>
          <w:t>로그 스키마</w:t>
        </w:r>
      </w:hyperlink>
      <w:r>
        <w:t xml:space="preserve">와 </w:t>
      </w:r>
      <w:hyperlink r:id="rId342">
        <w:r>
          <w:rPr>
            <w:rStyle w:val="a6"/>
          </w:rPr>
          <w:t>테이블</w:t>
        </w:r>
      </w:hyperlink>
      <w:r>
        <w:t>은 밀접하게 연관되어 있지만, 일반 사용자 권한으로는 로그 스키마에 접근할 수 없어 쿼리 작성에 어려움이 있었습니다.</w:t>
      </w:r>
    </w:p>
    <w:p>
      <w:r>
        <w:t>이제 사용자는 특정 로그 스키마가 적용된 테이블 목록을 조회하거나, 자신에게 권한이 부여된 테이블에 연관된 로그 스키마를 확인할 수 있습니다. 데이터 카탈로그를 통해 로그 스키마를 구성하는 필드의 유형과 이름, 표시 이름 등 구조 정보를 쉽게 파악함으로써 어떤 데이터를 가공해야 유의미한 정보를 얻을 수 있을지 판단하는 데 도움이 됩니다.</w:t>
      </w:r>
    </w:p>
    <w:p>
      <w:r>
        <w:t>데이터 카탈로그 화면은 다음과 같습니다.</w:t>
      </w:r>
    </w:p>
    <w:p>
      <w:r>
        <w:rPr>
          <w:b w:val="on"/>
        </w:rPr>
        <w:t>스위치</w:t>
      </w:r>
      <w:r>
        <w:t>: 로그 스키마, 테이블 중에서 조회 기준을 선택(기본값: 로그 스키마)</w:t>
      </w:r>
    </w:p>
    <w:p>
      <w:r>
        <w:rPr>
          <w:b w:val="on"/>
        </w:rPr>
        <w:t>로그 스키마</w:t>
      </w:r>
      <w:r>
        <w:t xml:space="preserve">: 모든 로그 스키마를 보여줍니다. 로그 스키마의 </w:t>
      </w:r>
      <w:r>
        <w:rPr>
          <w:b w:val="on"/>
        </w:rPr>
        <w:t>이름</w:t>
      </w:r>
      <w:r>
        <w:t xml:space="preserve">, </w:t>
      </w:r>
      <w:r>
        <w:rPr>
          <w:b w:val="on"/>
        </w:rPr>
        <w:t>식별자</w:t>
      </w:r>
      <w:r>
        <w:t xml:space="preserve">, </w:t>
      </w:r>
      <w:r>
        <w:rPr>
          <w:b w:val="on"/>
        </w:rPr>
        <w:t>설명</w:t>
      </w:r>
      <w:r>
        <w:t>을 검색할 수 있습니다.</w:t>
      </w:r>
    </w:p>
    <w:p>
      <w:r>
        <w:rPr>
          <w:b w:val="on"/>
        </w:rPr>
        <w:t>테이블</w:t>
      </w:r>
      <w:r>
        <w:t xml:space="preserve">: 사용자에게 권한이 부여된 테이블만 보여줍니다. 테이블의 </w:t>
      </w:r>
      <w:r>
        <w:rPr>
          <w:b w:val="on"/>
        </w:rPr>
        <w:t>이름</w:t>
      </w:r>
      <w:r>
        <w:t>을 검색할 수 있습니다.</w:t>
      </w:r>
    </w:p>
    <w:p>
      <w:pPr>
        <w:pStyle w:val="4"/>
      </w:pPr>
      <w:r>
        <w:t>로그 스키마 기준 테이블 조회</w:t>
      </w:r>
    </w:p>
    <w:p>
      <w:r>
        <w:t>스위치에서 로그 스키마를 선택한 다음 로그 스키마 목록에서 하나를 선택하면 해당 로그 스키마의 필드 목록을 확인할 수 있습니다.</w:t>
      </w:r>
    </w:p>
    <w:p>
      <w:pPr>
        <w:numPr>
          <w:numId w:val="367"/>
        </w:numPr>
        <w:spacing w:before="0" w:after="0"/>
        <w:ind w:left="360" w:hanging="360"/>
      </w:pPr>
      <w:r>
        <w:rPr>
          <w:b w:val="on"/>
        </w:rPr>
        <w:t>로그 스키마 이름</w:t>
      </w:r>
      <w:r>
        <w:t xml:space="preserve">과 </w:t>
      </w:r>
      <w:r>
        <w:rPr>
          <w:b w:val="on"/>
        </w:rPr>
        <w:t>표시 이름</w:t>
      </w:r>
      <w:r>
        <w:t xml:space="preserve">은 로그인한 사용자의 </w:t>
      </w:r>
      <w:hyperlink r:id="rId343">
        <w:r>
          <w:rPr>
            <w:rStyle w:val="a6"/>
          </w:rPr>
          <w:t>언어 설정</w:t>
        </w:r>
      </w:hyperlink>
      <w:r>
        <w:t>을 따릅니다.</w:t>
      </w:r>
    </w:p>
    <w:p>
      <w:r>
        <w:t>테이블 목록은 로그 스키마 목록에서 선택한 로그 스키마가 적용된 테이블 중에서 사용자에게 조회 권한이 있는 테이블만 보여줍니다. 목록에서 테이블을 선택하면 테이블에 저장된 데이터(최대 10,000 건)를 조회할 수 있습니다.</w:t>
      </w:r>
    </w:p>
    <w:p>
      <w:pPr>
        <w:numPr>
          <w:numId w:val="368"/>
        </w:numPr>
        <w:spacing w:before="0" w:after="0"/>
        <w:ind w:left="360" w:hanging="360"/>
      </w:pPr>
      <w:r>
        <w:t>데이터는 선택한 로그 스키마에 따라 정규화된 형태로 보여줍니다.</w:t>
      </w:r>
    </w:p>
    <w:p>
      <w:pPr>
        <w:numPr>
          <w:numId w:val="368"/>
        </w:numPr>
        <w:spacing w:before="0" w:after="0"/>
        <w:ind w:left="360" w:hanging="360"/>
      </w:pPr>
      <w:hyperlink r:id="rId344">
        <w:r>
          <w:rPr>
            <w:rStyle w:val="a6"/>
          </w:rPr>
          <w:t>로그</w:t>
        </w:r>
      </w:hyperlink>
      <w:r>
        <w:t>에서 제공하는 기능을 일부 사용할 수 있습니다.</w:t>
      </w:r>
    </w:p>
    <w:p>
      <w:pPr>
        <w:numPr>
          <w:numId w:val="369"/>
        </w:numPr>
        <w:spacing w:before="0" w:after="0"/>
        <w:ind w:left="720" w:hanging="360"/>
      </w:pPr>
      <w:hyperlink r:id="rId345">
        <w:r>
          <w:rPr>
            <w:rStyle w:val="a6"/>
          </w:rPr>
          <w:t>데이터 필터</w:t>
        </w:r>
      </w:hyperlink>
      <w:r>
        <w:t>: 필드 값을 기준으로 지정한 값과 비교하여 조건을 만족하는 데이터만 조회할 수 있습니다.</w:t>
      </w:r>
    </w:p>
    <w:p>
      <w:pPr>
        <w:numPr>
          <w:numId w:val="369"/>
        </w:numPr>
        <w:spacing w:before="0" w:after="0"/>
        <w:ind w:left="720" w:hanging="360"/>
      </w:pPr>
      <w:hyperlink r:id="rId346">
        <w:r>
          <w:rPr>
            <w:rStyle w:val="a6"/>
          </w:rPr>
          <w:t>필드 정렬 및 표시 관리</w:t>
        </w:r>
      </w:hyperlink>
      <w:r>
        <w:t>: 조회된 데이터의 필드를 정렬하거나 표시 방법을 변경할 수 있습니다.</w:t>
      </w:r>
    </w:p>
    <w:p>
      <w:pPr>
        <w:pStyle w:val="4"/>
      </w:pPr>
      <w:r>
        <w:t>테이블 기준 로그 스키마 조회</w:t>
      </w:r>
    </w:p>
    <w:p>
      <w:r>
        <w:t>스위치에서 테이블을 선택하면 테이블 목록에서 사용자에게 조회 권한이 있는 테이블을 확인할 수 있습니다. 이 중에서 하나를 선택하면 주 화면은 해당 테이블에 저장된 데이터의 일부(최대 10,000 건)를 보여줍니다.</w:t>
      </w:r>
    </w:p>
    <w:p>
      <w:r>
        <w:t>로그 스키마 목록은 테이블 목록에서 선택한 테이블과 연관된 로그 스키마를 보여줍니다. 테이블은 하나 이상의 로그 스키마와 연관되어 있을 수 있습니다. 목록에서 로그 스키마를 선택하면 해당 로그 스키마의 필드 목록을 확인할 수 있습니다.</w:t>
      </w:r>
    </w:p>
    <w:p>
      <w:r>
        <w:t xml:space="preserve">다음은 WEB_APACHE 테이블과 연관된 </w:t>
      </w:r>
      <w:r>
        <w:rPr>
          <w:b w:val="on"/>
        </w:rPr>
        <w:t>웹 로그</w:t>
      </w:r>
      <w:r>
        <w:t xml:space="preserve"> 스키마를 선택했을 때의 화면입니다.</w:t>
      </w:r>
    </w:p>
    <w:p>
      <w:pPr>
        <w:pStyle w:val="4"/>
      </w:pPr>
      <w:r>
        <w:t>데이터 카탈로그 활용</w:t>
      </w:r>
    </w:p>
    <w:p>
      <w:r>
        <w:t>로그 스키마를 기준으로 테이블 목록을 조회하여, 특정 로그 스키마가 어떤 테이블에 적용되어 있는지 확인할 수 있습니다.</w:t>
      </w:r>
    </w:p>
    <w:p>
      <w:r>
        <w:t>테이블을 기준으로 로그 스키마 목록을 조회하여, 테이블에 적용된 로그 스키마와 각 스키마의 필드 정보를 확인할 수 있습니다.</w:t>
      </w:r>
    </w:p>
    <w:p>
      <w:r>
        <w:t>데이터의 구조와 흐름을 파악하여, 데이터 가공 및 분석에 필요한 정보를 빠르게 찾을 수 있습니다.</w:t>
      </w:r>
    </w:p>
    <w:p>
      <w:pPr>
        <w:pStyle w:val="3"/>
      </w:pPr>
      <w:r>
        <w:t>용어 사전</w:t>
      </w:r>
    </w:p>
    <w:p>
      <w:pPr>
        <w:pStyle w:val="4"/>
      </w:pPr>
      <w:r>
        <w:t>개요</w:t>
      </w:r>
    </w:p>
    <w:p>
      <w:r>
        <w:t xml:space="preserve">로그 스키마에 필드를 추가하거나 새 테이블을 생성할 때 다른 로그 스키마, 테이블에서 사용하는 용어와 일관성을 유지하는 것이 좋습니다. 예를 들어 </w:t>
      </w:r>
      <w:r>
        <w:rPr>
          <w:b w:val="on"/>
        </w:rPr>
        <w:t>src_ip</w:t>
      </w:r>
      <w:r>
        <w:t xml:space="preserve">, </w:t>
      </w:r>
      <w:r>
        <w:rPr>
          <w:b w:val="on"/>
        </w:rPr>
        <w:t>출발지IP</w:t>
      </w:r>
      <w:r>
        <w:t>는 모든 로그 스키마에서 공통적으로 사용되는 용어입니다. 이처럼 여러 로그 스키마가 동일한 표현을 공유해야 일관된 정규화 형식을 유지할 수 있습니다.</w:t>
      </w:r>
    </w:p>
    <w:p>
      <w:r>
        <w:t>용어 사전은 이렇게 로그 스키마, 테이블에서 공통된 용어를 사용할 수 있도록 지원하는 기능으로, 사전 정의된 용어를 제공합니다. 필드로 구분된 용어는 로그 스키마의 필드를 정의할 때 참고할 수 있는 용어이며, 테이블로 구분된 용어는 테이블 이름을 정의할 때 참고할 수 있는 용어입니다.</w:t>
      </w:r>
    </w:p>
    <w:p>
      <w:pPr>
        <w:pStyle w:val="af1"/>
      </w:pPr>
      <w:r>
        <w:t>용어 사전은 관리자 권한을 가진 사용자만 접근할 수 있습니다.</w:t>
      </w:r>
    </w:p>
    <w:p>
      <w:pPr>
        <w:pStyle w:val="a7"/>
      </w:pPr>
      <w:r>
        <w:t>용어 사전 활용</w:t>
      </w:r>
    </w:p>
    <w:p>
      <w:r>
        <w:t xml:space="preserve">용어 사전은 </w:t>
      </w:r>
      <w:r>
        <w:rPr>
          <w:b w:val="on"/>
        </w:rPr>
        <w:t>수집 &gt; 로그 스키마</w:t>
      </w:r>
      <w:r>
        <w:t xml:space="preserve"> 메뉴에서 필드를 추가하거나 수정할 때, 필드 이름과 표시 이름을 추천하는데 사용됩니다. 추천된 목록 중 하나를 선택하면, </w:t>
      </w:r>
      <w:r>
        <w:rPr>
          <w:b w:val="on"/>
        </w:rPr>
        <w:t>유형</w:t>
      </w:r>
      <w:r>
        <w:t xml:space="preserve">, </w:t>
      </w:r>
      <w:r>
        <w:rPr>
          <w:b w:val="on"/>
        </w:rPr>
        <w:t>필드 이름</w:t>
      </w:r>
      <w:r>
        <w:t xml:space="preserve">, </w:t>
      </w:r>
      <w:r>
        <w:rPr>
          <w:b w:val="on"/>
        </w:rPr>
        <w:t>표시 이름</w:t>
      </w:r>
      <w:r>
        <w:t>에 선택한 항목의 정보가 입력됩니다.</w:t>
      </w:r>
    </w:p>
    <w:p>
      <w:pPr>
        <w:pStyle w:val="4"/>
      </w:pPr>
      <w:r>
        <w:t>용어 목록 조회</w:t>
      </w:r>
    </w:p>
    <w:p>
      <w:r>
        <w:rPr>
          <w:b w:val="on"/>
        </w:rPr>
        <w:t>분석 &gt; 용어 사전</w:t>
      </w:r>
      <w:r>
        <w:t>에서 용어 목록을 조회하거나 검색할 수 있습니다.</w:t>
      </w:r>
    </w:p>
    <w:p>
      <w:pPr>
        <w:numPr>
          <w:numId w:val="371"/>
        </w:numPr>
        <w:spacing w:before="0" w:after="0"/>
        <w:ind w:left="360" w:hanging="360"/>
      </w:pPr>
      <w:r>
        <w:rPr>
          <w:b w:val="on"/>
        </w:rPr>
        <w:t>언어</w:t>
      </w:r>
      <w:r>
        <w:t>: 용어를 사용할 언어 환경(한국어, 영어, 중국어)</w:t>
      </w:r>
    </w:p>
    <w:p>
      <w:pPr>
        <w:numPr>
          <w:numId w:val="371"/>
        </w:numPr>
        <w:spacing w:before="0" w:after="0"/>
        <w:ind w:left="360" w:hanging="360"/>
      </w:pPr>
      <w:r>
        <w:rPr>
          <w:b w:val="on"/>
        </w:rPr>
        <w:t>분류</w:t>
      </w:r>
      <w:r>
        <w:t>: 용어를 추천할 대상(필드, 테이블)</w:t>
      </w:r>
    </w:p>
    <w:p>
      <w:pPr>
        <w:numPr>
          <w:numId w:val="371"/>
        </w:numPr>
        <w:spacing w:before="0" w:after="0"/>
        <w:ind w:left="360" w:hanging="360"/>
      </w:pPr>
      <w:r>
        <w:rPr>
          <w:b w:val="on"/>
        </w:rPr>
        <w:t>유형</w:t>
      </w:r>
      <w:r>
        <w:t>: 용어의 데이터 타입(문자열, 불리언, 16비트 정수, 32비트 정수, 64비트 정수, 64비트 실수, 날짜, 국가, 포트, IP, MD5, SHA1, SHA256, URL, 도메인, 바이너리)</w:t>
      </w:r>
    </w:p>
    <w:p>
      <w:pPr>
        <w:numPr>
          <w:numId w:val="371"/>
        </w:numPr>
        <w:spacing w:before="0" w:after="0"/>
        <w:ind w:left="360" w:hanging="360"/>
      </w:pPr>
      <w:r>
        <w:rPr>
          <w:b w:val="on"/>
        </w:rPr>
        <w:t>용어</w:t>
      </w:r>
      <w:r>
        <w:t>: 용어를 표현하는 문자열</w:t>
      </w:r>
    </w:p>
    <w:p>
      <w:pPr>
        <w:numPr>
          <w:numId w:val="371"/>
        </w:numPr>
        <w:spacing w:before="0" w:after="0"/>
        <w:ind w:left="360" w:hanging="360"/>
      </w:pPr>
      <w:r>
        <w:rPr>
          <w:b w:val="on"/>
        </w:rPr>
        <w:t>코드</w:t>
      </w:r>
      <w:r>
        <w:t xml:space="preserve">: 용어를 식별하는 코드. 로그 스키마의 </w:t>
      </w:r>
      <w:r>
        <w:rPr>
          <w:b w:val="on"/>
        </w:rPr>
        <w:t>필드 이름</w:t>
      </w:r>
      <w:r>
        <w:t>에 해당합니다.</w:t>
      </w:r>
    </w:p>
    <w:p>
      <w:pPr>
        <w:numPr>
          <w:numId w:val="371"/>
        </w:numPr>
        <w:spacing w:before="0" w:after="0"/>
        <w:ind w:left="360" w:hanging="360"/>
      </w:pPr>
      <w:r>
        <w:rPr>
          <w:b w:val="on"/>
        </w:rPr>
        <w:t>설명</w:t>
      </w:r>
      <w:r>
        <w:t>: 용어에 대한 설명(최대 2,000자)</w:t>
      </w:r>
    </w:p>
    <w:p>
      <w:pPr>
        <w:numPr>
          <w:numId w:val="371"/>
        </w:numPr>
        <w:spacing w:before="0" w:after="0"/>
        <w:ind w:left="360" w:hanging="360"/>
      </w:pPr>
      <w:r>
        <w:rPr>
          <w:b w:val="on"/>
        </w:rPr>
        <w:t>수정일</w:t>
      </w:r>
      <w:r>
        <w:t>: 용어가 마지막으로 수정된 날짜 또는 (수정 이력이 없는 경우) 추가된 날짜</w:t>
      </w:r>
    </w:p>
    <w:p>
      <w:r>
        <w:t xml:space="preserve">용어 목록에서 특정 용어를 찾으려면 도구 모음의 검색 도구를 사용하세요. 검색 도구는 입력한 단어가 </w:t>
      </w:r>
      <w:r>
        <w:rPr>
          <w:b w:val="on"/>
        </w:rPr>
        <w:t>용어</w:t>
      </w:r>
      <w:r>
        <w:t xml:space="preserve">, </w:t>
      </w:r>
      <w:r>
        <w:rPr>
          <w:b w:val="on"/>
        </w:rPr>
        <w:t>코드</w:t>
      </w:r>
      <w:r>
        <w:t xml:space="preserve">, </w:t>
      </w:r>
      <w:r>
        <w:rPr>
          <w:b w:val="on"/>
        </w:rPr>
        <w:t>설명</w:t>
      </w:r>
      <w:r>
        <w:t>에 포함된 용어를 찾아서 보여줍니다. 검색 도구는 대소문자를 구분하지 않습니다.</w:t>
      </w:r>
    </w:p>
    <w:p>
      <w:pPr>
        <w:pStyle w:val="a7"/>
      </w:pPr>
      <w:r>
        <w:t>목록 다운로드</w:t>
      </w:r>
    </w:p>
    <w:p>
      <w:r>
        <w:t xml:space="preserve">용어 목록을 로컬 PC에 파일로 다운로드하려면 도구 모음에서 </w:t>
      </w:r>
      <w:r>
        <w:rPr>
          <w:b w:val="on"/>
        </w:rPr>
        <w:t>다운로드</w:t>
      </w:r>
      <w:r>
        <w:t xml:space="preserve"> 버튼을 클릭하세요.</w:t>
      </w:r>
    </w:p>
    <w:p>
      <w:pPr>
        <w:pStyle w:val="a7"/>
      </w:pPr>
      <w:r>
        <w:t>목록 새로 고침</w:t>
      </w:r>
    </w:p>
    <w:p>
      <w:r>
        <w:t xml:space="preserve">용어 목록을 최신 정보로 조회하려면 도구 모음에서 </w:t>
      </w:r>
      <w:r>
        <w:rPr>
          <w:b w:val="on"/>
        </w:rPr>
        <w:t>새로 고침</w:t>
      </w:r>
      <w:r>
        <w:t xml:space="preserve"> 버튼을 클릭하세요.</w:t>
      </w:r>
    </w:p>
    <w:p>
      <w:pPr>
        <w:pStyle w:val="4"/>
      </w:pPr>
      <w:r>
        <w:t>용어 추가</w:t>
      </w:r>
    </w:p>
    <w:p>
      <w:r>
        <w:t>용어를 추가하려면,</w:t>
      </w:r>
    </w:p>
    <w:p>
      <w:hyperlink r:id="rId347">
        <w:r>
          <w:rPr>
            <w:rStyle w:val="a6"/>
          </w:rPr>
          <w:t>용어 목록</w:t>
        </w:r>
      </w:hyperlink>
      <w:r>
        <w:t xml:space="preserve"> 상단에 있는 </w:t>
      </w:r>
      <w:r>
        <w:rPr>
          <w:b w:val="on"/>
        </w:rPr>
        <w:t>추가</w:t>
      </w:r>
      <w:r>
        <w:t xml:space="preserve"> 버튼을 클릭하세요.</w:t>
      </w:r>
    </w:p>
    <w:p>
      <w:r>
        <w:rPr>
          <w:b w:val="on"/>
        </w:rPr>
        <w:t>용어 추가</w:t>
      </w:r>
      <w:r>
        <w:t xml:space="preserve"> 화면에서 필요한 값을 입력하거나 선택한 다음 </w:t>
      </w:r>
      <w:r>
        <w:rPr>
          <w:b w:val="on"/>
        </w:rPr>
        <w:t>확인</w:t>
      </w:r>
      <w:r>
        <w:t xml:space="preserve"> 버튼을 클릭하세요.</w:t>
      </w:r>
    </w:p>
    <w:p>
      <w:pPr>
        <w:numPr>
          <w:numId w:val="373"/>
        </w:numPr>
        <w:spacing w:before="0" w:after="0"/>
        <w:ind w:left="360" w:hanging="360"/>
      </w:pPr>
      <w:r>
        <w:rPr>
          <w:b w:val="on"/>
        </w:rPr>
        <w:t>언어</w:t>
      </w:r>
      <w:r>
        <w:t xml:space="preserve">: 용어를 사용할 언어 환경(범위: </w:t>
      </w:r>
      <w:r>
        <w:rPr>
          <w:b w:val="on"/>
        </w:rPr>
        <w:t>한국어</w:t>
      </w:r>
      <w:r>
        <w:t xml:space="preserve">, </w:t>
      </w:r>
      <w:r>
        <w:rPr>
          <w:b w:val="on"/>
        </w:rPr>
        <w:t>영어</w:t>
      </w:r>
      <w:r>
        <w:t xml:space="preserve">, </w:t>
      </w:r>
      <w:r>
        <w:rPr>
          <w:b w:val="on"/>
        </w:rPr>
        <w:t>중국어</w:t>
      </w:r>
      <w:r>
        <w:t>, 기본값: 사용자의 계정에 설정된 언어)</w:t>
      </w:r>
    </w:p>
    <w:p>
      <w:pPr>
        <w:numPr>
          <w:numId w:val="373"/>
        </w:numPr>
        <w:spacing w:before="0" w:after="0"/>
        <w:ind w:left="360" w:hanging="360"/>
      </w:pPr>
      <w:r>
        <w:rPr>
          <w:b w:val="on"/>
        </w:rPr>
        <w:t>분류</w:t>
      </w:r>
      <w:r>
        <w:t xml:space="preserve">: 용어를 추천할 대상(범위: </w:t>
      </w:r>
      <w:r>
        <w:rPr>
          <w:b w:val="on"/>
        </w:rPr>
        <w:t>필드</w:t>
      </w:r>
      <w:r>
        <w:t xml:space="preserve">, </w:t>
      </w:r>
      <w:r>
        <w:rPr>
          <w:b w:val="on"/>
        </w:rPr>
        <w:t>테이블</w:t>
      </w:r>
      <w:r>
        <w:t xml:space="preserve">, 기본값: </w:t>
      </w:r>
      <w:r>
        <w:rPr>
          <w:b w:val="on"/>
        </w:rPr>
        <w:t>필드</w:t>
      </w:r>
      <w:r>
        <w:t>)</w:t>
      </w:r>
    </w:p>
    <w:p>
      <w:pPr>
        <w:numPr>
          <w:numId w:val="373"/>
        </w:numPr>
        <w:spacing w:before="0" w:after="0"/>
        <w:ind w:left="360" w:hanging="360"/>
      </w:pPr>
      <w:r>
        <w:rPr>
          <w:b w:val="on"/>
        </w:rPr>
        <w:t>유형</w:t>
      </w:r>
      <w:r>
        <w:t xml:space="preserve">: 용어의 데이터 타입(범위: </w:t>
      </w:r>
      <w:r>
        <w:rPr>
          <w:b w:val="on"/>
        </w:rPr>
        <w:t>문자열</w:t>
      </w:r>
      <w:r>
        <w:t xml:space="preserve">, </w:t>
      </w:r>
      <w:r>
        <w:rPr>
          <w:b w:val="on"/>
        </w:rPr>
        <w:t>불리언</w:t>
      </w:r>
      <w:r>
        <w:t xml:space="preserve">, </w:t>
      </w:r>
      <w:r>
        <w:rPr>
          <w:b w:val="on"/>
        </w:rPr>
        <w:t>16비트 정수</w:t>
      </w:r>
      <w:r>
        <w:t xml:space="preserve">, </w:t>
      </w:r>
      <w:r>
        <w:rPr>
          <w:b w:val="on"/>
        </w:rPr>
        <w:t>32비트 정수</w:t>
      </w:r>
      <w:r>
        <w:t xml:space="preserve">, </w:t>
      </w:r>
      <w:r>
        <w:rPr>
          <w:b w:val="on"/>
        </w:rPr>
        <w:t>64비트 정수</w:t>
      </w:r>
      <w:r>
        <w:t xml:space="preserve">, </w:t>
      </w:r>
      <w:r>
        <w:rPr>
          <w:b w:val="on"/>
        </w:rPr>
        <w:t>64비트 실수</w:t>
      </w:r>
      <w:r>
        <w:t xml:space="preserve">, </w:t>
      </w:r>
      <w:r>
        <w:rPr>
          <w:b w:val="on"/>
        </w:rPr>
        <w:t>날짜</w:t>
      </w:r>
      <w:r>
        <w:t xml:space="preserve">, </w:t>
      </w:r>
      <w:r>
        <w:rPr>
          <w:b w:val="on"/>
        </w:rPr>
        <w:t>국가</w:t>
      </w:r>
      <w:r>
        <w:t xml:space="preserve">, </w:t>
      </w:r>
      <w:r>
        <w:rPr>
          <w:b w:val="on"/>
        </w:rPr>
        <w:t>포트</w:t>
      </w:r>
      <w:r>
        <w:t xml:space="preserve">, </w:t>
      </w:r>
      <w:r>
        <w:rPr>
          <w:b w:val="on"/>
        </w:rPr>
        <w:t>IP</w:t>
      </w:r>
      <w:r>
        <w:t xml:space="preserve">, </w:t>
      </w:r>
      <w:r>
        <w:rPr>
          <w:b w:val="on"/>
        </w:rPr>
        <w:t>MD5</w:t>
      </w:r>
      <w:r>
        <w:t xml:space="preserve">, </w:t>
      </w:r>
      <w:r>
        <w:rPr>
          <w:b w:val="on"/>
        </w:rPr>
        <w:t>SHA1</w:t>
      </w:r>
      <w:r>
        <w:t xml:space="preserve">, </w:t>
      </w:r>
      <w:r>
        <w:rPr>
          <w:b w:val="on"/>
        </w:rPr>
        <w:t>SHA256</w:t>
      </w:r>
      <w:r>
        <w:t xml:space="preserve">, </w:t>
      </w:r>
      <w:r>
        <w:rPr>
          <w:b w:val="on"/>
        </w:rPr>
        <w:t>URL</w:t>
      </w:r>
      <w:r>
        <w:t xml:space="preserve">, </w:t>
      </w:r>
      <w:r>
        <w:rPr>
          <w:b w:val="on"/>
        </w:rPr>
        <w:t>도메인</w:t>
      </w:r>
      <w:r>
        <w:t xml:space="preserve">, </w:t>
      </w:r>
      <w:r>
        <w:rPr>
          <w:b w:val="on"/>
        </w:rPr>
        <w:t>바이너리</w:t>
      </w:r>
      <w:r>
        <w:t xml:space="preserve">, 기본값: </w:t>
      </w:r>
      <w:r>
        <w:rPr>
          <w:b w:val="on"/>
        </w:rPr>
        <w:t>문자열</w:t>
      </w:r>
      <w:r>
        <w:t>)</w:t>
      </w:r>
    </w:p>
    <w:p>
      <w:pPr>
        <w:numPr>
          <w:numId w:val="373"/>
        </w:numPr>
        <w:spacing w:before="0" w:after="0"/>
        <w:ind w:left="360" w:hanging="360"/>
      </w:pPr>
      <w:r>
        <w:rPr>
          <w:b w:val="on"/>
        </w:rPr>
        <w:t>용어</w:t>
      </w:r>
      <w:r>
        <w:t>: 용어 문자열(최대 50자, 공백 및 특수문자 사용 불가)</w:t>
      </w:r>
    </w:p>
    <w:p>
      <w:pPr>
        <w:numPr>
          <w:numId w:val="373"/>
        </w:numPr>
        <w:spacing w:before="0" w:after="0"/>
        <w:ind w:left="360" w:hanging="360"/>
      </w:pPr>
      <w:r>
        <w:rPr>
          <w:b w:val="on"/>
        </w:rPr>
        <w:t>코드</w:t>
      </w:r>
      <w:r>
        <w:t>: 용어를 식별하는 코드(최대 50자, 영문, 숫자, 밑줄만 사용 가능)</w:t>
      </w:r>
    </w:p>
    <w:p>
      <w:pPr>
        <w:numPr>
          <w:numId w:val="373"/>
        </w:numPr>
        <w:spacing w:before="0" w:after="0"/>
        <w:ind w:left="360" w:hanging="360"/>
      </w:pPr>
      <w:r>
        <w:rPr>
          <w:b w:val="on"/>
        </w:rPr>
        <w:t>설명</w:t>
      </w:r>
      <w:r>
        <w:t>: 용어에 대한 설명(최대 2,000자)</w:t>
      </w:r>
    </w:p>
    <w:p>
      <w:r>
        <w:rPr>
          <w:b w:val="on"/>
        </w:rPr>
        <w:t>용어 추가</w:t>
      </w:r>
      <w:r>
        <w:t xml:space="preserve"> 화면에서 설정을 완료한 후 </w:t>
      </w:r>
      <w:r>
        <w:rPr>
          <w:b w:val="on"/>
        </w:rPr>
        <w:t>확인</w:t>
      </w:r>
      <w:r>
        <w:t xml:space="preserve"> 버튼을 클릭하세요.</w:t>
      </w:r>
    </w:p>
    <w:p>
      <w:pPr>
        <w:pStyle w:val="af1"/>
      </w:pPr>
      <w:r>
        <w:t>다국어 환경에서는 언어별로 각각 생성해야 합니다. 예를 들어 한국어, 영어, 중국어를 사용하는 환경이라면 각 언어별로 용어를 추가하세요.</w:t>
      </w:r>
    </w:p>
    <w:p>
      <w:pPr>
        <w:pStyle w:val="4"/>
      </w:pPr>
      <w:r>
        <w:t>용어 수정</w:t>
      </w:r>
    </w:p>
    <w:p>
      <w:r>
        <w:t>용어를 수정하려면,</w:t>
      </w:r>
    </w:p>
    <w:p>
      <w:hyperlink r:id="rId348">
        <w:r>
          <w:rPr>
            <w:rStyle w:val="a6"/>
          </w:rPr>
          <w:t>용어 목록</w:t>
        </w:r>
      </w:hyperlink>
      <w:r>
        <w:t xml:space="preserve">에서 수정할 항목의 </w:t>
      </w:r>
      <w:r>
        <w:rPr>
          <w:b w:val="on"/>
        </w:rPr>
        <w:t>용어</w:t>
      </w:r>
      <w:r>
        <w:t>를 클릭하세요.</w:t>
      </w:r>
    </w:p>
    <w:p>
      <w:r>
        <w:rPr>
          <w:b w:val="on"/>
        </w:rPr>
        <w:t>용어 수정</w:t>
      </w:r>
      <w:r>
        <w:t xml:space="preserve"> 화면에서 정보를 수정한 후 </w:t>
      </w:r>
      <w:r>
        <w:rPr>
          <w:b w:val="on"/>
        </w:rPr>
        <w:t>확인</w:t>
      </w:r>
      <w:r>
        <w:t xml:space="preserve"> 버튼을 클릭하세요.</w:t>
      </w:r>
    </w:p>
    <w:p>
      <w:pPr>
        <w:pStyle w:val="af1"/>
      </w:pPr>
      <w:r>
        <w:t>용어를 수정하더라도 용어를 참조하는 로그 스키마의 필드나 테이블 이름의 속성은 변경되지 않습니다.</w:t>
      </w:r>
    </w:p>
    <w:p>
      <w:pPr>
        <w:pStyle w:val="4"/>
      </w:pPr>
      <w:r>
        <w:t>용어를 사용하는 로그 스키마 조회</w:t>
      </w:r>
    </w:p>
    <w:p>
      <w:r>
        <w:t xml:space="preserve">용어를 참조하는 로그 스키마를 확인하려면, </w:t>
      </w:r>
      <w:hyperlink r:id="rId349">
        <w:r>
          <w:rPr>
            <w:rStyle w:val="a6"/>
          </w:rPr>
          <w:t>용어 수정</w:t>
        </w:r>
      </w:hyperlink>
      <w:r>
        <w:t xml:space="preserve"> 화면에서 아래에 있는 </w:t>
      </w:r>
      <w:r>
        <w:rPr>
          <w:b w:val="on"/>
        </w:rPr>
        <w:t>로그 스키마</w:t>
      </w:r>
      <w:r>
        <w:t xml:space="preserve"> 목록을 확인하세요.</w:t>
      </w:r>
    </w:p>
    <w:p>
      <w:r>
        <w:t xml:space="preserve">로그 스키마 목록은 용어에서 정의된 </w:t>
      </w:r>
      <w:r>
        <w:rPr>
          <w:b w:val="on"/>
        </w:rPr>
        <w:t>코드</w:t>
      </w:r>
      <w:r>
        <w:t xml:space="preserve">를 사용하고 있는 로그 스키마와 필드 목록을 보여줍니다. 특정한 로그 스키마를 찾으려면 검색 도구를 사용하세요. 검색 도구는 입력한 단어가 </w:t>
      </w:r>
      <w:r>
        <w:rPr>
          <w:b w:val="on"/>
        </w:rPr>
        <w:t>필드 이름</w:t>
      </w:r>
      <w:r>
        <w:t xml:space="preserve">, </w:t>
      </w:r>
      <w:r>
        <w:rPr>
          <w:b w:val="on"/>
        </w:rPr>
        <w:t>표시 이름</w:t>
      </w:r>
      <w:r>
        <w:t>에 포함된 용어를 찾아서 보여줍니다. 검색 도구는 대소문자를 구분하지 않습니다.</w:t>
      </w:r>
    </w:p>
    <w:p>
      <w:pPr>
        <w:pStyle w:val="4"/>
      </w:pPr>
      <w:r>
        <w:t>용어 삭제</w:t>
      </w:r>
    </w:p>
    <w:p>
      <w:r>
        <w:t>용어를 삭제하려면,</w:t>
      </w:r>
    </w:p>
    <w:p>
      <w:r>
        <w:t>용어 목록에서 삭제할 용어의 체크박스를 선택하세요.</w:t>
      </w:r>
    </w:p>
    <w:p>
      <w:r>
        <w:t xml:space="preserve">도구 모음에서 </w:t>
      </w:r>
      <w:r>
        <w:rPr>
          <w:b w:val="on"/>
        </w:rPr>
        <w:t>삭제</w:t>
      </w:r>
      <w:r>
        <w:t xml:space="preserve"> 버튼을 클릭하세요.</w:t>
      </w:r>
    </w:p>
    <w:p>
      <w:r>
        <w:rPr>
          <w:b w:val="on"/>
        </w:rPr>
        <w:t>용어 삭제</w:t>
      </w:r>
      <w:r>
        <w:t xml:space="preserve"> 대화상자에서 삭제할 용어 목록을 확인한 후 </w:t>
      </w:r>
      <w:r>
        <w:rPr>
          <w:b w:val="on"/>
        </w:rPr>
        <w:t>삭제</w:t>
      </w:r>
      <w:r>
        <w:t xml:space="preserve"> 버튼을 클릭하세요. 삭제하지 않으려면 </w:t>
      </w:r>
      <w:r>
        <w:rPr>
          <w:b w:val="on"/>
        </w:rPr>
        <w:t>취소</w:t>
      </w:r>
      <w:r>
        <w:t xml:space="preserve"> 버튼을 클릭하세요.</w:t>
      </w:r>
    </w:p>
    <w:p>
      <w:pPr>
        <w:pStyle w:val="2"/>
      </w:pPr>
      <w:r>
        <w:t>대응</w:t>
      </w:r>
    </w:p>
    <w:p>
      <w:r>
        <w:t>티켓과 소명 기능은 로그프레소 소나에서 탐지한 위협에 대해 대응하는 기능들입니다. 실시간/배치 탐지 시나리오를 통해 관제 대상 시스템에 보안위협이 의심되는 이벤트가 발생할 경우 티켓/소명을 생성할 수 있습니다. 티켓 발생 시 할당된 담당자는 보안위협에 대한 대응을 한 후 결재자에게 결재를 받아 티켓을 완료합니다. 소명 발생 시 할당된 담당자는 보안위협으로 의심되는 이벤트가 발생한 이유에 대해 소명을 한 후, 결재자는 해당 이벤트가 정상인지 보안 위반인지 판단하여 소명을 완료합니다.</w:t>
      </w:r>
    </w:p>
    <w:p>
      <w:r>
        <w:t>티켓과 소명의 차이 중 하나는 담당자의 차이입니다. 티켓의 경우, 로그프레소 소나에 로그인할 수 있는 계정을 가지고있으며, 보안위협에 대응할 수 있는 IT 담당자가 처리합니다. 소명의 경우, 보안위협 의심 행위를 한 임직원이 소명을 작성합니다. 임직원 정보가 등록된 직원이라면 소나 로그인 계정 없이 이메일로 소명 요청을 할당받아 처리할 수 있습니다. 반대로 임직원 정보가 등록되지 않으면 소나 계정이 존재해도 소명을 할당받을 수 없습니다.</w:t>
      </w:r>
    </w:p>
    <w:p>
      <w:r>
        <w:t>티켓은 보안팀의 대응을 요구하기 때문에, 탐지 시나리오를 조정하여 매일 처리 가능한 수준으로 티켓 생성 수량을 관리하는 것이 좋습니다.</w:t>
      </w:r>
    </w:p>
    <w:p>
      <w:r>
        <w:t>소명 프로세스가 제대로 동작하기 위해서는 소명 템플릿이 설정되어있어야 하며 임직원 이메일 정보가 포함된 임직원 DB 정보가 입력되어야 합니다.</w:t>
      </w:r>
    </w:p>
    <w:p>
      <w:pPr>
        <w:pStyle w:val="3"/>
      </w:pPr>
      <w:r>
        <w:t>티켓</w:t>
      </w:r>
    </w:p>
    <w:p>
      <w:r>
        <w:t xml:space="preserve">관제 대상 시스템에 보안 위협 이벤트가 의심되는 경우 티켓을 생성하도록 설정할 수 있습니다. 티켓은 실시간 탐지나 배치 탐지를 설정할 때 </w:t>
      </w:r>
      <w:r>
        <w:rPr>
          <w:b w:val="on"/>
        </w:rPr>
        <w:t>티켓 할당자/인수자</w:t>
      </w:r>
      <w:r>
        <w:t>를 설정해두면, 해당 이벤트가 발생할 때 자동으로 티켓이 생성됩니다.</w:t>
      </w:r>
    </w:p>
    <w:p>
      <w:r>
        <w:t>티켓이 생성된 경우 담당자가 바로 할당되어 있을 수 있고, 관리자가 직접 담당자를 할당할 수 있습니다. 담당자는 티켓 내용과 근거 자료를 토대로 대응 작업을 진행한 후, 대응 내역을 작성한 다음 결재 요청을 합니다. 담당자는 티켓 내용과 대응 내역을 확인한 다음 결재를 승인 혹은 반려할 수 있습니다. 반려 시 담당자는 추가 작업 후 다시 결재 요청을 보내야 합니다.</w:t>
      </w:r>
    </w:p>
    <w:p>
      <w:r>
        <w:t>이 과정을 이미지로 표현하면 다음과 같습니다.</w:t>
      </w:r>
    </w:p>
    <w:p>
      <w:r>
        <w:t>티켓의 상태는 아래와 같이 구분됩니다:</w:t>
      </w:r>
    </w:p>
    <w:p>
      <w:r>
        <w:rPr>
          <w:b w:val="on"/>
        </w:rPr>
        <w:t>신규</w:t>
      </w:r>
    </w:p>
    <w:p>
      <w:pPr>
        <w:ind w:left="400"/>
      </w:pPr>
      <w:r>
        <w:t>티켓이 생성된 후 아무에게도 할당되지 않은 상태입니다.</w:t>
      </w:r>
    </w:p>
    <w:p>
      <w:r>
        <w:rPr>
          <w:b w:val="on"/>
        </w:rPr>
        <w:t>할당</w:t>
      </w:r>
    </w:p>
    <w:p>
      <w:pPr>
        <w:ind w:left="400"/>
      </w:pPr>
      <w:r>
        <w:t>티켓 담당자가 할당되었습니다.</w:t>
      </w:r>
    </w:p>
    <w:p>
      <w:r>
        <w:rPr>
          <w:b w:val="on"/>
        </w:rPr>
        <w:t>처리중</w:t>
      </w:r>
    </w:p>
    <w:p>
      <w:pPr>
        <w:ind w:left="400"/>
      </w:pPr>
      <w:r>
        <w:t>티켓 담당자가 업무를 진행하는 중입니다.</w:t>
      </w:r>
    </w:p>
    <w:p>
      <w:r>
        <w:rPr>
          <w:b w:val="on"/>
        </w:rPr>
        <w:t>결재중</w:t>
      </w:r>
    </w:p>
    <w:p>
      <w:pPr>
        <w:ind w:left="400"/>
      </w:pPr>
      <w:r>
        <w:t>티켓 담당자가 업무를 완료했고 결재 요청을 했습니다.</w:t>
      </w:r>
    </w:p>
    <w:p>
      <w:r>
        <w:rPr>
          <w:b w:val="on"/>
        </w:rPr>
        <w:t>승인</w:t>
      </w:r>
    </w:p>
    <w:p>
      <w:pPr>
        <w:ind w:left="400"/>
      </w:pPr>
      <w:r>
        <w:t>결재자가 티켓 결재를 승인했습니다.</w:t>
      </w:r>
    </w:p>
    <w:p>
      <w:r>
        <w:rPr>
          <w:b w:val="on"/>
        </w:rPr>
        <w:t>반려</w:t>
      </w:r>
    </w:p>
    <w:p>
      <w:pPr>
        <w:ind w:left="400"/>
      </w:pPr>
      <w:r>
        <w:t>결재자가 티켓 결재를 반려했습니다. 담당자는 추가 작업을 진행해야 합니다.</w:t>
      </w:r>
    </w:p>
    <w:p>
      <w:r>
        <w:rPr>
          <w:b w:val="on"/>
        </w:rPr>
        <w:t>완료</w:t>
      </w:r>
    </w:p>
    <w:p>
      <w:pPr>
        <w:ind w:left="400"/>
      </w:pPr>
      <w:r>
        <w:t>티켓이 완료되었습니다.</w:t>
      </w:r>
    </w:p>
    <w:p>
      <w:r>
        <w:t xml:space="preserve">티켓 처리 프로세스에는 담당자의 티켓 처리가 결재자에 의해 승인 되는 경우만 완료할 수 있다고 나와있지만, 실제로는 티켓 상태가 신규, 할당, 처리중 등 어느 상태에 있더라도 </w:t>
      </w:r>
      <w:r>
        <w:rPr>
          <w:b w:val="on"/>
        </w:rPr>
        <w:t>완료 상태로 변환</w:t>
      </w:r>
      <w:r>
        <w:t xml:space="preserve">할 수 있습니다. 중복 티켓이 발생했거나 다른 경로로 이미 처리된 티켓 등 로그프레소 소나 티켓 처리 과정을 거치지 않아도 될 티켓은 바로 완료 처리 할 수 있습니다. 반대로 완료된 티켓이라도 필요한 경우 </w:t>
      </w:r>
      <w:r>
        <w:rPr>
          <w:b w:val="on"/>
        </w:rPr>
        <w:t>업무 재작업</w:t>
      </w:r>
      <w:r>
        <w:t xml:space="preserve"> 상태 전환으로 다시 작업을 수행하게 할 수 있습니다. 이 경우 완료 상태에서 다시 신규, 할당 상태로 돌아갑니다.</w:t>
      </w:r>
    </w:p>
    <w:p>
      <w:pPr>
        <w:pStyle w:val="4"/>
      </w:pPr>
      <w:r>
        <w:t>티켓 목록</w:t>
      </w:r>
    </w:p>
    <w:p>
      <w:r>
        <w:t>티켓 화면에서는 티켓 목록을 표시합니다. 상단에는 일자별 티켓 처리 현황을 확인할 수 있는 추이 그래프를 표시합니다. 하단에는 티켓 검색 창과 티켓 목록이 표시됩니다.</w:t>
      </w:r>
    </w:p>
    <w:p>
      <w:r>
        <w:t>티켓 화면 상단에 있는 티켓 추이 그래프에서 라벨을 클릭하면 해당 상태 그래프를 토글할 수 있습니다. 아래 예시에선 결재중, 반려, 처리중 상태만 표시하고 나머지 상태는 숨겼습니다.</w:t>
      </w:r>
    </w:p>
    <w:p>
      <w:r>
        <w:t>사용자는 티켓 목록 상단의 검색 도구에서 기간, 중요도, 상태, 할당자, 결재자, 키워드 필터 조건을 넣어 검색을 실행할 수 있습니다. 티켓 추이 차트에도 검색 결과가 반영됩니다.</w:t>
      </w:r>
    </w:p>
    <w:p>
      <w:r>
        <w:rPr>
          <w:rStyle w:val="af4"/>
        </w:rPr>
        <w:t>다운로드</w:t>
      </w:r>
      <w:r>
        <w:t xml:space="preserve"> 버튼을 눌러 티켓 목록을 CSV, Excel XML, MS Word, HTML, JSON 포맷의 파일로 다운로드 받을 수 있습니다.</w:t>
      </w:r>
    </w:p>
    <w:p>
      <w:r>
        <w:rPr>
          <w:b w:val="on"/>
        </w:rPr>
        <w:t>파일 이름</w:t>
      </w:r>
    </w:p>
    <w:p>
      <w:pPr>
        <w:ind w:left="400"/>
      </w:pPr>
      <w:r>
        <w:t>저장할 파일 이름을 입력합니다.</w:t>
      </w:r>
    </w:p>
    <w:p>
      <w:r>
        <w:rPr>
          <w:b w:val="on"/>
        </w:rPr>
        <w:t>컬럼 검색</w:t>
      </w:r>
    </w:p>
    <w:p>
      <w:pPr>
        <w:ind w:left="400"/>
      </w:pPr>
      <w:r>
        <w:t>저장할 컬럼 목록에서 원하는 이름의 컬럼을 검색합니다.</w:t>
      </w:r>
    </w:p>
    <w:p>
      <w:r>
        <w:rPr>
          <w:b w:val="on"/>
        </w:rPr>
        <w:t>컬럼 목록</w:t>
      </w:r>
    </w:p>
    <w:p>
      <w:pPr>
        <w:ind w:left="400"/>
      </w:pPr>
      <w:r>
        <w:t>파일에 저장할 컬럼 목록을 선택합니다.</w:t>
      </w:r>
    </w:p>
    <w:p>
      <w:r>
        <w:rPr>
          <w:b w:val="on"/>
        </w:rPr>
        <w:t>파일 유형</w:t>
      </w:r>
    </w:p>
    <w:p>
      <w:pPr>
        <w:ind w:left="400"/>
      </w:pPr>
      <w:r>
        <w:t>파일 포맷 유형을 선택합니다.</w:t>
      </w:r>
    </w:p>
    <w:p>
      <w:r>
        <w:rPr>
          <w:b w:val="on"/>
        </w:rPr>
        <w:t>파일 인코딩</w:t>
      </w:r>
    </w:p>
    <w:p>
      <w:pPr>
        <w:ind w:left="400"/>
      </w:pPr>
      <w:r>
        <w:t>파일 인코딩을 선택합니다.</w:t>
      </w:r>
    </w:p>
    <w:p>
      <w:r>
        <w:rPr>
          <w:b w:val="on"/>
        </w:rPr>
        <w:t>범위</w:t>
      </w:r>
    </w:p>
    <w:p>
      <w:pPr>
        <w:ind w:left="400"/>
      </w:pPr>
      <w:r>
        <w:t>저장할 티켓 범위를 선택합니다. 1페이지 제일 위 티켓을 기준으로 1번입니다.</w:t>
      </w:r>
    </w:p>
    <w:p>
      <w:r>
        <w:t>목록 좌측 체크박스를 이용하면 선택한 티켓들을 일괄 삭제, 할당 변경, 결재 변경, 상태 변경을 할 수 있습니다.</w:t>
      </w:r>
    </w:p>
    <w:p>
      <w:r>
        <w:rPr>
          <w:b w:val="on"/>
        </w:rPr>
        <w:t>삭제</w:t>
      </w:r>
    </w:p>
    <w:p>
      <w:pPr>
        <w:ind w:left="400"/>
      </w:pPr>
      <w:r>
        <w:t>선택한 티켓을 삭제합니다.</w:t>
      </w:r>
    </w:p>
    <w:p>
      <w:r>
        <w:rPr>
          <w:b w:val="on"/>
        </w:rPr>
        <w:t>할당 변경</w:t>
      </w:r>
    </w:p>
    <w:p>
      <w:pPr>
        <w:ind w:left="400"/>
      </w:pPr>
      <w:r>
        <w:t>선택한 티켓의 할당자를 일괄 변경합니다.</w:t>
      </w:r>
    </w:p>
    <w:p>
      <w:r>
        <w:rPr>
          <w:b w:val="on"/>
        </w:rPr>
        <w:t>결재 변경</w:t>
      </w:r>
    </w:p>
    <w:p>
      <w:pPr>
        <w:ind w:left="400"/>
      </w:pPr>
      <w:r>
        <w:t>선택한 티켓의 결재자를 일괄 변경합니다.</w:t>
      </w:r>
    </w:p>
    <w:p>
      <w:r>
        <w:rPr>
          <w:b w:val="on"/>
        </w:rPr>
        <w:t>상태 변경</w:t>
      </w:r>
    </w:p>
    <w:p>
      <w:pPr>
        <w:ind w:left="400"/>
      </w:pPr>
      <w:r>
        <w:t>선택한 티켓의 상태를 일괄 변경합니다. 재작업 및 완료 상태로 변경 가능합니다. 재작업 상태로 변경시 티켓의 상태가 신규로 변경되고, 완료 상태로 변경시 티켓의 상태가 완료로 변경됩니다.</w:t>
      </w:r>
    </w:p>
    <w:p>
      <w:r>
        <w:rPr>
          <w:b w:val="on"/>
        </w:rPr>
        <w:t>선택 취소</w:t>
      </w:r>
    </w:p>
    <w:p>
      <w:pPr>
        <w:ind w:left="400"/>
      </w:pPr>
      <w:r>
        <w:t>선택한 티켓의 선택을 해제합니다.</w:t>
      </w:r>
    </w:p>
    <w:p>
      <w:pPr>
        <w:pStyle w:val="4"/>
      </w:pPr>
      <w:r>
        <w:t>새 티켓 등록</w:t>
      </w:r>
    </w:p>
    <w:p>
      <w:r>
        <w:t xml:space="preserve">티켓 메뉴에서 </w:t>
      </w:r>
      <w:r>
        <w:rPr>
          <w:rStyle w:val="af4"/>
        </w:rPr>
        <w:t>새 티켓 등록</w:t>
      </w:r>
      <w:r>
        <w:t xml:space="preserve"> 버튼을 눌러 새 티켓 등록 메뉴로 들어갑니다.</w:t>
      </w:r>
    </w:p>
    <w:p>
      <w:r>
        <w:t>새 티켓 등록 메뉴에서 티켓 내용을 작성합니다. 티켓 내용은 마크다운 문법을 지원하며, 이미지 파일 등을 첨부하여 본문에 삽입할 수 있습니다. 미리보기 탭에서 작성중인 내용이 화면에서 어떻게 보일지 미리 확인할 수 있습니다.</w:t>
      </w:r>
    </w:p>
    <w:p>
      <w:r>
        <w:t>티켓 제목: 티켓 목록에 표시될 티켓 제목을 작성합니다.</w:t>
      </w:r>
    </w:p>
    <w:p>
      <w:r>
        <w:t>티켓 내용: 티켓 내용을 상세하게 작성합니다. 마크다운 문법을 지원하며, 일반 텍스트 모드로 작성할 수도 있습니다. 마크다운 문법은 여기를 참고하시면 됩니다.</w:t>
      </w:r>
    </w:p>
    <w:p>
      <w:r>
        <w:t>티켓 내용 문법: 티켓 내용 작성시 마크다운 문법을 사용할 지 텍스트 포맷으로 작성할 지를 선택합니다.</w:t>
      </w:r>
    </w:p>
    <w:p>
      <w:r>
        <w:t>티켓 미리보기: 마크다운 문법이 적용된 티켓 내용을 확인할 수 있습니다.</w:t>
      </w:r>
    </w:p>
    <w:p>
      <w:r>
        <w:t>저장소: 티켓 저장소를 선택합니다.</w:t>
      </w:r>
    </w:p>
    <w:p>
      <w:r>
        <w:t>중요도: 티켓의 중요도를 상, 중, 하 중에서 선택합니다.</w:t>
      </w:r>
    </w:p>
    <w:p>
      <w:r>
        <w:t>할당: 티켓 담당자를 할당합니다. 담당자는 티켓 내용을 근거로 대응 작업을 진행할 소나 계정을 선택합니다.</w:t>
      </w:r>
    </w:p>
    <w:p>
      <w:r>
        <w:t>결재: 결재권자를 선택합니다. 담당자의 작업내용을 검토 후 승인 또는 반려 처리할 소나 계정을 선택합니다.</w:t>
      </w:r>
    </w:p>
    <w:p>
      <w:r>
        <w:t>첨부 파일: 첨부 파일을 업로드 합니다. 클립보드 버튼을 눌러 티켓 내용 본문에 삽입할 수 있고, 티켓 조회 시 다운로드 할 수 있습니다. 삭제 버튼을 누르면 첨부파일을 삭제합니다.</w:t>
      </w:r>
    </w:p>
    <w:p>
      <w:r>
        <w:t xml:space="preserve">작성 완료 후 </w:t>
      </w:r>
      <w:r>
        <w:rPr>
          <w:rStyle w:val="af4"/>
        </w:rPr>
        <w:t>새 티켓 등록</w:t>
      </w:r>
      <w:r>
        <w:t xml:space="preserve"> 버튼을 누르면 티켓이 등록됩니다.</w:t>
      </w:r>
    </w:p>
    <w:p>
      <w:pPr>
        <w:pStyle w:val="4"/>
      </w:pPr>
      <w:r>
        <w:t>티켓 수정</w:t>
      </w:r>
    </w:p>
    <w:p>
      <w:r>
        <w:t>직접 생성한 티켓은 티켓 내용 우측 상단의 연필 모양의 버튼을 눌러 내용 수정이 가능합니다. 탐지 정책에 의해 생성된 티켓은 수정이 불가합니다.</w:t>
      </w:r>
    </w:p>
    <w:p>
      <w:r>
        <w:t>티켓 내용이 완료되면 완료 버튼을 눌러 저장합니다.</w:t>
      </w:r>
    </w:p>
    <w:p>
      <w:pPr>
        <w:pStyle w:val="4"/>
      </w:pPr>
      <w:r>
        <w:t>티켓 조회</w:t>
      </w:r>
    </w:p>
    <w:p>
      <w:r>
        <w:t>티켓 목록에서 티켓 제목을 클릭하면 해당 티켓의 내용과 할당 상태를 조회합니다.</w:t>
      </w:r>
    </w:p>
    <w:p>
      <w:r>
        <w:t xml:space="preserve">티켓이 탐지 시나리오에 의해 자동으로 생성된 경우, 티켓 본문은 위와 같이 이벤트 내용을 표시합니다. 하단의 근거자료에는 이벤트를 발생시킨 원본 로그나 티켓과 관련된 데이터가 표시됩니다. 예를 들어, 호스트 스캔을 탐지한 경우, 아래 화면 예시처럼 스캔을 시도한 목적지 IP와 포트 등의 정보를 근거자료로 표시할 수 있습니다. 근거자료 공간이 좁아서 보기 힘든 경우, </w:t>
      </w:r>
      <w:r>
        <w:rPr>
          <w:rStyle w:val="af4"/>
        </w:rPr>
        <w:t>쿼리 창 열기</w:t>
      </w:r>
      <w:r>
        <w:t xml:space="preserve"> 버튼을 클릭하면 쿼리 화면에서 데이터를 검토할 수 있습니다.</w:t>
      </w:r>
    </w:p>
    <w:p>
      <w:r>
        <w:t>또한, 출발지 IP, 도착지 IP, 호스트에 대하여 이전 발생했던 티켓 내역을 검색하거나 바이러스 토탈에서 악성 여부를 조회할 수 있습니다.</w:t>
      </w:r>
    </w:p>
    <w:p>
      <w:r>
        <w:t>분석가는 티켓의 근거자료부터 시작하여 실질적인 위협이나 이상징후가 있는지 확인하고 대응 내역을 기록한 다음, 티켓 진행상태를 바꿔서 완료합니다.</w:t>
      </w:r>
    </w:p>
    <w:p>
      <w:pPr>
        <w:pStyle w:val="4"/>
      </w:pPr>
      <w:r>
        <w:t>티켓 작업</w:t>
      </w:r>
    </w:p>
    <w:p>
      <w:r>
        <w:t>담당자는 티켓 대응 작업을 관제 대상 시스템에서 진행한 후, 본인이 작업한 내역을 티켓에 기록하고, 작업 진행 상황이 바뀔때마다 상태를 업데이트 합니다.</w:t>
      </w:r>
    </w:p>
    <w:p>
      <w:r>
        <w:t xml:space="preserve">담당자와 결재자가 아직 할당되지 않은 경우, 소나 관리자는 담당자와 결재자를 할당합니다. 할당 또는 결제 메뉴에서 편집 버튼을 클릭해 담당자/결재자의 이름을 입력한 후 </w:t>
      </w:r>
      <w:r>
        <w:rPr>
          <w:rStyle w:val="af4"/>
        </w:rPr>
        <w:t>편집</w:t>
      </w:r>
      <w:r>
        <w:t xml:space="preserve"> 버튼을 눌러 할당합니다.</w:t>
      </w:r>
    </w:p>
    <w:p>
      <w:r>
        <w:t>대응 내역 기록은 왼쪽 아래 대응내역 추가 메뉴(붉은 네모 표시)에서 할 수 있습니다. 티켓 본문과 마찬가지로 첨부파일과 마크다운 문법을 써서 대응 내역을 기록할 수 있습니다. 대응 내역은 티켓 내용과 함께 조회할 수 있습니다.</w:t>
      </w:r>
    </w:p>
    <w:p>
      <w:r>
        <w:t>티켓 상태 변환은 화면 오른쪽 위 상태 메뉴(초록 네모 표시)에서 바꿀 수 있습니다. 본인의 역할과 현재 티켓 상태에 따라 표시되는 메뉴가 달라집니다. 현재는 티켓 담당자 계정에서 할당 상태인 티켓을 조회중이며, 티켓 상태를 처리 중 혹은 완료됨 으로 바꿀 수 있습니다.</w:t>
      </w:r>
    </w:p>
    <w:p>
      <w:r>
        <w:t xml:space="preserve">모든 티켓은 티켓 상태가 어떤 경우이든간에 완료 상태로 바꿀 수 있습니다. 굳이 대응 및 결재 프로세스를 탈 필요 없는 티켓의 경우 상태 전환 메뉴애서 </w:t>
      </w:r>
      <w:r>
        <w:rPr>
          <w:b w:val="on"/>
        </w:rPr>
        <w:t>업무 완료</w:t>
      </w:r>
      <w:r>
        <w:t xml:space="preserve"> 를 눌러 바로 완료 상태로 바꿀 수 있습니다. 반대로, 완료 상태인 티켓도 </w:t>
      </w:r>
      <w:r>
        <w:rPr>
          <w:b w:val="on"/>
        </w:rPr>
        <w:t>업무 재작업</w:t>
      </w:r>
      <w:r>
        <w:t>을 눌러 다시 신규/할당 상태로 바꿀 수 있습니다. 상태 전환도는 티켓 프로세스을 참고하세요.</w:t>
      </w:r>
    </w:p>
    <w:p>
      <w:pPr>
        <w:pStyle w:val="4"/>
      </w:pPr>
      <w:r>
        <w:t>티켓 소명 요청</w:t>
      </w:r>
    </w:p>
    <w:p>
      <w:r>
        <w:t>티켓 내용에 대해 위반행위자의 소명이 필요한 경우, 소명 요청 버튼을 클릭하여 대상자와 검토자 및 중요도, 분류 등을 설정하여 소명 요청을 합니다. 티켓에 근거 자료 항목이 있는 경우만 소명 요청을 할 수 있습니다.</w:t>
      </w:r>
    </w:p>
    <w:p>
      <w:r>
        <w:t>자세한 소명 요청 추가 방법은 소명 추가를 참고하세요.</w:t>
      </w:r>
    </w:p>
    <w:p>
      <w:pPr>
        <w:pStyle w:val="4"/>
      </w:pPr>
      <w:r>
        <w:t>티켓 상황 전파</w:t>
      </w:r>
    </w:p>
    <w:p>
      <w:r>
        <w:t xml:space="preserve">다른 사용자들에게 티켓 내용을 빠르게 전달하고 싶을 때 상황 전파 기능을 사용할 수 있습니다. 티켓 화면에서 </w:t>
      </w:r>
      <w:r>
        <w:rPr>
          <w:rStyle w:val="af4"/>
        </w:rPr>
        <w:t>전송</w:t>
      </w:r>
      <w:r>
        <w:t xml:space="preserve"> 버튼을 누르면 상황 전파 창이 뜹니다. 전달 받을 사용자를 선택한 뒤, 전달 방법(SMS, 메신저)를 선택한 후 </w:t>
      </w:r>
      <w:r>
        <w:rPr>
          <w:rStyle w:val="af4"/>
        </w:rPr>
        <w:t>발송하기</w:t>
      </w:r>
      <w:r>
        <w:t xml:space="preserve"> 버튼을 눌러 해당 사용자들에게 메시지를 보냅니다.</w:t>
      </w:r>
    </w:p>
    <w:p>
      <w:r>
        <w:rPr>
          <w:rStyle w:val="af4"/>
        </w:rPr>
        <w:t>발송하기</w:t>
      </w:r>
      <w:r>
        <w:t xml:space="preserve"> 버튼을 누르면 선택한 사용자들에게 메시지가 보내지고, 그 결과가 표시됩니다. 내용을 확인한 후 </w:t>
      </w:r>
      <w:r>
        <w:rPr>
          <w:rStyle w:val="af4"/>
        </w:rPr>
        <w:t>닫기</w:t>
      </w:r>
      <w:r>
        <w:t xml:space="preserve"> 버튼을 눌러 상황 전파 창을 닫습니다.</w:t>
      </w:r>
    </w:p>
    <w:p>
      <w:pPr>
        <w:pStyle w:val="ae"/>
      </w:pPr>
      <w:r>
        <w:t>상황 전파 기능은 로그프레소 소나에서 자체적으로 SMS나 메신저 메시지를 보내는 기능이 아닙니다. 상황 전파 기능을 사용하려면 sonar_push_messenger, sonar_push_sms 스트림 쿼리를 활용하여 상황에 맞게 메시지를 보내는 시스템을 구축해야 합니다. 예를 들어, 메신저로 전송할 내용을 sonar_push_messenger 스트림 쿼리에서 dboutput 쿼리 커맨드를 통하여 DBMS에 저장한 다음, 해당 DB에서 데이터를 읽어와 사내 메신저 API를 통해 메시지를 전송한 후, DB에 UPDATE SQL문을 실행해 전송 완료한 메시지를 체크하는 배치 프로그램을 만드는 방법 등을 생각할 수 있습니다.</w:t>
      </w:r>
    </w:p>
    <w:p>
      <w:pPr>
        <w:pStyle w:val="3"/>
      </w:pPr>
      <w:r>
        <w:t>티켓 분류</w:t>
      </w:r>
    </w:p>
    <w:p>
      <w:r>
        <w:t xml:space="preserve">티켓 분류 페이지에서는 티켓 분류를 추가, 편집, 삭제할 수 있습니다. 추가한 티켓 분류는 티켓 페이지의 </w:t>
      </w:r>
      <w:r>
        <w:rPr>
          <w:rStyle w:val="af4"/>
        </w:rPr>
        <w:t>새 티켓 등록</w:t>
      </w:r>
      <w:r>
        <w:t>에서 티켓의 분류를 지정할 때나 탐지 정책에서 자동 생성된 티켓의 분류를 지정할 때에 사용됩니다.</w:t>
      </w:r>
    </w:p>
    <w:p>
      <w:pPr>
        <w:pStyle w:val="4"/>
      </w:pPr>
      <w:r>
        <w:t>티켓 분류 목록</w:t>
      </w:r>
    </w:p>
    <w:p>
      <w:r>
        <w:t>목록의 각 항목은 아래와 같습니다.</w:t>
      </w:r>
    </w:p>
    <w:p>
      <w:r>
        <w:rPr>
          <w:b w:val="on"/>
        </w:rPr>
        <w:t>유형</w:t>
      </w:r>
    </w:p>
    <w:p>
      <w:pPr>
        <w:ind w:left="400"/>
      </w:pPr>
      <w:r>
        <w:t>티켓 분류의 유형을 표시합니다. 티켓 분류의 유형은 이벤트와 게시판으로 나눠집니다.</w:t>
      </w:r>
    </w:p>
    <w:p>
      <w:r>
        <w:rPr>
          <w:b w:val="on"/>
        </w:rPr>
        <w:t>이름</w:t>
      </w:r>
    </w:p>
    <w:p>
      <w:pPr>
        <w:ind w:left="400"/>
      </w:pPr>
      <w:r>
        <w:t>티켓 분류의 이름을 표시합니다.</w:t>
      </w:r>
    </w:p>
    <w:p>
      <w:r>
        <w:rPr>
          <w:b w:val="on"/>
        </w:rPr>
        <w:t>설명</w:t>
      </w:r>
    </w:p>
    <w:p>
      <w:pPr>
        <w:ind w:left="400"/>
      </w:pPr>
      <w:r>
        <w:t>티켓 분류의 설명을 표시합니다.</w:t>
      </w:r>
    </w:p>
    <w:p>
      <w:r>
        <w:rPr>
          <w:b w:val="on"/>
        </w:rPr>
        <w:t>생성일시</w:t>
      </w:r>
    </w:p>
    <w:p>
      <w:pPr>
        <w:ind w:left="400"/>
      </w:pPr>
      <w:r>
        <w:t>티켓 분류의 생성일시를 표시합니다.</w:t>
      </w:r>
    </w:p>
    <w:p>
      <w:r>
        <w:t>목록 상단의 검색도구에서 분류 유형, 이름, 설명 키워드로 검색이 가능합니다.</w:t>
      </w:r>
    </w:p>
    <w:p>
      <w:r>
        <w:rPr>
          <w:rStyle w:val="af4"/>
        </w:rPr>
        <w:t>다운로드</w:t>
      </w:r>
      <w:r>
        <w:t xml:space="preserve"> 버튼을 눌러 티켓 목록을 CSV, Excel XML, MS Word, HTML, JSON 포맷의 파일로 다운로드 받을 수 있습니다.</w:t>
      </w:r>
    </w:p>
    <w:p>
      <w:pPr>
        <w:pStyle w:val="4"/>
      </w:pPr>
      <w:r>
        <w:t>새 티켓 분류 추가</w:t>
      </w:r>
    </w:p>
    <w:p>
      <w:r>
        <w:t xml:space="preserve">티켓 분류 페이지에서 </w:t>
      </w:r>
      <w:r>
        <w:rPr>
          <w:rStyle w:val="af4"/>
        </w:rPr>
        <w:t>새 분류</w:t>
      </w:r>
      <w:r>
        <w:t xml:space="preserve"> 버튼을 눌러 새 분류 메뉴로 들어갑니다.</w:t>
      </w:r>
    </w:p>
    <w:p>
      <w:r>
        <w:t>분류 정보의 각 항목은 아래와 같습니다.</w:t>
      </w:r>
    </w:p>
    <w:p>
      <w:r>
        <w:rPr>
          <w:b w:val="on"/>
        </w:rPr>
        <w:t>분류 이름</w:t>
      </w:r>
    </w:p>
    <w:p>
      <w:pPr>
        <w:ind w:left="400"/>
      </w:pPr>
      <w:r>
        <w:t>티켓 분류의 이름을 입력합니다.</w:t>
      </w:r>
    </w:p>
    <w:p>
      <w:r>
        <w:rPr>
          <w:b w:val="on"/>
        </w:rPr>
        <w:t>분류 유형</w:t>
      </w:r>
    </w:p>
    <w:p>
      <w:pPr>
        <w:ind w:left="400"/>
      </w:pPr>
      <w:r>
        <w:t>티켓 분류의 유형을 지정합니다. 티켓 분류의 유형은 이벤트와 게시판으로 나눠집니다.</w:t>
      </w:r>
    </w:p>
    <w:p>
      <w:r>
        <w:rPr>
          <w:b w:val="on"/>
        </w:rPr>
        <w:t>분류 설명</w:t>
      </w:r>
    </w:p>
    <w:p>
      <w:pPr>
        <w:ind w:left="400"/>
      </w:pPr>
      <w:r>
        <w:t>티켓 분류의 설명을 입력합니다.</w:t>
      </w:r>
    </w:p>
    <w:p>
      <w:pPr>
        <w:pStyle w:val="4"/>
      </w:pPr>
      <w:r>
        <w:t>티켓 분류 편집</w:t>
      </w:r>
    </w:p>
    <w:p>
      <w:r>
        <w:t>티켓 분류의 편집이 필요하면 편집하고자 하는 티켓 분류의 이름을 눌러 티켓 분류 편집 페이지로 이동합니다.</w:t>
      </w:r>
    </w:p>
    <w:p>
      <w:r>
        <w:t>분류 정보의 각 항목은 아래와 같습니다.</w:t>
      </w:r>
    </w:p>
    <w:p>
      <w:r>
        <w:rPr>
          <w:b w:val="on"/>
        </w:rPr>
        <w:t>분류 이름</w:t>
      </w:r>
    </w:p>
    <w:p>
      <w:pPr>
        <w:ind w:left="400"/>
      </w:pPr>
      <w:r>
        <w:t>티켓 분류의 이름을 입력합니다.</w:t>
      </w:r>
    </w:p>
    <w:p>
      <w:r>
        <w:rPr>
          <w:b w:val="on"/>
        </w:rPr>
        <w:t>분류 유형</w:t>
      </w:r>
    </w:p>
    <w:p>
      <w:pPr>
        <w:ind w:left="400"/>
      </w:pPr>
      <w:r>
        <w:t>티켓 분류의 유형을 지정합니다. 티켓 분류의 유형은 이벤트와 게시판으로 나눠집니다.</w:t>
      </w:r>
    </w:p>
    <w:p>
      <w:r>
        <w:rPr>
          <w:b w:val="on"/>
        </w:rPr>
        <w:t>분류 설명</w:t>
      </w:r>
    </w:p>
    <w:p>
      <w:pPr>
        <w:ind w:left="400"/>
      </w:pPr>
      <w:r>
        <w:t>티켓 분류의 설명을 입력합니다.</w:t>
      </w:r>
    </w:p>
    <w:p>
      <w:pPr>
        <w:pStyle w:val="4"/>
      </w:pPr>
      <w:r>
        <w:t>티켓 분류 삭제</w:t>
      </w:r>
    </w:p>
    <w:p>
      <w:r>
        <w:t xml:space="preserve">티켓 분류의 삭제가 필요하면 삭제하고자 하는 티켓 분류의 체크박스를 선택하고 목록 우측 상단에 있는 </w:t>
      </w:r>
      <w:r>
        <w:rPr>
          <w:rStyle w:val="af4"/>
        </w:rPr>
        <w:t>삭제</w:t>
      </w:r>
      <w:r>
        <w:t xml:space="preserve"> 버튼을 누릅니다.</w:t>
      </w:r>
    </w:p>
    <w:p>
      <w:pPr>
        <w:pStyle w:val="3"/>
      </w:pPr>
      <w:r>
        <w:t>소명</w:t>
      </w:r>
    </w:p>
    <w:p>
      <w:r>
        <w:t>보안위반행위에 대해 소명이 필요한 경우, 보안담당자는 이상 행위자에게 소명을 요청할 수 있습니다. 티켓을 기반으로 소명을 생성하거나, 직접 소명 내용을 작성해 소명 요청을 하면, 이상 행위자는 임직원 메뉴에 등록된 메일 주소로 소명 요청 이메일을 받습니다. 소명 요청 이메일에서 소명 내용 작성 링크를 클릭하여 소명 내용을 작성하면 검토자는 해당 내용을 토대로 해당 소명 내용이 정상인지 보안 위반인지 판단합니다. 이 프로세스를 이미지로 표현하면 다음과 같습니다.</w:t>
      </w:r>
    </w:p>
    <w:p>
      <w:r>
        <w:t>소명 프로세스가 원활하게 동작하기 위해서는 임직원 정보가 임직원 메뉴에 등록되어 있어야 하며 소명 템플릿이 설정되어 있어야 합니다.</w:t>
      </w:r>
    </w:p>
    <w:p>
      <w:pPr>
        <w:pStyle w:val="4"/>
      </w:pPr>
      <w:r>
        <w:t>소명 목록</w:t>
      </w:r>
    </w:p>
    <w:p>
      <w:r>
        <w:t>소명 요청 내역 목록이 표시됩니다. 티켓에서 소명 요청이 발생할 수도 있고, 사용자가 직접 추가 버튼으로 소명 요청을 생성할 수 있습니다.</w:t>
      </w:r>
    </w:p>
    <w:p>
      <w:r>
        <w:t>우측 상단에서 처리 상태를 볼지 처리 결과를 볼 지 선택할 수 있습니다.</w:t>
      </w:r>
    </w:p>
    <w:p>
      <w:r>
        <w:t>차트 우측 하단에서 차트에 표시할 상태/결과를 선택할 수 있습니다.</w:t>
      </w:r>
    </w:p>
    <w:p>
      <w:r>
        <w:t>다운로드 버튼을 눌러 소명 목록을 파일로 다운로드 받을 수 있습니다.</w:t>
      </w:r>
    </w:p>
    <w:p>
      <w:r>
        <w:rPr>
          <w:b w:val="on"/>
        </w:rPr>
        <w:t>파일 이름</w:t>
      </w:r>
    </w:p>
    <w:p>
      <w:pPr>
        <w:ind w:left="400"/>
      </w:pPr>
      <w:r>
        <w:t>저장할 파일 이름을 입력합니다.</w:t>
      </w:r>
    </w:p>
    <w:p>
      <w:r>
        <w:rPr>
          <w:b w:val="on"/>
        </w:rPr>
        <w:t>컬럼 검색</w:t>
      </w:r>
    </w:p>
    <w:p>
      <w:pPr>
        <w:ind w:left="400"/>
      </w:pPr>
      <w:r>
        <w:t>저장할 컬럼 목록에서 원하는 이름의 컬럼을 검색합니다.</w:t>
      </w:r>
    </w:p>
    <w:p>
      <w:r>
        <w:rPr>
          <w:b w:val="on"/>
        </w:rPr>
        <w:t>컬럼 목록</w:t>
      </w:r>
    </w:p>
    <w:p>
      <w:pPr>
        <w:ind w:left="400"/>
      </w:pPr>
      <w:r>
        <w:t>파일에 저장할 컬럼 목록을 선택합니다.</w:t>
      </w:r>
    </w:p>
    <w:p>
      <w:r>
        <w:rPr>
          <w:b w:val="on"/>
        </w:rPr>
        <w:t>파일 유형</w:t>
      </w:r>
    </w:p>
    <w:p>
      <w:pPr>
        <w:ind w:left="400"/>
      </w:pPr>
      <w:r>
        <w:t>파일 포맷 유형을 선택합니다.</w:t>
      </w:r>
    </w:p>
    <w:p>
      <w:r>
        <w:rPr>
          <w:b w:val="on"/>
        </w:rPr>
        <w:t>파일 인코딩</w:t>
      </w:r>
    </w:p>
    <w:p>
      <w:pPr>
        <w:ind w:left="400"/>
      </w:pPr>
      <w:r>
        <w:t>파일 인코딩을 선택합니다.</w:t>
      </w:r>
    </w:p>
    <w:p>
      <w:r>
        <w:rPr>
          <w:b w:val="on"/>
        </w:rPr>
        <w:t>범위</w:t>
      </w:r>
    </w:p>
    <w:p>
      <w:pPr>
        <w:ind w:left="400"/>
      </w:pPr>
      <w:r>
        <w:t>저장할 소명 범위를 선택합니다. 1페이지 제일 위 소명을 기준으로 1번입니다.</w:t>
      </w:r>
    </w:p>
    <w:p>
      <w:r>
        <w:t>목록 좌측 체크박스를 이용하면 선택한 소명들을 일괄 삭제, 상태 변경을 할 수 있습니다.</w:t>
      </w:r>
    </w:p>
    <w:p>
      <w:r>
        <w:rPr>
          <w:b w:val="on"/>
        </w:rPr>
        <w:t>삭제</w:t>
      </w:r>
    </w:p>
    <w:p>
      <w:pPr>
        <w:ind w:left="400"/>
      </w:pPr>
      <w:r>
        <w:t>선택한 소명을 삭제합니다.</w:t>
      </w:r>
    </w:p>
    <w:p>
      <w:r>
        <w:rPr>
          <w:b w:val="on"/>
        </w:rPr>
        <w:t>상태 변경</w:t>
      </w:r>
    </w:p>
    <w:p>
      <w:pPr>
        <w:ind w:left="400"/>
      </w:pPr>
      <w:r>
        <w:t>상태 변경을 누르면 상태 변경 팝업 창이 발생합니다. 팝업 창에서 선택한 소명의 상태를 일괄 변경합니다. 승인(정상), 승인(위반), 반려로 변경 가능합니다. 상태 변경시 사유가 필수적으로 입력되어야 합니다. 반려 상태로 변경시 티켓의 상태가 미응답으로 변경되고, 승인(정상), 승인(위반) 상태로 변경시 티켓의 상태가 검토승인으로 변경되고 결과에 정상, 위반이 입력됩니다.</w:t>
      </w:r>
    </w:p>
    <w:p>
      <w:r>
        <w:rPr>
          <w:b w:val="on"/>
        </w:rPr>
        <w:t>선택 취소</w:t>
      </w:r>
    </w:p>
    <w:p>
      <w:pPr>
        <w:ind w:left="400"/>
      </w:pPr>
      <w:r>
        <w:t>선택한 티켓의 선택을 해제합니다.</w:t>
      </w:r>
    </w:p>
    <w:p>
      <w:pPr>
        <w:pStyle w:val="4"/>
      </w:pPr>
      <w:r>
        <w:t>소명 분류 관리</w:t>
      </w:r>
    </w:p>
    <w:p>
      <w:r>
        <w:t xml:space="preserve">소명 목록 화면에서 </w:t>
      </w:r>
      <w:r>
        <w:rPr>
          <w:rStyle w:val="af4"/>
        </w:rPr>
        <w:t>소명 분류 관리</w:t>
      </w:r>
      <w:r>
        <w:t xml:space="preserve"> 버튼을 누르면 소명 분류 관리 페이지로 들어갑니다. 소명 생성 시 여기 있는 분류를 사용할 수 있습니다.</w:t>
      </w:r>
    </w:p>
    <w:p>
      <w:r>
        <w:rPr>
          <w:rStyle w:val="af4"/>
        </w:rPr>
        <w:t>새 분류 추가</w:t>
      </w:r>
      <w:r>
        <w:t xml:space="preserve"> 버튼으로 새로운 소명 분류를 생성합니다.</w:t>
      </w:r>
    </w:p>
    <w:p>
      <w:r>
        <w:rPr>
          <w:rStyle w:val="af4"/>
        </w:rPr>
        <w:t>조회</w:t>
      </w:r>
      <w:r>
        <w:t xml:space="preserve"> 버튼을 누르면 해당 분류를 조회 및 수정할 수 있습니다.</w:t>
      </w:r>
    </w:p>
    <w:p>
      <w:r>
        <w:t xml:space="preserve">삭제할 분류를 체크한 후 </w:t>
      </w:r>
      <w:r>
        <w:rPr>
          <w:rStyle w:val="af4"/>
        </w:rPr>
        <w:t>삭제</w:t>
      </w:r>
      <w:r>
        <w:t xml:space="preserve"> 버튼을 누르면 해당 분류를 삭제합니다. 해당 분류의 소명이 존재하면 삭제할 수 없습니다.</w:t>
      </w:r>
    </w:p>
    <w:p>
      <w:pPr>
        <w:pStyle w:val="4"/>
      </w:pPr>
      <w:r>
        <w:t>소명 추가</w:t>
      </w:r>
    </w:p>
    <w:p>
      <w:r>
        <w:t xml:space="preserve">소명은 실시간 탐지나 배치 탐지에서 자동으로 생성되도록 설정할 수 있고, 티켓 화면에서 소명 요청을 할 수도 있으며, 소명 화면에서 </w:t>
      </w:r>
      <w:r>
        <w:rPr>
          <w:rStyle w:val="af4"/>
        </w:rPr>
        <w:t>추가</w:t>
      </w:r>
      <w:r>
        <w:t xml:space="preserve"> 버튼을 눌러 직접 추가할 수 있습니다. 여기서는 티켓 화면과 소명 화면에서 소명 요청을 추가하는 방법을 알아보도록 하겠습니다.</w:t>
      </w:r>
    </w:p>
    <w:p>
      <w:pPr>
        <w:pStyle w:val="a7"/>
      </w:pPr>
      <w:r>
        <w:t>단계 1</w:t>
      </w:r>
    </w:p>
    <w:p>
      <w:r>
        <w:t>대상자 할당</w:t>
      </w:r>
    </w:p>
    <w:p>
      <w:r>
        <w:t xml:space="preserve">가장 먼저 대상자를 할당합니다. 대상자를 지정하면 1차 검토자는 대상자의 부서의 부서장으로 자동 지정됩니다. 2차 검토자는 필요한 경우 같이 할당합니다. 인풋 상자에서 직접 대상자/검토자 이름을 입력하는 방법이 있고, </w:t>
      </w:r>
      <w:r>
        <w:rPr>
          <w:rStyle w:val="af4"/>
        </w:rPr>
        <w:t>...</w:t>
      </w:r>
      <w:r>
        <w:t xml:space="preserve"> 버튼을 눌러 조직도에서 대상자/검토자를 선택하는 방법이 있습니다.</w:t>
      </w:r>
    </w:p>
    <w:p>
      <w:pPr>
        <w:pStyle w:val="a7"/>
      </w:pPr>
      <w:r>
        <w:t>1차 검토자 자동 지정</w:t>
      </w:r>
    </w:p>
    <w:p>
      <w:pPr>
        <w:numPr>
          <w:numId w:val="377"/>
        </w:numPr>
        <w:spacing w:before="0" w:after="0"/>
        <w:ind w:left="360" w:hanging="360"/>
      </w:pPr>
      <w:r>
        <w:t>소명 대상자의 부서에 부서장이 1차 검토자로 지정</w:t>
      </w:r>
    </w:p>
    <w:p>
      <w:pPr>
        <w:numPr>
          <w:numId w:val="377"/>
        </w:numPr>
        <w:spacing w:before="0" w:after="0"/>
        <w:ind w:left="360" w:hanging="360"/>
      </w:pPr>
      <w:r>
        <w:t>소명 대상자의 부서에 부서장이 없는 경우 상위 부서의 부서장이 1차 검토자로 지정</w:t>
      </w:r>
    </w:p>
    <w:p>
      <w:pPr>
        <w:numPr>
          <w:numId w:val="377"/>
        </w:numPr>
        <w:spacing w:before="0" w:after="0"/>
        <w:ind w:left="360" w:hanging="360"/>
      </w:pPr>
      <w:r>
        <w:t>최상위 부서까지 올라가도 부서장이 없는 경우, 관리자 권한의 임직원이 1차 검토자로 지정</w:t>
      </w:r>
    </w:p>
    <w:p>
      <w:pPr>
        <w:pStyle w:val="a7"/>
      </w:pPr>
      <w:r>
        <w:t>소명 대상자가 부서장인 경우, 1차 검토자 자동 지정</w:t>
      </w:r>
    </w:p>
    <w:p>
      <w:pPr>
        <w:numPr>
          <w:numId w:val="378"/>
        </w:numPr>
        <w:spacing w:before="0" w:after="0"/>
        <w:ind w:left="360" w:hanging="360"/>
      </w:pPr>
      <w:r>
        <w:t>대상자(부서장)의 상위 부서에 부서장이 있는 경우, 상위 부서의 부서장이 1차 검토자로 지정</w:t>
      </w:r>
    </w:p>
    <w:p>
      <w:pPr>
        <w:numPr>
          <w:numId w:val="378"/>
        </w:numPr>
        <w:spacing w:before="0" w:after="0"/>
        <w:ind w:left="360" w:hanging="360"/>
      </w:pPr>
      <w:r>
        <w:t>대상자(부서장)의 상위 부서가 없거나, 최상위 부서까지 올라가도 부서장이 없는 경우, 관리자 권한의 임직원을 1차 검토자로 지정</w:t>
      </w:r>
    </w:p>
    <w:p>
      <w:r>
        <w:t>대상자 선택 화면에서 분류를 퇴사예정자로 검색하면 퇴사 일자가 정해진 임직원들만 표시합니다.</w:t>
      </w:r>
    </w:p>
    <w:p>
      <w:pPr>
        <w:pStyle w:val="a7"/>
      </w:pPr>
      <w:r>
        <w:t>단계 2</w:t>
      </w:r>
    </w:p>
    <w:p>
      <w:r>
        <w:t>소명 분류 설정</w:t>
      </w:r>
    </w:p>
    <w:p>
      <w:r>
        <w:t>소명 분류와 중요도를 설정합니다. 소명 분류 관리 페이지에서 소명 분류를 추가/삭제/편집할 수 있습니다.</w:t>
      </w:r>
    </w:p>
    <w:p>
      <w:pPr>
        <w:pStyle w:val="a7"/>
      </w:pPr>
      <w:r>
        <w:t>단계 3</w:t>
      </w:r>
    </w:p>
    <w:p>
      <w:r>
        <w:t>근거 로그 추가</w:t>
      </w:r>
    </w:p>
    <w:p>
      <w:r>
        <w:t>소명 근거 로그 데이터를 검색합니다. 소명 대상자가 보안 위반 의심 행위를 했다는 근거 자료를 로그프레소 소나 수집기가 수집한 데이터에서 검색해서 소명 요청에 추가합니다.</w:t>
      </w:r>
    </w:p>
    <w:p>
      <w:pPr>
        <w:pStyle w:val="af1"/>
      </w:pPr>
      <w:r>
        <w:t>근거 로그 조회 시 소명 대상에 관련된 레코드만 표시합니다. 이는 검색 시 조회 대상 테이블에 emp_key 필드가 소명 대상의 사번과 일치하는 값만 출력하도록 구현되었기 때문입니다. 그렇기 때문에 수집기를 생성할 때 수집한 데이터에 사번을 매핑해서 테이블에 저장하도록 해야 소명 요청 시 수집 데이터를 근거로 삼을 수 있습니다. 예를 들면 수집한 데이터에서 IP주소나 계정명을 매핑 테이블이나 룩업을 통해 사번과 매핑해서 함께 저장하는 방법을 활용할 수 있습니다.</w:t>
      </w:r>
    </w:p>
    <w:p>
      <w:r>
        <w:rPr>
          <w:b w:val="on"/>
        </w:rPr>
        <w:t>조회 대상</w:t>
      </w:r>
    </w:p>
    <w:p>
      <w:pPr>
        <w:ind w:left="400"/>
      </w:pPr>
      <w:r>
        <w:t>근거 자료가 수집된 테이블을 선택합니다.</w:t>
      </w:r>
    </w:p>
    <w:p>
      <w:r>
        <w:rPr>
          <w:b w:val="on"/>
        </w:rPr>
        <w:t>데이터 유형</w:t>
      </w:r>
    </w:p>
    <w:p>
      <w:pPr>
        <w:ind w:left="400"/>
      </w:pPr>
      <w:r>
        <w:t>근거 자료를 수집한 수집기의 스키마를 선택합니다. 조회 대상 테이블에서 해당 스키마로 저장된 데이터를 검색하게 되고, 조회 결과 또한 해당 스키마로 표시합니다.</w:t>
      </w:r>
    </w:p>
    <w:p>
      <w:r>
        <w:rPr>
          <w:b w:val="on"/>
        </w:rPr>
        <w:t>조회 기간</w:t>
      </w:r>
    </w:p>
    <w:p>
      <w:pPr>
        <w:ind w:left="400"/>
      </w:pPr>
      <w:r>
        <w:t>조회할 기간을 입력합니다. 해당 기간 내에 수집된 데이터를 출력합니다.</w:t>
      </w:r>
    </w:p>
    <w:p>
      <w:r>
        <w:rPr>
          <w:b w:val="on"/>
        </w:rPr>
        <w:t>검색 키워드</w:t>
      </w:r>
    </w:p>
    <w:p>
      <w:pPr>
        <w:ind w:left="400"/>
      </w:pPr>
      <w:r>
        <w:t>데이터 내용 중 검색할 키워드를 입력합니다. AND 조건으로 검색하면 모든 키워드가 존재하는 경우만, OR 조건은 하나의 키워드라도 존재하는 경우만 출력합니다. 쿼리 표현식 조건을 선택하면 데이터 검색에 사용할 fulltext 검색 불리언 표현식 쿼리를 직접 입력합니다.</w:t>
      </w:r>
    </w:p>
    <w:p>
      <w:r>
        <w:rPr>
          <w:b w:val="on"/>
        </w:rPr>
        <w:t>최대 건수</w:t>
      </w:r>
    </w:p>
    <w:p>
      <w:pPr>
        <w:ind w:left="400"/>
      </w:pPr>
      <w:r>
        <w:t>가져올 데이터의 최대 건수를 지정합니다.</w:t>
      </w:r>
    </w:p>
    <w:p>
      <w:r>
        <w:rPr>
          <w:b w:val="on"/>
        </w:rPr>
        <w:t>표시 단위</w:t>
      </w:r>
    </w:p>
    <w:p>
      <w:pPr>
        <w:ind w:left="400"/>
      </w:pPr>
      <w:r>
        <w:t>한 화면에 표시할 데이터 최대 건수를 지정합니다.</w:t>
      </w:r>
    </w:p>
    <w:p>
      <w:r>
        <w:rPr>
          <w:rStyle w:val="af4"/>
        </w:rPr>
        <w:t>선택된 로그 추가</w:t>
      </w:r>
      <w:r>
        <w:t xml:space="preserve"> 버튼을 누르면 선택한 로그 목록과 세션 유형이 소명 요청에 추가됩니다.</w:t>
      </w:r>
    </w:p>
    <w:p>
      <w:pPr>
        <w:pStyle w:val="af1"/>
      </w:pPr>
      <w:r>
        <w:t>티켓 화면에서 소명 요청을 할 경우, 해당 티켓의 근거 자료가 소명의 근거 로그로 자동 추가됩니다.</w:t>
      </w:r>
    </w:p>
    <w:p>
      <w:pPr>
        <w:pStyle w:val="a7"/>
      </w:pPr>
      <w:r>
        <w:t>단계 4</w:t>
      </w:r>
    </w:p>
    <w:p>
      <w:r>
        <w:t>소명 요청</w:t>
      </w:r>
    </w:p>
    <w:p>
      <w:r>
        <w:t xml:space="preserve">소명에 필요한 모든 내용을 작성했으면 화면 오른쪽 위 </w:t>
      </w:r>
      <w:r>
        <w:rPr>
          <w:rStyle w:val="af4"/>
        </w:rPr>
        <w:t>소명 요청</w:t>
      </w:r>
      <w:r>
        <w:t xml:space="preserve"> 버튼을 눌러 소명 요청을 생성합니다.</w:t>
      </w:r>
    </w:p>
    <w:p>
      <w:pPr>
        <w:pStyle w:val="4"/>
      </w:pPr>
      <w:r>
        <w:t>소명 내용 작성</w:t>
      </w:r>
    </w:p>
    <w:p>
      <w:r>
        <w:t>탐지 정책에 의해 소명을 자동으로 요청하는 경우나 티켓 메뉴에서 소명 요청을 하거나 소명 메뉴에서 소명을 직접 추가할 경우, 소명 대상자는 임직원 DB에 등록된 이메일 주소로 다음과 같은 소명 요청 이메일을 받습니다. 메일 포맷은 소명 템플릿 메뉴에서 설정할 수 있습니다.</w:t>
      </w:r>
    </w:p>
    <w:p>
      <w:r>
        <w:t xml:space="preserve">소명 내용 작성 링크를 클릭하면 다음과 같이 새 창에 소명 제출 메뉴가 뜹니다. 1회성 로그인 토큰을 사용하므로 로그프레소 소나 계정이 없어도 소명을 작성할 수 있습니다. 내용 작성 후 </w:t>
      </w:r>
      <w:r>
        <w:rPr>
          <w:rStyle w:val="af4"/>
        </w:rPr>
        <w:t>소명 제출</w:t>
      </w:r>
      <w:r>
        <w:t xml:space="preserve"> 버튼을 눌러 제출합니다. 마감시간이 지나면 소명을 제출할 수 없습니다.</w:t>
      </w:r>
    </w:p>
    <w:p>
      <w:pPr>
        <w:pStyle w:val="af1"/>
      </w:pPr>
      <w:r>
        <w:t>CLI에서 'sonar.setGlobalOption explanation_token_expiry [소명 토큰 만료 기한(일)]' 명령어를 사용하면 소명 토큰 만료 기한을 설정할 수 있습니다. 소명 토큰 만료 기한이 설정되면, 소명이 생성된 후 토큰 만료 기한이 지나지 않았으면 소명 자체가 만료되었더라도 소명을 작성할 수 있습니다.</w:t>
      </w:r>
    </w:p>
    <w:p>
      <w:pPr>
        <w:pStyle w:val="a7"/>
      </w:pPr>
      <w:r>
        <w:t>소명 토큰 만료 기한 사용 예</w:t>
      </w:r>
    </w:p>
    <w:p>
      <w:pPr>
        <w:numPr>
          <w:numId w:val="379"/>
        </w:numPr>
        <w:spacing w:before="0" w:after="0"/>
        <w:ind w:left="360" w:hanging="360"/>
      </w:pPr>
      <w:r>
        <w:t>소명 생성일 : 2019-08-21 18:00:00</w:t>
      </w:r>
    </w:p>
    <w:p>
      <w:pPr>
        <w:numPr>
          <w:numId w:val="379"/>
        </w:numPr>
        <w:spacing w:before="0" w:after="0"/>
        <w:ind w:left="360" w:hanging="360"/>
      </w:pPr>
      <w:r>
        <w:t>소명 마감일 : 2019-08-27 23:59:59</w:t>
      </w:r>
    </w:p>
    <w:p>
      <w:pPr>
        <w:numPr>
          <w:numId w:val="379"/>
        </w:numPr>
        <w:spacing w:before="0" w:after="0"/>
        <w:ind w:left="360" w:hanging="360"/>
      </w:pPr>
      <w:r>
        <w:t>작업 날짜 : 2019-08-28 15:00:00</w:t>
      </w:r>
    </w:p>
    <w:p>
      <w:pPr>
        <w:numPr>
          <w:numId w:val="379"/>
        </w:numPr>
        <w:spacing w:before="0" w:after="0"/>
        <w:ind w:left="360" w:hanging="360"/>
      </w:pPr>
      <w:r>
        <w:t>소명 토큰 만료 기한 : 10일</w:t>
      </w:r>
    </w:p>
    <w:p>
      <w:r>
        <w:t>작업일 기준으로 보면 소명 마감일은 지났지만, 소명 토큰 만료 기한은 2019-08-31 18:00:00 까지이기 때문에 소명 작성이 가능합니다.</w:t>
      </w:r>
    </w:p>
    <w:p>
      <w:pPr>
        <w:pStyle w:val="4"/>
      </w:pPr>
      <w:r>
        <w:t>소명 검토</w:t>
      </w:r>
    </w:p>
    <w:p>
      <w:r>
        <w:t>소명 대상자가 소명 사유를 작성하면 소명 검토자에게는 소명 검토 메일이 옵니다. 검토자는 메일에 있는 링크를 클릭해 소명 검토 요청 내용을 확인하고, 이를 토대로 검토 작업을 진행합니다.</w:t>
      </w:r>
    </w:p>
    <w:p>
      <w:r>
        <w:t xml:space="preserve">소명 검토자는 소명 정보 및 상세 내역을 검토하여 소명 의견을 남기고, 소명을 반려하려면 </w:t>
      </w:r>
      <w:r>
        <w:rPr>
          <w:rStyle w:val="af4"/>
        </w:rPr>
        <w:t>반려</w:t>
      </w:r>
      <w:r>
        <w:t xml:space="preserve"> 버튼을, 소명 결과가 정상이면 </w:t>
      </w:r>
      <w:r>
        <w:rPr>
          <w:rStyle w:val="af4"/>
        </w:rPr>
        <w:t>승인 (정상)</w:t>
      </w:r>
      <w:r>
        <w:t xml:space="preserve"> 버튼을, 위반이면 </w:t>
      </w:r>
      <w:r>
        <w:rPr>
          <w:rStyle w:val="af4"/>
        </w:rPr>
        <w:t>승인 (위반)</w:t>
      </w:r>
      <w:r>
        <w:t xml:space="preserve"> 버튼을 클릭합니다.</w:t>
      </w:r>
    </w:p>
    <w:p>
      <w:pPr>
        <w:pStyle w:val="ae"/>
      </w:pPr>
      <w:r>
        <w:t>소명 검토는 해당 회사의 임직원만 진행할 수 있습니다. 임직원이 아닌 소나 계정으로 소명을 조회할 경우 다음과 같은 메시지가 표시됩니다.</w:t>
      </w:r>
    </w:p>
    <w:p>
      <w:pPr>
        <w:pStyle w:val="3"/>
      </w:pPr>
      <w:r>
        <w:t>차단 내역</w:t>
      </w:r>
    </w:p>
    <w:p>
      <w:r>
        <w:t>시스템 &gt; 차단 연동 메뉴에서 주소 그룹과 보안 장비를 연동한 경우, 차단 내역에서 차단 연동 이력을 확인할 수 있습니다.</w:t>
      </w:r>
    </w:p>
    <w:p>
      <w:r>
        <w:t>목록에 대한 설명은 다음과 같습니다.</w:t>
      </w:r>
    </w:p>
    <w:p>
      <w:r>
        <w:rPr>
          <w:b w:val="on"/>
        </w:rPr>
        <w:t>시각</w:t>
      </w:r>
    </w:p>
    <w:p>
      <w:pPr>
        <w:ind w:left="400"/>
      </w:pPr>
      <w:r>
        <w:t>주소 그룹에 IP 주소가 추가 혹은 삭제되어 보안 장비에 연동 명령을 실행한 시각을 표시합니다.</w:t>
      </w:r>
    </w:p>
    <w:p>
      <w:r>
        <w:rPr>
          <w:b w:val="on"/>
        </w:rPr>
        <w:t>동작</w:t>
      </w:r>
    </w:p>
    <w:p>
      <w:pPr>
        <w:ind w:left="400"/>
      </w:pPr>
      <w:r>
        <w:t>동작 유형을 표시합니다. IP 주소가 추가되면 차단, 삭제되면 차단 해제로 표시합니다.</w:t>
      </w:r>
    </w:p>
    <w:p>
      <w:r>
        <w:rPr>
          <w:b w:val="on"/>
        </w:rPr>
        <w:t>유형</w:t>
      </w:r>
    </w:p>
    <w:p>
      <w:pPr>
        <w:ind w:left="400"/>
      </w:pPr>
      <w:r>
        <w:t>차단 연동으로 동기화된 객체 유형을 표시합니다. 현재는 IP 유형만 지원합니다.</w:t>
      </w:r>
    </w:p>
    <w:p>
      <w:r>
        <w:rPr>
          <w:b w:val="on"/>
        </w:rPr>
        <w:t>대상 장비</w:t>
      </w:r>
    </w:p>
    <w:p>
      <w:pPr>
        <w:ind w:left="400"/>
      </w:pPr>
      <w:r>
        <w:t>차단 연동 설정의 이름을 표시합니다.</w:t>
      </w:r>
    </w:p>
    <w:p>
      <w:r>
        <w:rPr>
          <w:b w:val="on"/>
        </w:rPr>
        <w:t>대상</w:t>
      </w:r>
    </w:p>
    <w:p>
      <w:pPr>
        <w:ind w:left="400"/>
      </w:pPr>
      <w:r>
        <w:t>차단 연동으로 동기화된 IP 주소를 표시합니다.</w:t>
      </w:r>
    </w:p>
    <w:p>
      <w:pPr>
        <w:pStyle w:val="3"/>
      </w:pPr>
      <w:r>
        <w:t>자동 대응 내역</w:t>
      </w:r>
    </w:p>
    <w:p>
      <w:r>
        <w:t>자동 대응 내역 메뉴에서는 플레이북이 실행된 내역 및 일자별 통계를 확인할 수 있습니다.</w:t>
      </w:r>
    </w:p>
    <w:p>
      <w:pPr>
        <w:pStyle w:val="4"/>
      </w:pPr>
      <w:r>
        <w:t>자동 대응 내역 목록</w:t>
      </w:r>
    </w:p>
    <w:p>
      <w:r>
        <w:t>상단에는 일자별 플레이북 실행 통계를 표시하고 하단에는 플레이북 실행 내역 목록을 표시합니다.</w:t>
      </w:r>
    </w:p>
    <w:p>
      <w:pPr>
        <w:pStyle w:val="a7"/>
      </w:pPr>
      <w:r>
        <w:t>통계 조회</w:t>
      </w:r>
    </w:p>
    <w:p>
      <w:r>
        <w:t xml:space="preserve">자동 대응 내역 상단에 있는 대응 내역 추이 그래프는 기본적으로 상태 통계를 표시하며 </w:t>
      </w:r>
      <w:r>
        <w:t>진행중/완료/취소/승인 대기/입력 대기/실패</w:t>
      </w:r>
      <w:r>
        <w:t xml:space="preserve"> 항목으로 표시 됩니다.</w:t>
      </w:r>
    </w:p>
    <w:p>
      <w:r>
        <w:t>특정 일자로 마우스 커서를 이동하여 특정 일자의 통계를 확인할 수 있습니다.</w:t>
      </w:r>
    </w:p>
    <w:p>
      <w:r>
        <w:t xml:space="preserve">차트에 표시되는 범례를 클릭하여 막대를 표시하거나 숨길 수 있습니다. 아래 예시는 </w:t>
      </w:r>
      <w:r>
        <w:t>진행중, 완료</w:t>
      </w:r>
      <w:r>
        <w:t xml:space="preserve"> 상태만 표시한 예시 입니다.</w:t>
      </w:r>
    </w:p>
    <w:p>
      <w:r>
        <w:t xml:space="preserve">상단에 있는 대응 내역 추이 그래프에서 플레이북 통계를 클릭하면 </w:t>
      </w:r>
      <w:r>
        <w:rPr>
          <w:rStyle w:val="af4"/>
        </w:rPr>
        <w:t>플레이북 명칭</w:t>
      </w:r>
      <w:r>
        <w:t>을 기준으로 집계한 실행 추이가 출력 됩니다.</w:t>
      </w:r>
    </w:p>
    <w:p>
      <w:r>
        <w:t xml:space="preserve">상태 통계와 동일하게 범례를 클릭하여 막대를 표시하거나 숨길 수 있습니다. 아래 예시는 </w:t>
      </w:r>
      <w:r>
        <w:t>실시간 탐지 플레이북, 침해 지표 등록</w:t>
      </w:r>
      <w:r>
        <w:t>만 표시한 예시 입니다.</w:t>
      </w:r>
    </w:p>
    <w:p>
      <w:pPr>
        <w:pStyle w:val="a7"/>
      </w:pPr>
      <w:r>
        <w:t>대응 내역 검색</w:t>
      </w:r>
    </w:p>
    <w:p>
      <w:r>
        <w:t xml:space="preserve">사용자는 일자, 상태, 검색어 필터 조건을 넣어 플레이북 실행 내역을 검색할 수 있습니다. 대응 내역 차트에도 검색 결과가 반영 됩니다. 아래 예시는 </w:t>
      </w:r>
      <w:r>
        <w:t>2021-12-06 ~ 2021-12-10</w:t>
      </w:r>
      <w:r>
        <w:t xml:space="preserve"> 까지의 이력 중 완료 이력만 검색한 결과입니다.</w:t>
      </w:r>
    </w:p>
    <w:p>
      <w:pPr>
        <w:pStyle w:val="a7"/>
      </w:pPr>
      <w:r>
        <w:t>목록 다운로드</w:t>
      </w:r>
    </w:p>
    <w:p>
      <w:r>
        <w:rPr>
          <w:rStyle w:val="af4"/>
        </w:rPr>
        <w:t>다운로드</w:t>
      </w:r>
      <w:r>
        <w:t xml:space="preserve"> 버튼을 클릭하면 CSV, Excel XML, MS Word, HTML, JSON 파일 형식으로 자동 대응 내역 목록을 다운로드 받을 수 있습니다.</w:t>
      </w:r>
    </w:p>
    <w:p>
      <w:r>
        <w:rPr>
          <w:b w:val="on"/>
        </w:rPr>
        <w:t>파일 이름</w:t>
      </w:r>
    </w:p>
    <w:p>
      <w:pPr>
        <w:ind w:left="400"/>
      </w:pPr>
      <w:r>
        <w:t>저장할 파일 이름을 입력합니다.</w:t>
      </w:r>
    </w:p>
    <w:p>
      <w:r>
        <w:rPr>
          <w:b w:val="on"/>
        </w:rPr>
        <w:t>컬럼 검색</w:t>
      </w:r>
    </w:p>
    <w:p>
      <w:pPr>
        <w:ind w:left="400"/>
      </w:pPr>
      <w:r>
        <w:t>저장할 컬럼 목록에서 원하는 이름의 컬럼을 검색합니다.</w:t>
      </w:r>
    </w:p>
    <w:p>
      <w:r>
        <w:rPr>
          <w:b w:val="on"/>
        </w:rPr>
        <w:t>컬럼 목록</w:t>
      </w:r>
    </w:p>
    <w:p>
      <w:pPr>
        <w:ind w:left="400"/>
      </w:pPr>
      <w:r>
        <w:t>파일에 저장할 컬럼 목록을 선택합니다.</w:t>
      </w:r>
    </w:p>
    <w:p>
      <w:r>
        <w:rPr>
          <w:b w:val="on"/>
        </w:rPr>
        <w:t>파일 유형</w:t>
      </w:r>
    </w:p>
    <w:p>
      <w:pPr>
        <w:ind w:left="400"/>
      </w:pPr>
      <w:r>
        <w:t>파일 포맷 유형을 선택합니다.</w:t>
      </w:r>
    </w:p>
    <w:p>
      <w:r>
        <w:rPr>
          <w:b w:val="on"/>
        </w:rPr>
        <w:t>파일 인코딩</w:t>
      </w:r>
    </w:p>
    <w:p>
      <w:pPr>
        <w:ind w:left="400"/>
      </w:pPr>
      <w:r>
        <w:t>파일 인코딩을 선택합니다.</w:t>
      </w:r>
    </w:p>
    <w:p>
      <w:r>
        <w:rPr>
          <w:b w:val="on"/>
        </w:rPr>
        <w:t>범위</w:t>
      </w:r>
    </w:p>
    <w:p>
      <w:pPr>
        <w:ind w:left="400"/>
      </w:pPr>
      <w:r>
        <w:t>저장할 자동 내역 범위를 선택합니다. 1페이지 제일 위 플레이북 명칭을 기준으로 1번입니다.</w:t>
      </w:r>
    </w:p>
    <w:p>
      <w:pPr>
        <w:pStyle w:val="a7"/>
      </w:pPr>
      <w:r>
        <w:t>실행 중단</w:t>
      </w:r>
    </w:p>
    <w:p>
      <w:r>
        <w:t>대응 내역 목록의 체크박스는 진행중이거나 승인 대기가 필요한 플레이북에 대해 활성화 됩니다. 이미 완료된 플레이북은 선택할 수 없습니다.</w:t>
      </w:r>
    </w:p>
    <w:p>
      <w:r>
        <w:t xml:space="preserve">플레이북을 선택하고 </w:t>
      </w:r>
      <w:r>
        <w:rPr>
          <w:rStyle w:val="af4"/>
        </w:rPr>
        <w:t>실행중단</w:t>
      </w:r>
      <w:r>
        <w:t xml:space="preserve"> 버튼을 클릭하면 강제로 플레이북을 실행 중단시킬 수 있습니다.</w:t>
      </w:r>
    </w:p>
    <w:p>
      <w:pPr>
        <w:pStyle w:val="4"/>
      </w:pPr>
      <w:r>
        <w:t>자동 대응 내역 상세</w:t>
      </w:r>
    </w:p>
    <w:p>
      <w:r>
        <w:t>자동 대응 내역 화면 하단의 대응 내역 목록 중 특정 플레이북 명칭을 클릭하면 해당 플레이북 인스턴스의 실행 내역이 표시 됩니다.</w:t>
      </w:r>
    </w:p>
    <w:p>
      <w:r>
        <w:t>플레이북 이름 : 수행된 플레이북의 이름을 표시 합니다. 플레이북 이름 옆의 연필 아이콘을 클릭하면 해당 플레이북으로 이동할 수 있습니다.</w:t>
      </w:r>
    </w:p>
    <w:p>
      <w:r>
        <w:t>플레이북 설명 : 수행된 플레이북의 설명을 표시 합니다.</w:t>
      </w:r>
    </w:p>
    <w:p>
      <w:r>
        <w:t>타임라인 : 플레이북에서 실행된 작업이 최근 실행 순서대로 표시 됩니다.</w:t>
      </w:r>
    </w:p>
    <w:p>
      <w:r>
        <w:t>작업 진행 이력 : 플레이북에서 진행된 작업이 표시 됩니다. 진행된 작업은 진하게 표시되고 진행되지 않은 작업은 흐리게 표시 됩니다.</w:t>
      </w:r>
    </w:p>
    <w:p>
      <w:r>
        <w:t>미니맵 : 플레이북 전체에 대한 내용을 간략하게 표시 합니다.</w:t>
      </w:r>
    </w:p>
    <w:p>
      <w:r>
        <w:t>목록으로 : 목록으로 버튼을 클릭하면 자동 대응 내역 목록으로 돌아갑니다.</w:t>
      </w:r>
    </w:p>
    <w:p>
      <w:r>
        <w:rPr>
          <w:b w:val="on"/>
        </w:rPr>
        <w:t>미니맵</w:t>
      </w:r>
    </w:p>
    <w:p>
      <w:r>
        <w:t>미니맵에 대한 설명은 다음과 같습니다.</w:t>
      </w:r>
    </w:p>
    <w:p>
      <w:r>
        <w:t>화면 : 플레이북 내용을 간략 표시해주는 화면 입니다.</w:t>
      </w:r>
    </w:p>
    <w:p>
      <w:r>
        <w:t>표시 : 토글이 가능하며 클릭할 때마다 미니맵이 표시/숨김 처리됩니다.</w:t>
      </w:r>
    </w:p>
    <w:p>
      <w:r>
        <w:t>위치 변경 : 미니맵 위치를 플레이북 중앙으로 변경 합니다.</w:t>
      </w:r>
    </w:p>
    <w:p>
      <w:r>
        <w:t>확대 : 클릭할 때마다 미니맵 크기가 확대 됩니다.</w:t>
      </w:r>
    </w:p>
    <w:p>
      <w:r>
        <w:t>축소 : 클릭할 때마다 미니맵 크기가 축소 됩니다.</w:t>
      </w:r>
    </w:p>
    <w:p>
      <w:r>
        <w:t>배율 복원 : 미니맵 크기가 100%로 복원 됩니다.</w:t>
      </w:r>
    </w:p>
    <w:p>
      <w:pPr>
        <w:pStyle w:val="3"/>
      </w:pPr>
      <w:r>
        <w:t>승인 요청</w:t>
      </w:r>
    </w:p>
    <w:p>
      <w:r>
        <w:t xml:space="preserve">승인 요청은 플레이북에서 </w:t>
      </w:r>
      <w:r>
        <w:rPr>
          <w:b w:val="on"/>
        </w:rPr>
        <w:t>사용자 입력</w:t>
      </w:r>
      <w:r>
        <w:t xml:space="preserve">이나 </w:t>
      </w:r>
      <w:r>
        <w:rPr>
          <w:b w:val="on"/>
        </w:rPr>
        <w:t>승인 요청</w:t>
      </w:r>
      <w:r>
        <w:t xml:space="preserve"> 작업이 실행되어 사용자의 입력을 대기하고 있는 플레이북의 목록을 표시합니다.</w:t>
      </w:r>
    </w:p>
    <w:p>
      <w:pPr>
        <w:pStyle w:val="4"/>
      </w:pPr>
      <w:r>
        <w:t>요청 내역 검색</w:t>
      </w:r>
    </w:p>
    <w:p>
      <w:r>
        <w:t xml:space="preserve">사용자는 승인 요청 내용을 일자, 상태, 검색어 필터 조건을 넣어 검색을 실행할 수 있습니다. 아래 예시는 </w:t>
      </w:r>
      <w:r>
        <w:rPr>
          <w:b w:val="on"/>
        </w:rPr>
        <w:t>2021-12-13 ~ 2021-12-14</w:t>
      </w:r>
      <w:r>
        <w:t xml:space="preserve"> 까지의 이력만 검색한 결과 입니다.</w:t>
      </w:r>
    </w:p>
    <w:p>
      <w:pPr>
        <w:pStyle w:val="4"/>
      </w:pPr>
      <w:r>
        <w:t>목록 다운로드</w:t>
      </w:r>
    </w:p>
    <w:p>
      <w:r>
        <w:t>다운로드 버튼을 눌러 승인 요청 목록을 CSV, Excel XML, MS Word, HTML, JSON 포맷의 파일로 다운로드 받을 수 있습니다.</w:t>
      </w:r>
    </w:p>
    <w:p>
      <w:r>
        <w:rPr>
          <w:b w:val="on"/>
        </w:rPr>
        <w:t>파일 이름</w:t>
      </w:r>
    </w:p>
    <w:p>
      <w:pPr>
        <w:ind w:left="400"/>
      </w:pPr>
      <w:r>
        <w:t>저장할 파일 이름을 입력합니다.</w:t>
      </w:r>
    </w:p>
    <w:p>
      <w:r>
        <w:rPr>
          <w:b w:val="on"/>
        </w:rPr>
        <w:t>컬럼 검색</w:t>
      </w:r>
    </w:p>
    <w:p>
      <w:pPr>
        <w:ind w:left="400"/>
      </w:pPr>
      <w:r>
        <w:t>파일에 기록할 컬럼 목록. 컬럼 목록에서 원하는 이름의 컬럼을 검색할 수 있습니다.</w:t>
      </w:r>
    </w:p>
    <w:p>
      <w:r>
        <w:rPr>
          <w:b w:val="on"/>
        </w:rPr>
        <w:t>컬럼 목록</w:t>
      </w:r>
    </w:p>
    <w:p>
      <w:pPr>
        <w:ind w:left="400"/>
      </w:pPr>
      <w:r>
        <w:t>파일에 저장할 컬럼 목록을 선택합니다.</w:t>
      </w:r>
    </w:p>
    <w:p>
      <w:r>
        <w:rPr>
          <w:b w:val="on"/>
        </w:rPr>
        <w:t>파일 유형</w:t>
      </w:r>
    </w:p>
    <w:p>
      <w:pPr>
        <w:ind w:left="400"/>
      </w:pPr>
      <w:r>
        <w:t>저장할 파일의 포맷. CSV, Excel XML, MS Word, HTML, JSON 중 하나.</w:t>
      </w:r>
    </w:p>
    <w:p>
      <w:r>
        <w:rPr>
          <w:b w:val="on"/>
        </w:rPr>
        <w:t>파일 인코딩</w:t>
      </w:r>
    </w:p>
    <w:p>
      <w:pPr>
        <w:ind w:left="400"/>
      </w:pPr>
      <w:r>
        <w:t>파일의 인코딩 방식. UTF-8, UTF-16 BE, 확장완성형 중 하나.</w:t>
      </w:r>
    </w:p>
    <w:p>
      <w:r>
        <w:rPr>
          <w:b w:val="on"/>
        </w:rPr>
        <w:t>범위</w:t>
      </w:r>
    </w:p>
    <w:p>
      <w:pPr>
        <w:ind w:left="400"/>
      </w:pPr>
      <w:r>
        <w:t>저장할 자동 내역 범위를 선택합니다. 1페이지 제일 위 승인 요청 명칭을 기준으로 1번입니다.</w:t>
      </w:r>
    </w:p>
    <w:p>
      <w:pPr>
        <w:pStyle w:val="4"/>
      </w:pPr>
      <w:r>
        <w:t>승인 요청 입력</w:t>
      </w:r>
    </w:p>
    <w:p>
      <w:r>
        <w:t>승인 요청 내역 목록 중 특정 제목을 클릭하면 승인 유형에 따라 사용자의 입력을 요청하는 팝업창이 출력 됩니다. 아래 예시는 열거형 유형의 팝업창 예시 입니다.</w:t>
      </w:r>
    </w:p>
    <w:p>
      <w:r>
        <w:t>승인 요청 제목 : 클릭한 승인 요청 항목의 제목을 표시 합니다.</w:t>
      </w:r>
    </w:p>
    <w:p>
      <w:r>
        <w:t>플레이북 제목 : 클릭한 항목의 플레이북 이름 / 작업 이름을 표시 합니다.</w:t>
      </w:r>
    </w:p>
    <w:p>
      <w:r>
        <w:t>변수 : 클릭한 항목이 입력받는 변수명을 표시 합니다.</w:t>
      </w:r>
    </w:p>
    <w:p>
      <w:r>
        <w:t>입력 : 사용자의 입력값을 받는 항목 입니다.</w:t>
      </w:r>
    </w:p>
    <w:p>
      <w:r>
        <w:t>자동 대응 내역 : 자동 대응 내역의 해당 작업으로 이동 합니다.</w:t>
      </w:r>
    </w:p>
    <w:p>
      <w:r>
        <w:t>요청일시 : 해당 요청이 수행된 시간을 표시 합니다.</w:t>
      </w:r>
    </w:p>
    <w:p>
      <w:r>
        <w:t>적용 : 입력한 내용을 작업에서 적용하고 플레이북 프로세스를 진행 합니다.</w:t>
      </w:r>
    </w:p>
    <w:p>
      <w:r>
        <w:t>취소 : 입력한 내용을 취소 합니다.</w:t>
      </w:r>
    </w:p>
    <w:p>
      <w:r>
        <w:t>위의 팝업창에서 자동 대응 내역을 클릭하면 아래와 같이 자동 대응 내역에서 입력을 기다리고 있는 플레이북의 작업으로 이동 합니다.</w:t>
      </w:r>
    </w:p>
    <w:p>
      <w:pPr>
        <w:pStyle w:val="3"/>
      </w:pPr>
      <w:r>
        <w:t>승인 내역</w:t>
      </w:r>
    </w:p>
    <w:p>
      <w:r>
        <w:t xml:space="preserve">승인 내역은 </w:t>
      </w:r>
      <w:hyperlink r:id="rId350">
        <w:r>
          <w:rPr>
            <w:rStyle w:val="a6"/>
          </w:rPr>
          <w:t>승인 요청</w:t>
        </w:r>
      </w:hyperlink>
      <w:r>
        <w:t>에서 처리된 승인 요청 목록을 표시합니다.</w:t>
      </w:r>
    </w:p>
    <w:p>
      <w:r>
        <w:rPr>
          <w:b w:val="on"/>
        </w:rPr>
        <w:t>승인 내역 검색</w:t>
      </w:r>
    </w:p>
    <w:p>
      <w:r>
        <w:t xml:space="preserve">사용자는 승인 요청 내용을 일자, 상태, 검색어 필터 조건을 넣어 검색을 실행할 수 있습니다. 아래 예시는 </w:t>
      </w:r>
      <w:r>
        <w:rPr>
          <w:rStyle w:val="af4"/>
        </w:rPr>
        <w:t>2021-12-13 ~ 2021-12-14</w:t>
      </w:r>
      <w:r>
        <w:t xml:space="preserve"> 까지 중 </w:t>
      </w:r>
      <w:r>
        <w:rPr>
          <w:rStyle w:val="af4"/>
        </w:rPr>
        <w:t>사용자 입력</w:t>
      </w:r>
      <w:r>
        <w:t xml:space="preserve"> 상태만 검색한 결과 입니다.</w:t>
      </w:r>
    </w:p>
    <w:p>
      <w:r>
        <w:rPr>
          <w:b w:val="on"/>
        </w:rPr>
        <w:t>목록 다운로드</w:t>
      </w:r>
    </w:p>
    <w:p>
      <w:r>
        <w:t>다운로드 버튼을 눌러 승인 내역 목록을 CSV, Excel XML, MS Word, HTML, JSON 포맷의 파일로 다운로드 받을 수 있습니다.</w:t>
      </w:r>
    </w:p>
    <w:p>
      <w:r>
        <w:rPr>
          <w:b w:val="on"/>
        </w:rPr>
        <w:t>파일 이름</w:t>
      </w:r>
    </w:p>
    <w:p>
      <w:pPr>
        <w:ind w:left="400"/>
      </w:pPr>
      <w:r>
        <w:t>저장할 파일 이름</w:t>
      </w:r>
    </w:p>
    <w:p>
      <w:r>
        <w:rPr>
          <w:b w:val="on"/>
        </w:rPr>
        <w:t>컬럼 목록</w:t>
      </w:r>
    </w:p>
    <w:p>
      <w:pPr>
        <w:ind w:left="400"/>
      </w:pPr>
      <w:r>
        <w:t>파일에 기록할 컬럼 목록. 컬럼 목록에서 원하는 이름의 컬럼을 검색할 수 있습니다.</w:t>
      </w:r>
    </w:p>
    <w:p>
      <w:r>
        <w:rPr>
          <w:b w:val="on"/>
        </w:rPr>
        <w:t>파일 유형</w:t>
      </w:r>
    </w:p>
    <w:p>
      <w:pPr>
        <w:ind w:left="400"/>
      </w:pPr>
      <w:r>
        <w:t>저장할 파일의 포맷. CSV, Excel XML, MS Word, HTML, JSON 중 하나.</w:t>
      </w:r>
    </w:p>
    <w:p>
      <w:r>
        <w:rPr>
          <w:b w:val="on"/>
        </w:rPr>
        <w:t>파일 인코딩</w:t>
      </w:r>
    </w:p>
    <w:p>
      <w:pPr>
        <w:ind w:left="400"/>
      </w:pPr>
      <w:r>
        <w:t>파일의 인코딩 방식. UTF-8, UTF-16 BE, 확장완성형 중 하나.</w:t>
      </w:r>
    </w:p>
    <w:p>
      <w:r>
        <w:rPr>
          <w:b w:val="on"/>
        </w:rPr>
        <w:t>범위</w:t>
      </w:r>
    </w:p>
    <w:p>
      <w:pPr>
        <w:ind w:left="400"/>
      </w:pPr>
      <w:r>
        <w:t>저장할 승인 내역 항목의 범위. 첫 페이지 제일 위 제목 명칭을 기준으로 1번입니다.</w:t>
      </w:r>
    </w:p>
    <w:p>
      <w:r>
        <w:rPr>
          <w:b w:val="on"/>
        </w:rPr>
        <w:t>승인 내역 상세</w:t>
      </w:r>
    </w:p>
    <w:p>
      <w:r>
        <w:t>승인 내역 목록에서 특정한 승인 내역의 제목을 누르면 승인 내역을 제목으로 하는 창에서 승인 내역의 상세 정보를 보여줍니다.</w:t>
      </w:r>
    </w:p>
    <w:p>
      <w:r>
        <w:rPr>
          <w:b w:val="on"/>
        </w:rPr>
        <w:t>요청자</w:t>
      </w:r>
      <w:r>
        <w:t>: 승인 요청자</w:t>
      </w:r>
    </w:p>
    <w:p>
      <w:r>
        <w:rPr>
          <w:b w:val="on"/>
        </w:rPr>
        <w:t>상태</w:t>
      </w:r>
      <w:r>
        <w:t>: 입력받은 형태</w:t>
      </w:r>
    </w:p>
    <w:p>
      <w:r>
        <w:rPr>
          <w:b w:val="on"/>
        </w:rPr>
        <w:t>원천</w:t>
      </w:r>
      <w:r>
        <w:t xml:space="preserve">: 자동 대응 항목의 플레이북 이름 / 작업 이름으로 연결되는 하이퍼링크. 하이퍼링크를 누르면 아래와 같이 </w:t>
      </w:r>
      <w:hyperlink r:id="rId351">
        <w:r>
          <w:rPr>
            <w:rStyle w:val="a6"/>
          </w:rPr>
          <w:t>자동 대응 내역</w:t>
        </w:r>
      </w:hyperlink>
      <w:r>
        <w:t>에서 입력을 처리한 플레이북의 작업 화면으로 이동합니다.</w:t>
      </w:r>
    </w:p>
    <w:p>
      <w:r>
        <w:rPr>
          <w:b w:val="on"/>
        </w:rPr>
        <w:t>내용</w:t>
      </w:r>
      <w:r>
        <w:t>: 입력받은 내용</w:t>
      </w:r>
    </w:p>
    <w:p>
      <w:r>
        <w:rPr>
          <w:b w:val="on"/>
        </w:rPr>
        <w:t>요청일시</w:t>
      </w:r>
      <w:r>
        <w:t>: 해당 요청이 요청된 시간</w:t>
      </w:r>
    </w:p>
    <w:p>
      <w:r>
        <w:rPr>
          <w:b w:val="on"/>
        </w:rPr>
        <w:t>처리일시</w:t>
      </w:r>
      <w:r>
        <w:t>: 해당 요청이 처리된 시간</w:t>
      </w:r>
    </w:p>
    <w:p>
      <w:pPr>
        <w:pStyle w:val="2"/>
      </w:pPr>
      <w:r>
        <w:t>정책</w:t>
      </w:r>
    </w:p>
    <w:p>
      <w:r>
        <w:t>정책 기능은 수집한 데이터를 분석하여 설정한 정책에 따라 위협을 탐지하는 기능입니다. 이 장에서 설명하는 정책 기능은 다음과 같습니다.</w:t>
      </w:r>
    </w:p>
    <w:p>
      <w:pPr>
        <w:numPr>
          <w:numId w:val="384"/>
        </w:numPr>
        <w:spacing w:before="0" w:after="0"/>
        <w:ind w:left="360" w:hanging="360"/>
      </w:pPr>
      <w:r>
        <w:rPr>
          <w:b w:val="on"/>
        </w:rPr>
        <w:t>[실시간 탐지](section-stream-rule)</w:t>
      </w:r>
      <w:r>
        <w:t>: 실시간으로 수집 중인 데이터에서 패턴이나 특정 조건에 따른 상관관계를 분석하고, 위협을 탐지하는 기능</w:t>
      </w:r>
    </w:p>
    <w:p>
      <w:pPr>
        <w:numPr>
          <w:numId w:val="384"/>
        </w:numPr>
        <w:spacing w:before="0" w:after="0"/>
        <w:ind w:left="360" w:hanging="360"/>
      </w:pPr>
      <w:r>
        <w:rPr>
          <w:b w:val="on"/>
        </w:rPr>
        <w:t>[배치 탐지](section-batch-rule)</w:t>
      </w:r>
      <w:r>
        <w:t>: 시간의 흐름에 따라 발생하는 서로 다른 이벤트를 연관 분석하여 탐지하는 기능</w:t>
      </w:r>
    </w:p>
    <w:p>
      <w:pPr>
        <w:numPr>
          <w:numId w:val="384"/>
        </w:numPr>
        <w:spacing w:before="0" w:after="0"/>
        <w:ind w:left="360" w:hanging="360"/>
      </w:pPr>
      <w:r>
        <w:rPr>
          <w:b w:val="on"/>
        </w:rPr>
        <w:t>[플레이북](section-playbook)</w:t>
      </w:r>
      <w:r>
        <w:t>: 실시간/배치 탐지 시나리오에 따라 탐지된 위협에 자동으로 대응하는 기능</w:t>
      </w:r>
    </w:p>
    <w:p>
      <w:r>
        <w:t>다음은 실시간/배치 탐지 및 플레이북에서 활용되는 위협 인텔리전스, 또는 보안관제에 필요한 관련 데이터 및 자산 정보 등을 관리하는 기능들입니다.</w:t>
      </w:r>
    </w:p>
    <w:p>
      <w:pPr>
        <w:numPr>
          <w:numId w:val="385"/>
        </w:numPr>
        <w:spacing w:before="0" w:after="0"/>
        <w:ind w:left="360" w:hanging="360"/>
      </w:pPr>
      <w:r>
        <w:rPr>
          <w:b w:val="on"/>
        </w:rPr>
        <w:t>[머신러닝 모델](section-ml-model)</w:t>
      </w:r>
      <w:r>
        <w:t>: 랜덤 포레스트 및 이상탐지 포레스트 알고리즘을 사용해 데이터를 분석/학습하여 데이터 예측과 이상 행위를 식별/탐지하는 기능</w:t>
      </w:r>
    </w:p>
    <w:p>
      <w:pPr>
        <w:numPr>
          <w:numId w:val="385"/>
        </w:numPr>
        <w:spacing w:before="0" w:after="0"/>
        <w:ind w:left="360" w:hanging="360"/>
      </w:pPr>
      <w:r>
        <w:rPr>
          <w:b w:val="on"/>
        </w:rPr>
        <w:t>[위협 인텔리전스](section-threat-intelligence)</w:t>
      </w:r>
      <w:r>
        <w:t>: 로그프레소 CTI 또는 앱을 통해 제공되는 위협 인텔리전스 관리 기능</w:t>
      </w:r>
    </w:p>
    <w:p>
      <w:pPr>
        <w:numPr>
          <w:numId w:val="385"/>
        </w:numPr>
        <w:spacing w:before="0" w:after="0"/>
        <w:ind w:left="360" w:hanging="360"/>
      </w:pPr>
      <w:r>
        <w:rPr>
          <w:b w:val="on"/>
        </w:rPr>
        <w:t>[행위 프로파일](section-behavior-profile)</w:t>
      </w:r>
      <w:r>
        <w:t>: 과거 행위를 주기적으로 프로파일링하고, 이를 활용해 행위 기반 탐지를 가능하게 하는 기능</w:t>
      </w:r>
    </w:p>
    <w:p>
      <w:pPr>
        <w:numPr>
          <w:numId w:val="385"/>
        </w:numPr>
        <w:spacing w:before="0" w:after="0"/>
        <w:ind w:left="360" w:hanging="360"/>
      </w:pPr>
      <w:r>
        <w:rPr>
          <w:b w:val="on"/>
        </w:rPr>
        <w:t>[학습 데이터셋](section-ml-input)</w:t>
      </w:r>
      <w:r>
        <w:t>: 머신러닝 모델 학습을 위한 데이터 관리 기능</w:t>
      </w:r>
    </w:p>
    <w:p>
      <w:pPr>
        <w:numPr>
          <w:numId w:val="385"/>
        </w:numPr>
        <w:spacing w:before="0" w:after="0"/>
        <w:ind w:left="360" w:hanging="360"/>
      </w:pPr>
      <w:r>
        <w:rPr>
          <w:b w:val="on"/>
        </w:rPr>
        <w:t>[사이트](section-site)</w:t>
      </w:r>
      <w:r>
        <w:t>: 보안관제대상 사이트 관리 기능</w:t>
      </w:r>
    </w:p>
    <w:p>
      <w:pPr>
        <w:numPr>
          <w:numId w:val="385"/>
        </w:numPr>
        <w:spacing w:before="0" w:after="0"/>
        <w:ind w:left="360" w:hanging="360"/>
      </w:pPr>
      <w:r>
        <w:rPr>
          <w:b w:val="on"/>
        </w:rPr>
        <w:t>[자산 IP](section-asset-ip)</w:t>
      </w:r>
      <w:r>
        <w:t>: 위협으로부터 보호해야 할 자산의 IP 주소 관리 기능</w:t>
      </w:r>
    </w:p>
    <w:p>
      <w:pPr>
        <w:numPr>
          <w:numId w:val="385"/>
        </w:numPr>
        <w:spacing w:before="0" w:after="0"/>
        <w:ind w:left="360" w:hanging="360"/>
      </w:pPr>
      <w:r>
        <w:rPr>
          <w:b w:val="on"/>
        </w:rPr>
        <w:t>[주소 그룹](section-address-group)</w:t>
      </w:r>
      <w:r>
        <w:t>: 차단/허용 등 목적에 따라 활용할 수 있는 IP 주소 그룹 관리 기능</w:t>
      </w:r>
    </w:p>
    <w:p>
      <w:pPr>
        <w:numPr>
          <w:numId w:val="385"/>
        </w:numPr>
        <w:spacing w:before="0" w:after="0"/>
        <w:ind w:left="360" w:hanging="360"/>
      </w:pPr>
      <w:r>
        <w:rPr>
          <w:b w:val="on"/>
        </w:rPr>
        <w:t>[네트워크 대역](section-subnet-group)</w:t>
      </w:r>
      <w:r>
        <w:t>: 차단/허용 등 목적에 따라 활용할 수 있는 IP 네트워크 그룹 관리 기능</w:t>
      </w:r>
    </w:p>
    <w:p>
      <w:pPr>
        <w:numPr>
          <w:numId w:val="385"/>
        </w:numPr>
        <w:spacing w:before="0" w:after="0"/>
        <w:ind w:left="360" w:hanging="360"/>
      </w:pPr>
      <w:r>
        <w:rPr>
          <w:b w:val="on"/>
        </w:rPr>
        <w:t>[포트 그룹](section-port-group)</w:t>
      </w:r>
      <w:r>
        <w:t>: 차단/허용 등 목적에 따라 활용할 수 있는 TCP/UDP 서비스 포트 그룹 관리 기능</w:t>
      </w:r>
    </w:p>
    <w:p>
      <w:pPr>
        <w:numPr>
          <w:numId w:val="385"/>
        </w:numPr>
        <w:spacing w:before="0" w:after="0"/>
        <w:ind w:left="360" w:hanging="360"/>
      </w:pPr>
      <w:r>
        <w:rPr>
          <w:b w:val="on"/>
        </w:rPr>
        <w:t>[사용자 정의 필터](section-udf)</w:t>
      </w:r>
      <w:r>
        <w:t>: 실시간/배치 시나리오에서 사용할 수 있는 필터 관리 기능</w:t>
      </w:r>
    </w:p>
    <w:p>
      <w:pPr>
        <w:numPr>
          <w:numId w:val="385"/>
        </w:numPr>
        <w:spacing w:before="0" w:after="0"/>
        <w:ind w:left="360" w:hanging="360"/>
      </w:pPr>
      <w:r>
        <w:rPr>
          <w:b w:val="on"/>
        </w:rPr>
        <w:t>[패턴 그룹](section-pattern-group)</w:t>
      </w:r>
      <w:r>
        <w:t>: 데이터에서 검색할 내용을 정의하는 패턴 그룹 관리 기능</w:t>
      </w:r>
    </w:p>
    <w:p>
      <w:pPr>
        <w:numPr>
          <w:numId w:val="385"/>
        </w:numPr>
        <w:spacing w:before="0" w:after="0"/>
        <w:ind w:left="360" w:hanging="360"/>
      </w:pPr>
      <w:r>
        <w:rPr>
          <w:b w:val="on"/>
        </w:rPr>
        <w:t>[알람 그룹](section-alarm-group)</w:t>
      </w:r>
      <w:r>
        <w:t>: 실시간/배치 탐지 시나리오를 통해 위협 탐지 시 알람을 수신할 계정 관리 기능</w:t>
      </w:r>
    </w:p>
    <w:p>
      <w:pPr>
        <w:numPr>
          <w:numId w:val="385"/>
        </w:numPr>
        <w:spacing w:before="0" w:after="0"/>
        <w:ind w:left="360" w:hanging="360"/>
      </w:pPr>
      <w:r>
        <w:rPr>
          <w:b w:val="on"/>
        </w:rPr>
        <w:t>[침해 지표](section-indicator)</w:t>
      </w:r>
      <w:r>
        <w:t>: 사용자 정의 침해지표 관리 기능</w:t>
      </w:r>
    </w:p>
    <w:p>
      <w:pPr>
        <w:pStyle w:val="3"/>
      </w:pPr>
      <w:r>
        <w:t>실시간 탐지</w:t>
      </w:r>
    </w:p>
    <w:p>
      <w:pPr>
        <w:pStyle w:val="4"/>
      </w:pPr>
      <w:r>
        <w:t>개요</w:t>
      </w:r>
    </w:p>
    <w:p>
      <w:r>
        <w:t>실시간 탐지 시나리오는 실시간으로 수집되는 데이터를 패턴이나 조건에 따라 상관 분석하여 즉각적인 탐지를 수행하는데 사용됩니다. 예를 들어, IPS 로그의 특정 패턴을 기준으로 고위험 공격을 탐지하거나, 아웃바운드 트래픽 전송량이 일정 기준을 초과할 때 데이터 유출을 탐지하는 방식 등과, 위협 및 이상 탐지 방법에 해당합니다.</w:t>
      </w:r>
    </w:p>
    <w:p>
      <w:r>
        <w:t xml:space="preserve">다음 그림은 실시간 탐지 시나리오의 동작을 표현한 것입니다. 실시간 탐지 시나리오는 수집 단계에서 정규화된 데이터를 대상으로 적용됩니다. 실시간 탐지 시나리오를 작성할 때 사용할 필드 이름을 입력해야 하는 경우, </w:t>
      </w:r>
      <w:hyperlink r:id="rId352">
        <w:r>
          <w:rPr>
            <w:rStyle w:val="a6"/>
          </w:rPr>
          <w:t>로그 스키마</w:t>
        </w:r>
      </w:hyperlink>
      <w:r>
        <w:t>에 의해 정규화된 필드 이름을 사용하세요.</w:t>
      </w:r>
    </w:p>
    <w:p>
      <w:r>
        <w:t>실시간 탐지 시나리오는 크게 다음과 같은 동작을 수행합니다.</w:t>
      </w:r>
    </w:p>
    <w:p>
      <w:pPr>
        <w:numPr>
          <w:numId w:val="386"/>
        </w:numPr>
        <w:spacing w:before="0" w:after="0"/>
        <w:ind w:left="360" w:hanging="360"/>
      </w:pPr>
      <w:r>
        <w:t>이벤트 탐지: 탐지용 라이브러리와 정규화된 필드값의 대조</w:t>
      </w:r>
    </w:p>
    <w:p>
      <w:pPr>
        <w:numPr>
          <w:numId w:val="386"/>
        </w:numPr>
        <w:spacing w:before="0" w:after="0"/>
        <w:ind w:left="360" w:hanging="360"/>
      </w:pPr>
      <w:r>
        <w:t>대응 행동</w:t>
      </w:r>
    </w:p>
    <w:p>
      <w:pPr>
        <w:numPr>
          <w:numId w:val="387"/>
        </w:numPr>
        <w:spacing w:before="0" w:after="0"/>
        <w:ind w:left="720" w:hanging="360"/>
      </w:pPr>
      <w:r>
        <w:t>탐지된 이벤트에 대해 티켓을 발행하고, 알람 전송</w:t>
      </w:r>
    </w:p>
    <w:p>
      <w:pPr>
        <w:numPr>
          <w:numId w:val="387"/>
        </w:numPr>
        <w:spacing w:before="0" w:after="0"/>
        <w:ind w:left="720" w:hanging="360"/>
      </w:pPr>
      <w:r>
        <w:t>이벤트의 주체가 임직원인 경우 소명 요청</w:t>
      </w:r>
    </w:p>
    <w:p>
      <w:pPr>
        <w:numPr>
          <w:numId w:val="387"/>
        </w:numPr>
        <w:spacing w:before="0" w:after="0"/>
        <w:ind w:left="720" w:hanging="360"/>
      </w:pPr>
      <w:r>
        <w:t>이벤트와 관련된 IP 주소를 주소 그룹에 등록</w:t>
      </w:r>
    </w:p>
    <w:p>
      <w:pPr>
        <w:numPr>
          <w:numId w:val="387"/>
        </w:numPr>
        <w:spacing w:before="0" w:after="0"/>
        <w:ind w:left="720" w:hanging="360"/>
      </w:pPr>
      <w:r>
        <w:t>필요한 경우, 연동 장비에 해당 트래픽 차단을 위한 명령 전송</w:t>
      </w:r>
    </w:p>
    <w:p>
      <w:pPr>
        <w:numPr>
          <w:numId w:val="387"/>
        </w:numPr>
        <w:spacing w:before="0" w:after="0"/>
        <w:ind w:left="720" w:hanging="360"/>
      </w:pPr>
      <w:r>
        <w:t>플레이북 실행</w:t>
      </w:r>
    </w:p>
    <w:p>
      <w:pPr>
        <w:pStyle w:val="af1"/>
      </w:pPr>
      <w:r>
        <w:t>플레이북 실행은 실시간 탐지 시나리오에서 직접 실행하는 대응 행동은 아닙니다. 그러나 탐지 시나리오를 트리거로 지정해둔 플레이북을 생성하면 이벤트 탐지 시 플레이북에 따라 자동으로 대응 행동이 이뤄집니다.</w:t>
      </w:r>
    </w:p>
    <w:p>
      <w:r>
        <w:t>실시간 탐지 시나리오는 대부분의 경우 이벤트 탐지 시 티켓을 발행하거나, 이밴트 행위자에게 소명을 요청합니다. 과다한 티켓 발행은 악성코드 분석가나 보안관제 담당자의 업무 피로도를 높이므로 중복 티켓 발행을 최소화할 필요가 있습니다. 로그프레소 소나는 이벤트 탐지 시 알람 메시지와 티켓 제목으로 사용되는 메시지, 또는 중복 기준 필드를 기준으로 동일한 내용의 이벤트를 하나의 티켓으로 처리하는 기능을 제공합니다.</w:t>
      </w:r>
    </w:p>
    <w:p>
      <w:pPr>
        <w:pStyle w:val="4"/>
      </w:pPr>
      <w:r>
        <w:t>실시간 탐지 시나리오 목록 조회/검색</w:t>
      </w:r>
    </w:p>
    <w:p>
      <w:r>
        <w:rPr>
          <w:b w:val="on"/>
        </w:rPr>
        <w:t>정책 &gt; 실시간 탐지</w:t>
      </w:r>
      <w:r>
        <w:t>에서 실시간 탐지 시나리오 목록을 조회하거나 검색할 수 있습니다.</w:t>
      </w:r>
    </w:p>
    <w:p>
      <w:pPr>
        <w:numPr>
          <w:numId w:val="388"/>
        </w:numPr>
        <w:spacing w:before="0" w:after="0"/>
        <w:ind w:left="360" w:hanging="360"/>
      </w:pPr>
      <w:r>
        <w:rPr>
          <w:b w:val="on"/>
        </w:rPr>
        <w:t>앱</w:t>
      </w:r>
      <w:r>
        <w:t>: 탐지 시나리오와 관련된 앱 아이콘. 기본 시나리오나 사용자가 추가한 시나리오는 로그프레소 아이콘으로, 설치된 앱의 시나리오는 해당 앱 아이콘으로 표시합니다.</w:t>
      </w:r>
    </w:p>
    <w:p>
      <w:pPr>
        <w:numPr>
          <w:numId w:val="388"/>
        </w:numPr>
        <w:spacing w:before="0" w:after="0"/>
        <w:ind w:left="360" w:hanging="360"/>
      </w:pPr>
      <w:r>
        <w:rPr>
          <w:b w:val="on"/>
        </w:rPr>
        <w:t>활성화</w:t>
      </w:r>
      <w:r>
        <w:t>: 탐지 시나리오 활성화 토글 버튼(</w:t>
      </w:r>
      <w:r>
        <w:t xml:space="preserve">: 활성화됨, </w:t>
      </w:r>
      <w:r>
        <w:t>: 비활성화됨)</w:t>
      </w:r>
    </w:p>
    <w:p>
      <w:pPr>
        <w:numPr>
          <w:numId w:val="388"/>
        </w:numPr>
        <w:spacing w:before="0" w:after="0"/>
        <w:ind w:left="360" w:hanging="360"/>
      </w:pPr>
      <w:r>
        <w:rPr>
          <w:b w:val="on"/>
        </w:rPr>
        <w:t>상태</w:t>
      </w:r>
      <w:r>
        <w:t>: 활성화 설정에 따른 탐지 시나리오 상태(</w:t>
      </w:r>
      <w:r>
        <w:rPr>
          <w:b w:val="on"/>
        </w:rPr>
        <w:t>초록색</w:t>
      </w:r>
      <w:r>
        <w:t xml:space="preserve">: 활성화, </w:t>
      </w:r>
      <w:r>
        <w:rPr>
          <w:b w:val="on"/>
        </w:rPr>
        <w:t>회색</w:t>
      </w:r>
      <w:r>
        <w:t>: 비활성화)</w:t>
      </w:r>
    </w:p>
    <w:p>
      <w:pPr>
        <w:numPr>
          <w:numId w:val="388"/>
        </w:numPr>
        <w:spacing w:before="0" w:after="0"/>
        <w:ind w:left="360" w:hanging="360"/>
      </w:pPr>
      <w:r>
        <w:rPr>
          <w:b w:val="on"/>
        </w:rPr>
        <w:t>중요도</w:t>
      </w:r>
      <w:r>
        <w:t>: 탐지 시나리오의 중요도(상/중/하)</w:t>
      </w:r>
    </w:p>
    <w:p>
      <w:pPr>
        <w:numPr>
          <w:numId w:val="388"/>
        </w:numPr>
        <w:spacing w:before="0" w:after="0"/>
        <w:ind w:left="360" w:hanging="360"/>
      </w:pPr>
      <w:r>
        <w:rPr>
          <w:b w:val="on"/>
        </w:rPr>
        <w:t>분류</w:t>
      </w:r>
      <w:r>
        <w:t>: 시나리오에 적용된 분류 정보</w:t>
      </w:r>
    </w:p>
    <w:p>
      <w:pPr>
        <w:numPr>
          <w:numId w:val="388"/>
        </w:numPr>
        <w:spacing w:before="0" w:after="0"/>
        <w:ind w:left="360" w:hanging="360"/>
      </w:pPr>
      <w:r>
        <w:rPr>
          <w:b w:val="on"/>
        </w:rPr>
        <w:t>시나리오</w:t>
      </w:r>
      <w:r>
        <w:t>: 탐지 시나리오 이름</w:t>
      </w:r>
    </w:p>
    <w:p>
      <w:pPr>
        <w:numPr>
          <w:numId w:val="388"/>
        </w:numPr>
        <w:spacing w:before="0" w:after="0"/>
        <w:ind w:left="360" w:hanging="360"/>
      </w:pPr>
      <w:r>
        <w:rPr>
          <w:b w:val="on"/>
        </w:rPr>
        <w:t>유형</w:t>
      </w:r>
      <w:r>
        <w:t xml:space="preserve">: 탐지 시나리오에 설정된 </w:t>
      </w:r>
      <w:hyperlink r:id="rId353">
        <w:r>
          <w:rPr>
            <w:rStyle w:val="a6"/>
          </w:rPr>
          <w:t>로그 스키마</w:t>
        </w:r>
      </w:hyperlink>
      <w:r>
        <w:t xml:space="preserve"> 정보</w:t>
      </w:r>
    </w:p>
    <w:p>
      <w:pPr>
        <w:numPr>
          <w:numId w:val="388"/>
        </w:numPr>
        <w:spacing w:before="0" w:after="0"/>
        <w:ind w:left="360" w:hanging="360"/>
      </w:pPr>
      <w:r>
        <w:rPr>
          <w:b w:val="on"/>
        </w:rPr>
        <w:t>수정일</w:t>
      </w:r>
      <w:r>
        <w:t>: 탐지 시나리오가 마지막으로 수정된 날짜 (또는 생성된 날짜)</w:t>
      </w:r>
    </w:p>
    <w:p>
      <w:r>
        <w:t xml:space="preserve">실시간 탐지 목록에서 특정 실시간 탐지 시나리오를 찾으려면 도구 모음에 있는 검색 도구를 사용하세요. 검색 도구는 입력한 단어가 시나리오의 </w:t>
      </w:r>
      <w:r>
        <w:rPr>
          <w:b w:val="on"/>
        </w:rPr>
        <w:t>이름</w:t>
      </w:r>
      <w:r>
        <w:t xml:space="preserve">, </w:t>
      </w:r>
      <w:r>
        <w:rPr>
          <w:b w:val="on"/>
        </w:rPr>
        <w:t>설명</w:t>
      </w:r>
      <w:r>
        <w:t xml:space="preserve">, </w:t>
      </w:r>
      <w:r>
        <w:rPr>
          <w:b w:val="on"/>
        </w:rPr>
        <w:t>스트림 쿼리</w:t>
      </w:r>
      <w:r>
        <w:t xml:space="preserve"> 항목에 포함된 실시간 탐지 시나리오를 찾아서 보여줍니다. 검색 도구는 대소문자를 구분하지 않습니다.</w:t>
      </w:r>
    </w:p>
    <w:p>
      <w:pPr>
        <w:pStyle w:val="a7"/>
      </w:pPr>
      <w:r>
        <w:t>시나리오 활성화/비활성화</w:t>
      </w:r>
    </w:p>
    <w:p>
      <w:r>
        <w:t>실시간 탐지 시나리오를 활성화하거나 비활성화하려면 탐지 시나리오의 활성화 열에 있는 토글 버튼을 클릭하세요(</w:t>
      </w:r>
      <w:r>
        <w:t xml:space="preserve">: 활성화됨, </w:t>
      </w:r>
      <w:r>
        <w:t>: 비활성화됨).</w:t>
      </w:r>
    </w:p>
    <w:p>
      <w:pPr>
        <w:pStyle w:val="a7"/>
      </w:pPr>
      <w:r>
        <w:t>목록 다운로드</w:t>
      </w:r>
    </w:p>
    <w:p>
      <w:r>
        <w:t xml:space="preserve">실시간 탐지 시나리오 목록을 로컬 PC에 저장하려면, 도구 모음에서 </w:t>
      </w:r>
      <w:r>
        <w:rPr>
          <w:b w:val="on"/>
        </w:rPr>
        <w:t>다운로드</w:t>
      </w:r>
      <w:r>
        <w:t>를 클릭한 후 원하는 파일 형식을 선택하여 다운로드하세요.</w:t>
      </w:r>
    </w:p>
    <w:p>
      <w:pPr>
        <w:pStyle w:val="a7"/>
      </w:pPr>
      <w:r>
        <w:t>목록 새로 고침</w:t>
      </w:r>
    </w:p>
    <w:p>
      <w:r>
        <w:t xml:space="preserve">실시간 탐지 시나리오의 목록을 최신 정보로 조회하려면 도구 모음에서 </w:t>
      </w:r>
      <w:r>
        <w:rPr>
          <w:b w:val="on"/>
        </w:rPr>
        <w:t>새로 고침</w:t>
      </w:r>
      <w:r>
        <w:t>을 클릭하세요.</w:t>
      </w:r>
    </w:p>
    <w:p>
      <w:pPr>
        <w:pStyle w:val="4"/>
      </w:pPr>
      <w:r>
        <w:t>실시간 탐지 시나리오 추가</w:t>
      </w:r>
    </w:p>
    <w:p>
      <w:r>
        <w:t>실시간 탐지 시나리오를 추가하려면,</w:t>
      </w:r>
    </w:p>
    <w:p>
      <w:r>
        <w:rPr>
          <w:b w:val="on"/>
        </w:rPr>
        <w:t>정책 &gt; 실시간 탐지</w:t>
      </w:r>
      <w:r>
        <w:t xml:space="preserve">에서 도구 모음에 있는 </w:t>
      </w:r>
      <w:r>
        <w:rPr>
          <w:b w:val="on"/>
        </w:rPr>
        <w:t>추가</w:t>
      </w:r>
      <w:r>
        <w:t>를 클릭하세요.</w:t>
      </w:r>
    </w:p>
    <w:p>
      <w:r>
        <w:rPr>
          <w:b w:val="on"/>
        </w:rPr>
        <w:t>실시간 탐지 시나리오 추가</w:t>
      </w:r>
      <w:r>
        <w:t xml:space="preserve"> 화면에서 기본 설정 항목을 설정하세요.</w:t>
      </w:r>
    </w:p>
    <w:p>
      <w:pPr>
        <w:numPr>
          <w:numId w:val="390"/>
        </w:numPr>
        <w:spacing w:before="0" w:after="0"/>
        <w:ind w:left="360" w:hanging="360"/>
      </w:pPr>
      <w:r>
        <w:rPr>
          <w:b w:val="on"/>
        </w:rPr>
        <w:t>이름</w:t>
      </w:r>
      <w:r>
        <w:t>: 탐지 시나리오의 고유 이름(최대 50자). 다른 시나리오와 중복된 이름을 지정할 수 없습니다.</w:t>
      </w:r>
    </w:p>
    <w:p>
      <w:pPr>
        <w:numPr>
          <w:numId w:val="390"/>
        </w:numPr>
        <w:spacing w:before="0" w:after="0"/>
        <w:ind w:left="360" w:hanging="360"/>
      </w:pPr>
      <w:r>
        <w:rPr>
          <w:b w:val="on"/>
        </w:rPr>
        <w:t>분류</w:t>
      </w:r>
      <w:r>
        <w:t xml:space="preserve">: 탐지 시나리오 분류. 분류는 </w:t>
      </w:r>
      <w:r>
        <w:rPr>
          <w:b w:val="on"/>
        </w:rPr>
        <w:t>분석 &gt; 탐지 현황</w:t>
      </w:r>
      <w:r>
        <w:t xml:space="preserve">에서 탐지 현황 목록에 </w:t>
      </w:r>
      <w:r>
        <w:rPr>
          <w:b w:val="on"/>
        </w:rPr>
        <w:t>분류</w:t>
      </w:r>
      <w:r>
        <w:t xml:space="preserve">로 표시됩니다. 도구 모음에서 </w:t>
      </w:r>
      <w:r>
        <w:rPr>
          <w:b w:val="on"/>
        </w:rPr>
        <w:t>시나리오 분류 관리</w:t>
      </w:r>
      <w:r>
        <w:t>를 클릭하면 시나리오 분류를 추가 설정할 수 있습니다. 미분류 시 티켓이 생성되지 않습니다.</w:t>
      </w:r>
    </w:p>
    <w:p>
      <w:pPr>
        <w:numPr>
          <w:numId w:val="390"/>
        </w:numPr>
        <w:spacing w:before="0" w:after="0"/>
        <w:ind w:left="360" w:hanging="360"/>
      </w:pPr>
      <w:r>
        <w:rPr>
          <w:b w:val="on"/>
        </w:rPr>
        <w:t>메시지</w:t>
      </w:r>
      <w:r>
        <w:t>: 이벤트 탐지 시 티켓에 부여할 제목</w:t>
      </w:r>
    </w:p>
    <w:p>
      <w:pPr>
        <w:numPr>
          <w:numId w:val="391"/>
        </w:numPr>
        <w:spacing w:before="0" w:after="0"/>
        <w:ind w:left="720" w:hanging="360"/>
      </w:pPr>
      <w:hyperlink r:id="rId354">
        <w:r>
          <w:rPr>
            <w:rStyle w:val="a6"/>
          </w:rPr>
          <w:t>로그 스키마</w:t>
        </w:r>
      </w:hyperlink>
      <w:r>
        <w:t xml:space="preserve">에 정의된 필드 이름을 </w:t>
      </w:r>
      <w:r>
        <w:rPr>
          <w:rStyle w:val="af4"/>
        </w:rPr>
        <w:t>$필드이름</w:t>
      </w:r>
      <w:r>
        <w:t xml:space="preserve"> 또는 </w:t>
      </w:r>
      <w:r>
        <w:rPr>
          <w:rStyle w:val="af4"/>
        </w:rPr>
        <w:t>$필드이름$</w:t>
      </w:r>
      <w:r>
        <w:t xml:space="preserve"> 형식으로 입력하면 이벤트 탐지의 근거가 된 로그에서 필드값을 가져와 메시지를 생성합니다(예: </w:t>
      </w:r>
      <w:r>
        <w:rPr>
          <w:rStyle w:val="af4"/>
        </w:rPr>
        <w:t>$src_ip</w:t>
      </w:r>
      <w:r>
        <w:t xml:space="preserve">). 필드 이름에 한글이 포함되어 있는 경우, 반드시 </w:t>
      </w:r>
      <w:r>
        <w:rPr>
          <w:rStyle w:val="af4"/>
        </w:rPr>
        <w:t>$필드이름$</w:t>
      </w:r>
      <w:r>
        <w:t xml:space="preserve"> 형식을 사용하세요.</w:t>
      </w:r>
    </w:p>
    <w:p>
      <w:pPr>
        <w:numPr>
          <w:numId w:val="391"/>
        </w:numPr>
        <w:spacing w:before="0" w:after="0"/>
        <w:ind w:left="720" w:hanging="360"/>
      </w:pPr>
      <w:r>
        <w:rPr>
          <w:b w:val="on"/>
        </w:rPr>
        <w:t>고급 설정</w:t>
      </w:r>
      <w:r>
        <w:t xml:space="preserve">에서 </w:t>
      </w:r>
      <w:r>
        <w:rPr>
          <w:b w:val="on"/>
        </w:rPr>
        <w:t>중복 기준 필드</w:t>
      </w:r>
      <w:r>
        <w:t xml:space="preserve"> 미설정 시, 생성된 메시지(최대 2,000자)의 동일 여부를 기준으로 중복 티켓 발생을 방지(중복 티켓 축약)합니다.</w:t>
      </w:r>
    </w:p>
    <w:p>
      <w:pPr>
        <w:numPr>
          <w:numId w:val="390"/>
        </w:numPr>
        <w:spacing w:before="0" w:after="0"/>
        <w:ind w:left="360" w:hanging="360"/>
      </w:pPr>
      <w:r>
        <w:rPr>
          <w:b w:val="on"/>
        </w:rPr>
        <w:t>담당자</w:t>
      </w:r>
      <w:r>
        <w:t xml:space="preserve">: 발행된 티켓을 할당할 담당자 </w:t>
      </w:r>
      <w:hyperlink r:id="rId355">
        <w:r>
          <w:rPr>
            <w:rStyle w:val="a6"/>
          </w:rPr>
          <w:t>계정</w:t>
        </w:r>
      </w:hyperlink>
      <w:r>
        <w:t>. 계정은 1개 이상 선택할 수 있습니다. 미지정 시 담당자 없이 티켓이 생성됩니다.</w:t>
      </w:r>
    </w:p>
    <w:p>
      <w:pPr>
        <w:numPr>
          <w:numId w:val="390"/>
        </w:numPr>
        <w:spacing w:before="0" w:after="0"/>
        <w:ind w:left="360" w:hanging="360"/>
      </w:pPr>
      <w:r>
        <w:rPr>
          <w:b w:val="on"/>
        </w:rPr>
        <w:t>알람 그룹</w:t>
      </w:r>
      <w:r>
        <w:t xml:space="preserve">: 이벤트 탐지 시 알람을 수신할 </w:t>
      </w:r>
      <w:hyperlink r:id="rId356">
        <w:r>
          <w:rPr>
            <w:rStyle w:val="a6"/>
          </w:rPr>
          <w:t>알람 그룹</w:t>
        </w:r>
      </w:hyperlink>
    </w:p>
    <w:p>
      <w:pPr>
        <w:pStyle w:val="af1"/>
        <w:numPr>
          <w:numId w:val="390"/>
        </w:numPr>
        <w:spacing w:before="0" w:after="0"/>
        <w:ind w:left="360" w:hanging="360"/>
      </w:pPr>
      <w:r>
        <w:t>알람 수신 방법은 알람 그룹에서 선택하세요.</w:t>
      </w:r>
    </w:p>
    <w:p>
      <w:pPr>
        <w:numPr>
          <w:numId w:val="390"/>
        </w:numPr>
        <w:spacing w:before="0" w:after="0"/>
        <w:ind w:left="360" w:hanging="360"/>
      </w:pPr>
      <w:r>
        <w:rPr>
          <w:b w:val="on"/>
        </w:rPr>
        <w:t>설명</w:t>
      </w:r>
      <w:r>
        <w:t>: 탐지 시나리오의 세부 설명(최대 2,000자)</w:t>
      </w:r>
    </w:p>
    <w:p>
      <w:r>
        <w:t>이벤트 탐지 시 공격자의 IP 주소 또는 이상 행위자의 IP 주소를 별도 관리하거나, 방화벽, IPS 등과 연동하여 주소 그룹 정보를 전달하려면 다음 항목을 설정하세요.</w:t>
      </w:r>
    </w:p>
    <w:p>
      <w:pPr>
        <w:numPr>
          <w:numId w:val="392"/>
        </w:numPr>
        <w:spacing w:before="0" w:after="0"/>
        <w:ind w:left="360" w:hanging="360"/>
      </w:pPr>
      <w:r>
        <w:rPr>
          <w:b w:val="on"/>
        </w:rPr>
        <w:t>주소 그룹</w:t>
      </w:r>
      <w:r>
        <w:t xml:space="preserve">: </w:t>
      </w:r>
      <w:r>
        <w:rPr>
          <w:b w:val="on"/>
        </w:rPr>
        <w:t>IP 차단 필드</w:t>
      </w:r>
      <w:r>
        <w:t xml:space="preserve">로 지정된 필드의 값(IP 주소)을 추가할 </w:t>
      </w:r>
      <w:hyperlink r:id="rId357">
        <w:r>
          <w:rPr>
            <w:rStyle w:val="a6"/>
          </w:rPr>
          <w:t>주소 그룹</w:t>
        </w:r>
      </w:hyperlink>
    </w:p>
    <w:p>
      <w:pPr>
        <w:numPr>
          <w:numId w:val="392"/>
        </w:numPr>
        <w:spacing w:before="0" w:after="0"/>
        <w:ind w:left="360" w:hanging="360"/>
      </w:pPr>
      <w:r>
        <w:rPr>
          <w:b w:val="on"/>
        </w:rPr>
        <w:t>차단기간</w:t>
      </w:r>
      <w:r>
        <w:t xml:space="preserve">: </w:t>
      </w:r>
      <w:r>
        <w:rPr>
          <w:b w:val="on"/>
        </w:rPr>
        <w:t>주소 그룹</w:t>
      </w:r>
      <w:r>
        <w:t>에 추가한 IP 주소의 유지 시간(단위: 분). 설정한 차단 기간이 경과하면 자동으로 주소 그룹에서 IP 주소가 삭제됩니다. 미지정 시 주소 그룹에 영구히 유지합니다(범위: 1~100,000,000).</w:t>
      </w:r>
    </w:p>
    <w:p>
      <w:pPr>
        <w:numPr>
          <w:numId w:val="392"/>
        </w:numPr>
        <w:spacing w:before="0" w:after="0"/>
        <w:ind w:left="360" w:hanging="360"/>
      </w:pPr>
      <w:r>
        <w:rPr>
          <w:b w:val="on"/>
        </w:rPr>
        <w:t>IP 차단 필드</w:t>
      </w:r>
      <w:r>
        <w:t xml:space="preserve">: 이벤트 탐지 시 주소 그룹에 추가할 IP 주소 필드. 로그 스키마에 정의된 IP 주소 관련 필드 이름을 입력(예: </w:t>
      </w:r>
      <w:r>
        <w:rPr>
          <w:rStyle w:val="af4"/>
        </w:rPr>
        <w:t>src_ip</w:t>
      </w:r>
      <w:r>
        <w:t xml:space="preserve">, </w:t>
      </w:r>
      <w:r>
        <w:rPr>
          <w:rStyle w:val="af4"/>
        </w:rPr>
        <w:t>dst_ip</w:t>
      </w:r>
      <w:r>
        <w:t>) (최대 50자)</w:t>
      </w:r>
    </w:p>
    <w:p>
      <w:pPr>
        <w:pStyle w:val="af1"/>
        <w:numPr>
          <w:numId w:val="392"/>
        </w:numPr>
        <w:spacing w:before="0" w:after="0"/>
        <w:ind w:left="360" w:hanging="360"/>
      </w:pPr>
      <w:r>
        <w:t>타사 정보보호 시스템과의 차단 연동 설정은 '시스템 &gt; 차단 연동'을 참고하세요.</w:t>
      </w:r>
    </w:p>
    <w:p>
      <w:r>
        <w:t>탐지된 이벤트의 중요도 및 실시간 탐지 시나리오를 적용할 수집 모델 또는 수집기를 설정하세요.</w:t>
      </w:r>
    </w:p>
    <w:p>
      <w:pPr>
        <w:numPr>
          <w:numId w:val="393"/>
        </w:numPr>
        <w:spacing w:before="0" w:after="0"/>
        <w:ind w:left="360" w:hanging="360"/>
      </w:pPr>
      <w:r>
        <w:rPr>
          <w:b w:val="on"/>
        </w:rPr>
        <w:t>중요도</w:t>
      </w:r>
      <w:r>
        <w:t>: 탐지된 이벤트의 중요도(상, 중, 하)</w:t>
      </w:r>
    </w:p>
    <w:p>
      <w:pPr>
        <w:numPr>
          <w:numId w:val="393"/>
        </w:numPr>
        <w:spacing w:before="0" w:after="0"/>
        <w:ind w:left="360" w:hanging="360"/>
      </w:pPr>
      <w:r>
        <w:rPr>
          <w:b w:val="on"/>
        </w:rPr>
        <w:t>로그 스키마</w:t>
      </w:r>
      <w:r>
        <w:t>: 탐지 시나리오에 적용할 로그 스키마를 선택. 로그 스키마에 따라 시나리오 빌더에서 선택할 수 있는 항목이 결정됩니다.</w:t>
      </w:r>
    </w:p>
    <w:p>
      <w:pPr>
        <w:numPr>
          <w:numId w:val="393"/>
        </w:numPr>
        <w:spacing w:before="0" w:after="0"/>
        <w:ind w:left="360" w:hanging="360"/>
      </w:pPr>
      <w:r>
        <w:rPr>
          <w:b w:val="on"/>
        </w:rPr>
        <w:t>탐지 대상</w:t>
      </w:r>
      <w:r>
        <w:t xml:space="preserve">: 탐지 시나리오를 적용할 데이터 수집 모델 또는 수집기를 목록에서 선택. 수집 모델과 수집기를 동시에 선택할 수 없습니다. 수집 모델만 선택하거나, 수집기만 선택하세요. 탐지 대상 목록은 선택한 </w:t>
      </w:r>
      <w:r>
        <w:rPr>
          <w:b w:val="on"/>
        </w:rPr>
        <w:t>로그 스키마</w:t>
      </w:r>
      <w:r>
        <w:t>를 참조하는 수집 모델과 수집기만 보여줍니다.</w:t>
      </w:r>
    </w:p>
    <w:p>
      <w:pPr>
        <w:pStyle w:val="af1"/>
      </w:pPr>
      <w:r>
        <w:t>수집 모델이 "원본" 정규화 규칙만 있는 경우, 참조하는 로그 스키마가 없으므로 탐지 대상 목록에 나타나지 않습니다. 수집 모델 설정 시 반드시 로그 스키마를 참조하는 정규화 규칙을 정의하세요.</w:t>
      </w:r>
    </w:p>
    <w:p>
      <w:r>
        <w:t xml:space="preserve">위협 탐지 시나리오를 작성하세요. </w:t>
      </w:r>
      <w:r>
        <w:rPr>
          <w:b w:val="on"/>
        </w:rPr>
        <w:t>시나리오 빌더</w:t>
      </w:r>
      <w:r>
        <w:t xml:space="preserve">를 이용하거나, </w:t>
      </w:r>
      <w:r>
        <w:rPr>
          <w:b w:val="on"/>
        </w:rPr>
        <w:t>쿼리</w:t>
      </w:r>
      <w:r>
        <w:t xml:space="preserve">에 직접 쿼리문을 입력하는 방식으로 탐지 시나리오를 작성할 수 있습니다. 시나리오 빌더에 대한 세부 설명은 </w:t>
      </w:r>
      <w:hyperlink r:id="rId358">
        <w:r>
          <w:rPr>
            <w:rStyle w:val="a6"/>
          </w:rPr>
          <w:t>필드 유형별 룰 및 매개변수</w:t>
        </w:r>
      </w:hyperlink>
      <w:r>
        <w:t>를 참고하세요.</w:t>
      </w:r>
    </w:p>
    <w:p>
      <w:r>
        <w:t xml:space="preserve">시나리오는 최소 1개의 규칙으로 구성되고, 규칙 목록 상단에 있는 것부터 순서대로 적용됩니다. 4에서 선택한 </w:t>
      </w:r>
      <w:r>
        <w:rPr>
          <w:b w:val="on"/>
        </w:rPr>
        <w:t>탐지 대상</w:t>
      </w:r>
      <w:r>
        <w:t>을 통해 데이터가 수집되면 규칙 순서대로 대조를 수행합니다. 선행 규칙을 만족해야 다음 규칙을 실행합니다. 규칙의 실행 순서는 시스템 성능에 영향을 미칠 수 있습니다. 상단 규칙에서 관련 없는 로그를 최대한 걸러내도록 간단하고 빠른 조건을 설정하는 것이 좋습니다.</w:t>
      </w:r>
    </w:p>
    <w:p>
      <w:r>
        <w:t>잘못된 쿼리문이나 실행할 수 없는 쿼리문을 입력하는 경우(예: 존재하지 않는 주소 그룹이나 패턴 그룹을 지정), 탐지 규칙을 추가할 수 없습니다.</w:t>
      </w:r>
    </w:p>
    <w:p>
      <w:pPr>
        <w:numPr>
          <w:numId w:val="394"/>
        </w:numPr>
        <w:spacing w:before="0" w:after="0"/>
        <w:ind w:left="360" w:hanging="360"/>
      </w:pPr>
      <w:r>
        <w:rPr>
          <w:b w:val="on"/>
        </w:rPr>
        <w:t>시나리오 빌더</w:t>
      </w:r>
      <w:r>
        <w:t xml:space="preserve">: </w:t>
      </w:r>
      <w:r>
        <w:rPr>
          <w:b w:val="on"/>
        </w:rPr>
        <w:t>조건</w:t>
      </w:r>
      <w:r>
        <w:t xml:space="preserve">, </w:t>
      </w:r>
      <w:r>
        <w:rPr>
          <w:b w:val="on"/>
        </w:rPr>
        <w:t>필드</w:t>
      </w:r>
      <w:r>
        <w:t xml:space="preserve">, </w:t>
      </w:r>
      <w:r>
        <w:rPr>
          <w:b w:val="on"/>
        </w:rPr>
        <w:t>룰</w:t>
      </w:r>
      <w:r>
        <w:t xml:space="preserve">로 구성되는 탐지 규칙 편집기로, 규칙을 다 선택한 후 </w:t>
      </w:r>
      <w:r>
        <w:rPr>
          <w:b w:val="on"/>
        </w:rPr>
        <w:t>추가</w:t>
      </w:r>
      <w:r>
        <w:t>를 클릭해서 규칙 목록에 규칙을 등록하세요. 규칙은 1개 이상 등록할 수 있습니다.</w:t>
      </w:r>
    </w:p>
    <w:p>
      <w:pPr>
        <w:numPr>
          <w:numId w:val="395"/>
        </w:numPr>
        <w:spacing w:before="0" w:after="0"/>
        <w:ind w:left="720" w:hanging="360"/>
      </w:pPr>
      <w:r>
        <w:rPr>
          <w:b w:val="on"/>
        </w:rPr>
        <w:t>조건</w:t>
      </w:r>
      <w:r>
        <w:t>: 규칙 적용 조건(AND, NOT, 기본값: AND). 데이터와 규칙의 대조 결과가 참일 때 다음 규칙을 적용합니다.</w:t>
      </w:r>
    </w:p>
    <w:p>
      <w:pPr>
        <w:numPr>
          <w:numId w:val="396"/>
        </w:numPr>
        <w:spacing w:before="0" w:after="0"/>
        <w:ind w:left="1080" w:hanging="360"/>
      </w:pPr>
      <w:r>
        <w:rPr>
          <w:b w:val="on"/>
        </w:rPr>
        <w:t>AND</w:t>
      </w:r>
      <w:r>
        <w:t>: 일치하는 경우 참(</w:t>
      </w:r>
      <w:r>
        <w:rPr>
          <w:rStyle w:val="af4"/>
        </w:rPr>
        <w:t>true</w:t>
      </w:r>
      <w:r>
        <w:t>)</w:t>
      </w:r>
    </w:p>
    <w:p>
      <w:pPr>
        <w:numPr>
          <w:numId w:val="396"/>
        </w:numPr>
        <w:spacing w:before="0" w:after="0"/>
        <w:ind w:left="1080" w:hanging="360"/>
      </w:pPr>
      <w:r>
        <w:rPr>
          <w:b w:val="on"/>
        </w:rPr>
        <w:t>NOT</w:t>
      </w:r>
      <w:r>
        <w:t>: 일치하지 않을 때 참(</w:t>
      </w:r>
      <w:r>
        <w:rPr>
          <w:rStyle w:val="af4"/>
        </w:rPr>
        <w:t>true</w:t>
      </w:r>
      <w:r>
        <w:t>)</w:t>
      </w:r>
    </w:p>
    <w:p>
      <w:pPr>
        <w:numPr>
          <w:numId w:val="395"/>
        </w:numPr>
        <w:spacing w:before="0" w:after="0"/>
        <w:ind w:left="720" w:hanging="360"/>
      </w:pPr>
      <w:r>
        <w:rPr>
          <w:b w:val="on"/>
        </w:rPr>
        <w:t>필드</w:t>
      </w:r>
      <w:r>
        <w:t xml:space="preserve">: 로그 스키마에 정의된 필드 중에서, </w:t>
      </w:r>
      <w:r>
        <w:rPr>
          <w:b w:val="on"/>
        </w:rPr>
        <w:t>룰</w:t>
      </w:r>
      <w:r>
        <w:t>과 대조할 필드</w:t>
      </w:r>
    </w:p>
    <w:p>
      <w:pPr>
        <w:numPr>
          <w:numId w:val="395"/>
        </w:numPr>
        <w:spacing w:before="0" w:after="0"/>
        <w:ind w:left="720" w:hanging="360"/>
      </w:pPr>
      <w:r>
        <w:rPr>
          <w:b w:val="on"/>
        </w:rPr>
        <w:t>룰</w:t>
      </w:r>
      <w:r>
        <w:t xml:space="preserve">: </w:t>
      </w:r>
      <w:r>
        <w:rPr>
          <w:b w:val="on"/>
        </w:rPr>
        <w:t>필드</w:t>
      </w:r>
      <w:r>
        <w:t xml:space="preserve">에 적용할 룰. </w:t>
      </w:r>
      <w:r>
        <w:rPr>
          <w:b w:val="on"/>
        </w:rPr>
        <w:t>필드</w:t>
      </w:r>
      <w:r>
        <w:t>에 따라 그에 맞는 룰 목록을 표시</w:t>
      </w:r>
    </w:p>
    <w:p>
      <w:pPr>
        <w:numPr>
          <w:numId w:val="394"/>
        </w:numPr>
        <w:spacing w:before="0" w:after="0"/>
        <w:ind w:left="360" w:hanging="360"/>
      </w:pPr>
      <w:r>
        <w:rPr>
          <w:b w:val="on"/>
        </w:rPr>
        <w:t>쿼리</w:t>
      </w:r>
      <w:r>
        <w:t>: 쿼리문으로 직접 필터 규칙을 추가할 경우 쿼리 입력(최대 10,000자의 쿼리문)</w:t>
      </w:r>
    </w:p>
    <w:p>
      <w:pPr>
        <w:numPr>
          <w:numId w:val="394"/>
        </w:numPr>
        <w:spacing w:before="0" w:after="0"/>
        <w:ind w:left="360" w:hanging="360"/>
      </w:pPr>
      <w:r>
        <w:rPr>
          <w:b w:val="on"/>
        </w:rPr>
        <w:t>스트림 쿼리</w:t>
      </w:r>
      <w:r>
        <w:t xml:space="preserve">: </w:t>
      </w:r>
      <w:r>
        <w:rPr>
          <w:b w:val="on"/>
        </w:rPr>
        <w:t>시나리오 빌더</w:t>
      </w:r>
      <w:r>
        <w:t xml:space="preserve"> 또는 </w:t>
      </w:r>
      <w:r>
        <w:rPr>
          <w:b w:val="on"/>
        </w:rPr>
        <w:t>쿼리</w:t>
      </w:r>
      <w:r>
        <w:t>에 입력한 필터 규칙을 스트림 쿼리문으로 변환하여 표시</w:t>
      </w:r>
    </w:p>
    <w:p>
      <w:r>
        <w:t>탐지된 이벤트가 조직의 임직원과 관련 있는 경우, 해당 임직원에게 소명을 요구할 수 있습니다.</w:t>
      </w:r>
    </w:p>
    <w:p>
      <w:pPr>
        <w:numPr>
          <w:numId w:val="397"/>
        </w:numPr>
        <w:spacing w:before="0" w:after="0"/>
        <w:ind w:left="360" w:hanging="360"/>
      </w:pPr>
      <w:r>
        <w:rPr>
          <w:b w:val="on"/>
        </w:rPr>
        <w:t>소명 요청</w:t>
      </w:r>
      <w:r>
        <w:t>: 소명 요청 사용 여부(기본값: 사용 안 함)</w:t>
      </w:r>
    </w:p>
    <w:p>
      <w:pPr>
        <w:numPr>
          <w:numId w:val="397"/>
        </w:numPr>
        <w:spacing w:before="0" w:after="0"/>
        <w:ind w:left="360" w:hanging="360"/>
      </w:pPr>
      <w:r>
        <w:rPr>
          <w:b w:val="on"/>
        </w:rPr>
        <w:t>소명 대상자 필드</w:t>
      </w:r>
      <w:r>
        <w:t>: 소명 대상 임직원의 사번 정보 필드.</w:t>
      </w:r>
    </w:p>
    <w:p>
      <w:pPr>
        <w:numPr>
          <w:numId w:val="397"/>
        </w:numPr>
        <w:spacing w:before="0" w:after="0"/>
        <w:ind w:left="360" w:hanging="360"/>
      </w:pPr>
      <w:r>
        <w:t xml:space="preserve">위협이 탐지되면 해당 사번에 매핑된 임직원에게 자동으로 소명 요청 메일 발송. 이 경우 </w:t>
      </w:r>
      <w:r>
        <w:t xml:space="preserve"> </w:t>
      </w:r>
      <w:r>
        <w:rPr>
          <w:b w:val="on"/>
        </w:rPr>
        <w:t>정책 &gt; 임직원</w:t>
      </w:r>
      <w:r>
        <w:t>에서 임직원 정보(사번, 계정, 이메일) 설정 필요</w:t>
      </w:r>
    </w:p>
    <w:p>
      <w:pPr>
        <w:numPr>
          <w:numId w:val="397"/>
        </w:numPr>
        <w:spacing w:before="0" w:after="0"/>
        <w:ind w:left="360" w:hanging="360"/>
      </w:pPr>
      <w:r>
        <w:rPr>
          <w:b w:val="on"/>
        </w:rPr>
        <w:t>분류</w:t>
      </w:r>
      <w:r>
        <w:t xml:space="preserve">: 소명의 분류. 필요한 경우 </w:t>
      </w:r>
      <w:r>
        <w:rPr>
          <w:b w:val="on"/>
        </w:rPr>
        <w:t>대응 &gt; 소명</w:t>
      </w:r>
      <w:r>
        <w:t xml:space="preserve">에서 </w:t>
      </w:r>
      <w:r>
        <w:rPr>
          <w:b w:val="on"/>
        </w:rPr>
        <w:t>소명분류 관리</w:t>
      </w:r>
      <w:r>
        <w:t>를 클릭하여 추가 설정</w:t>
      </w:r>
    </w:p>
    <w:p>
      <w:pPr>
        <w:numPr>
          <w:numId w:val="397"/>
        </w:numPr>
        <w:spacing w:before="0" w:after="0"/>
        <w:ind w:left="360" w:hanging="360"/>
      </w:pPr>
      <w:r>
        <w:rPr>
          <w:b w:val="on"/>
        </w:rPr>
        <w:t>2차 검토자</w:t>
      </w:r>
      <w:r>
        <w:t xml:space="preserve">: 소명의 2차 검토자 (미설정 시 "부서장 전결"). 1차 검토자, 2차 검토자에 대해서는 </w:t>
      </w:r>
      <w:hyperlink r:id="rId359">
        <w:r>
          <w:rPr>
            <w:rStyle w:val="a6"/>
          </w:rPr>
          <w:t>소명</w:t>
        </w:r>
      </w:hyperlink>
      <w:r>
        <w:t>을 참고하세요.</w:t>
      </w:r>
    </w:p>
    <w:p>
      <w:pPr>
        <w:numPr>
          <w:numId w:val="397"/>
        </w:numPr>
        <w:spacing w:before="0" w:after="0"/>
        <w:ind w:left="360" w:hanging="360"/>
      </w:pPr>
      <w:r>
        <w:rPr>
          <w:b w:val="on"/>
        </w:rPr>
        <w:t>마감시한</w:t>
      </w:r>
      <w:r>
        <w:t>: 소명 처리 기한(기본값: 7일). 마감시한이 지나면 소명 대상자는 소명을 제출할 수 없습니다.</w:t>
      </w:r>
    </w:p>
    <w:p>
      <w:pPr>
        <w:numPr>
          <w:numId w:val="397"/>
        </w:numPr>
        <w:spacing w:before="0" w:after="0"/>
        <w:ind w:left="360" w:hanging="360"/>
      </w:pPr>
      <w:r>
        <w:rPr>
          <w:b w:val="on"/>
        </w:rPr>
        <w:t>비고</w:t>
      </w:r>
      <w:r>
        <w:t xml:space="preserve">: 소명 요청 메일에 추가할 내용. 입력한 내용은 메일/SMS 템플릿 본문에서 텍스트 매크로 </w:t>
      </w:r>
      <w:r>
        <w:rPr>
          <w:rStyle w:val="af4"/>
        </w:rPr>
        <w:t>$user_note</w:t>
      </w:r>
      <w:r>
        <w:t xml:space="preserve">가 삽입된 위치에 들어갑니다. 스키마에 정의한 필드 이름을 </w:t>
      </w:r>
      <w:r>
        <w:rPr>
          <w:rStyle w:val="af4"/>
        </w:rPr>
        <w:t>$필드이름</w:t>
      </w:r>
      <w:r>
        <w:t xml:space="preserve">과 같은 매크로 형식으로 비고에 입력하면 필드값으로 치환됩니다. </w:t>
      </w:r>
      <w:r>
        <w:rPr>
          <w:b w:val="on"/>
        </w:rPr>
        <w:t>대응 &gt; 소명</w:t>
      </w:r>
      <w:r>
        <w:t>에서 소명 상세 내용의 비고에서 내용을 확인할 수 있습니다(최대 10,000자).</w:t>
      </w:r>
    </w:p>
    <w:p>
      <w:pPr>
        <w:pStyle w:val="af1"/>
      </w:pPr>
      <w:r>
        <w:t>소명 요청을 하려면 이름이 "emp_key"인 필드가 필요합니다. 이 필드가 없으면 5에서 쿼리를 클릭한 다음, emp_key 필드를 생성하고, 사용자 계정 또는 IP 주소와 매핑할 수 있는 쿼리문을 작성하세요.</w:t>
      </w:r>
    </w:p>
    <w:p>
      <w:r>
        <w:t xml:space="preserve">이벤트 탐지 시 티켓을 발행하려면 </w:t>
      </w:r>
      <w:r>
        <w:rPr>
          <w:b w:val="on"/>
        </w:rPr>
        <w:t>고급 설정</w:t>
      </w:r>
      <w:r>
        <w:t xml:space="preserve"> 항목을 설정하세요.</w:t>
      </w:r>
    </w:p>
    <w:p>
      <w:pPr>
        <w:numPr>
          <w:numId w:val="398"/>
        </w:numPr>
        <w:spacing w:before="0" w:after="0"/>
        <w:ind w:left="360" w:hanging="360"/>
      </w:pPr>
      <w:r>
        <w:rPr>
          <w:b w:val="on"/>
        </w:rPr>
        <w:t>티켓 분류</w:t>
      </w:r>
      <w:r>
        <w:t xml:space="preserve">: 보안관제 작업 중 티켓을 구분하는데 필요한 </w:t>
      </w:r>
      <w:hyperlink r:id="rId360">
        <w:r>
          <w:rPr>
            <w:rStyle w:val="a6"/>
          </w:rPr>
          <w:t>티켓 분류</w:t>
        </w:r>
      </w:hyperlink>
      <w:r>
        <w:t xml:space="preserve"> (기본값: 선택 안함)</w:t>
      </w:r>
    </w:p>
    <w:p>
      <w:pPr>
        <w:pStyle w:val="af1"/>
        <w:numPr>
          <w:numId w:val="398"/>
        </w:numPr>
        <w:spacing w:before="0" w:after="0"/>
        <w:ind w:left="360" w:hanging="360"/>
      </w:pPr>
      <w:r>
        <w:t>이벤트 탐지 시 자동으로 티켓이 생성되도록 하려면 반드시 티켓 분류를 지정하세요. 이벤트를 트리거로 동작하는 플레이북에서도 티켓 생성 여부를 결정할 수 있습니다. 플레이북에서 티켓 생성 여부를 결정하려면 이 항목을 사용하지 마세요.</w:t>
      </w:r>
    </w:p>
    <w:p>
      <w:pPr>
        <w:numPr>
          <w:numId w:val="398"/>
        </w:numPr>
        <w:spacing w:before="0" w:after="0"/>
        <w:ind w:left="360" w:hanging="360"/>
      </w:pPr>
      <w:r>
        <w:rPr>
          <w:b w:val="on"/>
        </w:rPr>
        <w:t>중복 기준 필드</w:t>
      </w:r>
      <w:r>
        <w:t>: 티켓 중복 확인 기준 필드의 이름을 쉼표(</w:t>
      </w:r>
      <w:r>
        <w:rPr>
          <w:rStyle w:val="af4"/>
        </w:rPr>
        <w:t>,</w:t>
      </w:r>
      <w:r>
        <w:t xml:space="preserve">)를 구분자로 해서 </w:t>
      </w:r>
      <w:r>
        <w:rPr>
          <w:rStyle w:val="af4"/>
        </w:rPr>
        <w:t>$필드이름</w:t>
      </w:r>
      <w:r>
        <w:t xml:space="preserve">과 같은 매크로 형식으로 입력(범위: 2,000자 이내의 문자). 미설정 시 </w:t>
      </w:r>
      <w:r>
        <w:rPr>
          <w:b w:val="on"/>
        </w:rPr>
        <w:t>메시지</w:t>
      </w:r>
      <w:r>
        <w:t xml:space="preserve"> 문자열을 기준으로 판단합니다.</w:t>
      </w:r>
    </w:p>
    <w:p>
      <w:pPr>
        <w:pStyle w:val="af1"/>
        <w:numPr>
          <w:numId w:val="398"/>
        </w:numPr>
        <w:spacing w:before="0" w:after="0"/>
        <w:ind w:left="360" w:hanging="360"/>
      </w:pPr>
      <w:r>
        <w:t>예를 들어, 메시지 항목을 "C&amp;C 서버 접속: $src_ip -&gt;  $dst_ip"로 설정했지만, 동일 호스트에서 다른 C&amp;C 서버로 접속하는 이벤트나 티켓을 불필요하게 다수 발생하지 않도록 하려면 중복 판단 기준 키를 '$src_ip'로 설정하세요.</w:t>
      </w:r>
    </w:p>
    <w:p>
      <w:pPr>
        <w:numPr>
          <w:numId w:val="398"/>
        </w:numPr>
        <w:spacing w:before="0" w:after="0"/>
        <w:ind w:left="360" w:hanging="360"/>
      </w:pPr>
      <w:r>
        <w:rPr>
          <w:b w:val="on"/>
        </w:rPr>
        <w:t>중복 이벤트 제거</w:t>
      </w:r>
      <w:r>
        <w:t>: 티켓 발행 후 동일한 이벤트가 연속해서 발생할 때, 중복 이벤트를 무시할 기간(기본값: 0, 범위: 0 ~ 86,400초).</w:t>
      </w:r>
    </w:p>
    <w:p>
      <w:pPr>
        <w:numPr>
          <w:numId w:val="399"/>
        </w:numPr>
        <w:spacing w:before="0" w:after="0"/>
        <w:ind w:left="720" w:hanging="360"/>
      </w:pPr>
      <w:r>
        <w:t xml:space="preserve">"0"일 때: </w:t>
      </w:r>
      <w:r>
        <w:rPr>
          <w:b w:val="on"/>
        </w:rPr>
        <w:t>중복 티켓 축약</w:t>
      </w:r>
      <w:r>
        <w:t xml:space="preserve"> 설정에 따라 동작</w:t>
      </w:r>
    </w:p>
    <w:p>
      <w:pPr>
        <w:numPr>
          <w:numId w:val="399"/>
        </w:numPr>
        <w:spacing w:before="0" w:after="0"/>
        <w:ind w:left="720" w:hanging="360"/>
      </w:pPr>
      <w:r>
        <w:t>"0"이 아닐 때: 지정된 기간동안 동일한 이벤트를 무시하고, 해당 티켓의 근거 자료로도 사용하지 않음</w:t>
      </w:r>
    </w:p>
    <w:p>
      <w:pPr>
        <w:numPr>
          <w:numId w:val="398"/>
        </w:numPr>
        <w:spacing w:before="0" w:after="0"/>
        <w:ind w:left="360" w:hanging="360"/>
      </w:pPr>
      <w:r>
        <w:rPr>
          <w:b w:val="on"/>
        </w:rPr>
        <w:t>중복 티켓 축약</w:t>
      </w:r>
      <w:r>
        <w:t>: 티켓 발행 후 동일한 이벤트 발생할 때, 새 티켓을 발행하지 않고 이미 발행된 티켓에 근거 자료 및 발생 횟수만 추가할 기간(기본값: 3,600, 범위: 0 ~ 86,400초)</w:t>
      </w:r>
    </w:p>
    <w:p>
      <w:pPr>
        <w:numPr>
          <w:numId w:val="400"/>
        </w:numPr>
        <w:spacing w:before="0" w:after="0"/>
        <w:ind w:left="720" w:hanging="360"/>
      </w:pPr>
      <w:r>
        <w:t>"0"일 때: 이벤트가 발생할 때마다 동일한 제목의 티켓 생성</w:t>
      </w:r>
    </w:p>
    <w:p>
      <w:pPr>
        <w:numPr>
          <w:numId w:val="400"/>
        </w:numPr>
        <w:spacing w:before="0" w:after="0"/>
        <w:ind w:left="720" w:hanging="360"/>
      </w:pPr>
      <w:r>
        <w:t>"0"이 아닐 때: 지정된 기간 동안 기존 티켓에 근거 자료 및 발생 횟수만 기록</w:t>
      </w:r>
    </w:p>
    <w:p>
      <w:pPr>
        <w:numPr>
          <w:numId w:val="398"/>
        </w:numPr>
        <w:spacing w:before="0" w:after="0"/>
        <w:ind w:left="360" w:hanging="360"/>
      </w:pPr>
      <w:r>
        <w:rPr>
          <w:b w:val="on"/>
        </w:rPr>
        <w:t>출력 필드 순서</w:t>
      </w:r>
      <w:r>
        <w:t>: 티켓의 근거 자료에 표시할 로그 데이터의 필드 순서. 필드 이름을 표시할 순서대로 쉼표(</w:t>
      </w:r>
      <w:r>
        <w:rPr>
          <w:rStyle w:val="af4"/>
        </w:rPr>
        <w:t>,</w:t>
      </w:r>
      <w:r>
        <w:t>)로 구분하여 입력(범위: 2,000자. 특수문자 및 파이프 기호 제외)</w:t>
      </w:r>
    </w:p>
    <w:p>
      <w:pPr>
        <w:numPr>
          <w:numId w:val="398"/>
        </w:numPr>
        <w:spacing w:before="0" w:after="0"/>
        <w:ind w:left="360" w:hanging="360"/>
      </w:pPr>
      <w:r>
        <w:rPr>
          <w:b w:val="on"/>
        </w:rPr>
        <w:t>티켓 완료 처리 방식</w:t>
      </w:r>
      <w:r>
        <w:t xml:space="preserve">: </w:t>
      </w:r>
      <w:r>
        <w:rPr>
          <w:b w:val="on"/>
        </w:rPr>
        <w:t>중복 티켓 축약</w:t>
      </w:r>
      <w:r>
        <w:t>이 설정된 티켓이 완료된 이후 처리 방식 설정(기본값: 축약 타이머 초기화)</w:t>
      </w:r>
    </w:p>
    <w:p>
      <w:pPr>
        <w:numPr>
          <w:numId w:val="401"/>
        </w:numPr>
        <w:spacing w:before="0" w:after="0"/>
        <w:ind w:left="720" w:hanging="360"/>
      </w:pPr>
      <w:r>
        <w:rPr>
          <w:b w:val="on"/>
        </w:rPr>
        <w:t>축약 타이머 유지</w:t>
      </w:r>
      <w:r>
        <w:t>: 티켓이 완료 처리되더라도 중복 티켓 축약 시간이 만료될 때까지 동일한 위협 이벤트가 발생하면 완료된 티켓에 근거 자료 및 발생 횟수 기록</w:t>
      </w:r>
    </w:p>
    <w:p>
      <w:pPr>
        <w:numPr>
          <w:numId w:val="401"/>
        </w:numPr>
        <w:spacing w:before="0" w:after="0"/>
        <w:ind w:left="720" w:hanging="360"/>
      </w:pPr>
      <w:r>
        <w:rPr>
          <w:b w:val="on"/>
        </w:rPr>
        <w:t>축약 타이머 초기화</w:t>
      </w:r>
      <w:r>
        <w:t>: 티켓이 완료 처리되면 중복 티켓 축약 시간도 만료된 것으로 보고, 동일한 위협 이벤트 발생 시 새 티켓 발행</w:t>
      </w:r>
    </w:p>
    <w:p>
      <w:r>
        <w:t xml:space="preserve">실시간 탐지 시나리오 추가를 완료하려면 </w:t>
      </w:r>
      <w:r>
        <w:rPr>
          <w:b w:val="on"/>
        </w:rPr>
        <w:t>확인</w:t>
      </w:r>
      <w:r>
        <w:t>을 클릭하세요. 실시간 탐지 시나리오는 추가되는 즉시 활성화됩니다.</w:t>
      </w:r>
    </w:p>
    <w:p>
      <w:pPr>
        <w:pStyle w:val="a7"/>
      </w:pPr>
      <w:r>
        <w:t>필드 유형별 룰 및 매개변수</w:t>
      </w:r>
    </w:p>
    <w:p>
      <w:r>
        <w:t xml:space="preserve">시나리오 빌더는 </w:t>
      </w:r>
      <w:hyperlink r:id="rId361">
        <w:r>
          <w:rPr>
            <w:rStyle w:val="a6"/>
          </w:rPr>
          <w:t>로그 스키마</w:t>
        </w:r>
      </w:hyperlink>
      <w:r>
        <w:t>의 필드 유형별로 룰 항목을 설정할 수 있습니다. 시나리오 빌더에서 필드의 데이터 타입에 따라 사용할 수 있는 룰 및 매개변수는 다음과 같습니다.</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대상 문자열과 일치</w:t>
            </w:r>
          </w:p>
        </w:tc>
        <w:tc>
          <w:p>
            <w:pPr>
              <w:spacing w:before="0" w:after="0"/>
            </w:pPr>
            <w:r>
              <w:t>비교 문자열</w:t>
            </w:r>
          </w:p>
        </w:tc>
        <w:tc>
          <w:p>
            <w:pPr>
              <w:spacing w:before="0" w:after="0"/>
            </w:pPr>
            <w:r>
              <w:t>최대 255자</w:t>
            </w:r>
          </w:p>
        </w:tc>
        <w:tc>
          <w:p>
            <w:pPr>
              <w:spacing w:before="0" w:after="0"/>
            </w:pPr>
            <w:r>
              <w:t>하</w:t>
            </w:r>
          </w:p>
        </w:tc>
        <w:tc>
          <w:p>
            <w:pPr>
              <w:spacing w:before="0" w:after="0"/>
            </w:pPr>
            <w:r>
              <w:t>비교 문자열로 필드값 필터링</w:t>
            </w:r>
          </w:p>
        </w:tc>
      </w:tr>
      <w:tr>
        <w:tc>
          <w:p>
            <w:pPr>
              <w:spacing w:before="0" w:after="0"/>
            </w:pPr>
            <w:r>
              <w:t>대상 문자열 포함</w:t>
            </w:r>
          </w:p>
        </w:tc>
        <w:tc>
          <w:p>
            <w:pPr>
              <w:spacing w:before="0" w:after="0"/>
            </w:pPr>
            <w:r>
              <w:t>포함 문자열</w:t>
            </w:r>
          </w:p>
        </w:tc>
        <w:tc>
          <w:p>
            <w:pPr>
              <w:spacing w:before="0" w:after="0"/>
            </w:pPr>
            <w:r>
              <w:t>최대 255자</w:t>
            </w:r>
          </w:p>
        </w:tc>
        <w:tc>
          <w:p>
            <w:pPr>
              <w:spacing w:before="0" w:after="0"/>
            </w:pPr>
            <w:r>
              <w:t>하</w:t>
            </w:r>
          </w:p>
        </w:tc>
        <w:tc>
          <w:p>
            <w:pPr>
              <w:spacing w:before="0" w:after="0"/>
            </w:pPr>
            <w:r>
              <w:t>문자열을 포함하는 필드값 필터링</w:t>
            </w:r>
          </w:p>
        </w:tc>
      </w:tr>
      <w:tr>
        <w:tc>
          <w:p>
            <w:pPr>
              <w:spacing w:before="0" w:after="0"/>
            </w:pPr>
            <w:r>
              <w:t>시그니처 패턴 탐지</w:t>
            </w:r>
          </w:p>
        </w:tc>
        <w:tc>
          <w:p>
            <w:pPr>
              <w:spacing w:before="0" w:after="0"/>
            </w:pPr>
            <w:r>
              <w:t>비교 시그니처 그룹</w:t>
            </w:r>
          </w:p>
        </w:tc>
        <w:tc>
          <w:p>
            <w:pPr>
              <w:spacing w:before="0" w:after="0"/>
            </w:pPr>
            <w:r>
              <w:t>시그니처 그룹 선택</w:t>
            </w:r>
          </w:p>
        </w:tc>
        <w:tc>
          <w:p>
            <w:pPr>
              <w:spacing w:before="0" w:after="0"/>
            </w:pPr>
            <w:r>
              <w:t>중</w:t>
            </w:r>
          </w:p>
        </w:tc>
        <w:tc>
          <w:p>
            <w:pPr>
              <w:spacing w:before="0" w:after="0"/>
            </w:pPr>
            <w:r>
              <w:t>시그니처로 필드값 필터링</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참 혹은 거짓</w:t>
            </w:r>
          </w:p>
        </w:tc>
        <w:tc>
          <w:p>
            <w:pPr>
              <w:spacing w:before="0" w:after="0"/>
            </w:pPr>
            <w:r>
              <w:t>비교</w:t>
            </w:r>
          </w:p>
        </w:tc>
        <w:tc>
          <w:p>
            <w:pPr>
              <w:spacing w:before="0" w:after="0"/>
            </w:pPr>
            <w:r>
              <w:t>참인 경우, 거짓인 경우 선택</w:t>
            </w:r>
          </w:p>
        </w:tc>
        <w:tc>
          <w:p>
            <w:pPr>
              <w:spacing w:before="0" w:after="0"/>
            </w:pPr>
            <w:r>
              <w:t>하</w:t>
            </w:r>
          </w:p>
        </w:tc>
        <w:tc>
          <w:p>
            <w:pPr>
              <w:spacing w:before="0" w:after="0"/>
            </w:pPr>
            <w:r>
              <w:t>참/거짓인 필드값 필터링</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대상 값과 일치</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값이 일치하는 필드 필터링</w:t>
            </w:r>
          </w:p>
        </w:tc>
      </w:tr>
      <w:tr>
        <w:tc>
          <w:p>
            <w:pPr>
              <w:spacing w:before="0" w:after="0"/>
            </w:pPr>
            <w:r>
              <w:t>대상 값 범위</w:t>
            </w:r>
          </w:p>
        </w:tc>
        <w:tc>
          <w:p>
            <w:pPr>
              <w:spacing w:before="0" w:after="0"/>
            </w:pPr>
            <w:r>
              <w:t>시작, 끝</w:t>
            </w:r>
          </w:p>
        </w:tc>
        <w:tc>
          <w:p>
            <w:pPr>
              <w:spacing w:before="0" w:after="0"/>
            </w:pPr>
            <w:r>
              <w:t>-9007199254740991 ~ 9007199254740991</w:t>
            </w:r>
          </w:p>
        </w:tc>
        <w:tc>
          <w:p>
            <w:pPr>
              <w:spacing w:before="0" w:after="0"/>
            </w:pPr>
            <w:r>
              <w:t>하</w:t>
            </w:r>
          </w:p>
        </w:tc>
        <w:tc>
          <w:p>
            <w:pPr>
              <w:spacing w:before="0" w:after="0"/>
            </w:pPr>
            <w:r>
              <w:t>범위 안에 있는 필드값 필터링</w:t>
            </w:r>
          </w:p>
        </w:tc>
      </w:tr>
      <w:tr>
        <w:tc>
          <w:p>
            <w:pPr>
              <w:spacing w:before="0" w:after="0"/>
            </w:pPr>
            <w:r>
              <w:t>대상 값보다 큼</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큰 필드값 필터링</w:t>
            </w:r>
          </w:p>
        </w:tc>
      </w:tr>
      <w:tr>
        <w:tc>
          <w:p>
            <w:pPr>
              <w:spacing w:before="0" w:after="0"/>
            </w:pPr>
            <w:r>
              <w:t>대상 값보다 크거나 같음</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크거나 같은 필드값 필터링</w:t>
            </w:r>
          </w:p>
        </w:tc>
      </w:tr>
      <w:tr>
        <w:tc>
          <w:p>
            <w:pPr>
              <w:spacing w:before="0" w:after="0"/>
            </w:pPr>
            <w:r>
              <w:t>대상 값보다 작음</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작은 필드값 필터링</w:t>
            </w:r>
          </w:p>
        </w:tc>
      </w:tr>
      <w:tr>
        <w:tc>
          <w:p>
            <w:pPr>
              <w:spacing w:before="0" w:after="0"/>
            </w:pPr>
            <w:r>
              <w:t>대상 값보다 작거나 같음</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작거나 같은 필드값 필터링</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요일 매칭</w:t>
            </w:r>
          </w:p>
        </w:tc>
        <w:tc>
          <w:p>
            <w:pPr>
              <w:spacing w:before="0" w:after="0"/>
            </w:pPr>
            <w:r>
              <w:t>요일 선택</w:t>
            </w:r>
          </w:p>
        </w:tc>
        <w:tc>
          <w:p>
            <w:pPr>
              <w:spacing w:before="0" w:after="0"/>
            </w:pPr>
            <w:r>
              <w:t>일/월/화/수/목/금/토 다중 선택</w:t>
            </w:r>
          </w:p>
        </w:tc>
        <w:tc>
          <w:p>
            <w:pPr>
              <w:spacing w:before="0" w:after="0"/>
            </w:pPr>
            <w:r>
              <w:t>하</w:t>
            </w:r>
          </w:p>
        </w:tc>
        <w:tc>
          <w:p>
            <w:pPr>
              <w:spacing w:before="0" w:after="0"/>
            </w:pPr>
            <w:r>
              <w:t>지정한 요일에 생성된 데이터만 필터링</w:t>
            </w:r>
          </w:p>
        </w:tc>
      </w:tr>
      <w:tr>
        <w:tc>
          <w:p>
            <w:pPr>
              <w:spacing w:before="0" w:after="0"/>
            </w:pPr>
            <w:r>
              <w:t>주말 매칭</w:t>
            </w:r>
          </w:p>
        </w:tc>
        <w:tc>
          <w:p>
            <w:pPr>
              <w:spacing w:before="0" w:after="0"/>
            </w:pPr>
            <w:r>
              <w:t>-</w:t>
            </w:r>
          </w:p>
        </w:tc>
        <w:tc>
          <w:p>
            <w:pPr>
              <w:spacing w:before="0" w:after="0"/>
            </w:pPr>
            <w:r>
              <w:t>-</w:t>
            </w:r>
          </w:p>
        </w:tc>
        <w:tc>
          <w:p>
            <w:pPr>
              <w:spacing w:before="0" w:after="0"/>
            </w:pPr>
            <w:r>
              <w:t>하</w:t>
            </w:r>
          </w:p>
        </w:tc>
        <w:tc>
          <w:p>
            <w:pPr>
              <w:spacing w:before="0" w:after="0"/>
            </w:pPr>
            <w:r>
              <w:t>주말에 생성된 데이터만 필터링</w:t>
            </w:r>
          </w:p>
        </w:tc>
      </w:tr>
      <w:tr>
        <w:tc>
          <w:p>
            <w:pPr>
              <w:spacing w:before="0" w:after="0"/>
            </w:pPr>
            <w:r>
              <w:t>주중 매칭</w:t>
            </w:r>
          </w:p>
        </w:tc>
        <w:tc>
          <w:p>
            <w:pPr>
              <w:spacing w:before="0" w:after="0"/>
            </w:pPr>
            <w:r>
              <w:t>-</w:t>
            </w:r>
          </w:p>
        </w:tc>
        <w:tc>
          <w:p>
            <w:pPr>
              <w:spacing w:before="0" w:after="0"/>
            </w:pPr>
            <w:r>
              <w:t>-</w:t>
            </w:r>
          </w:p>
        </w:tc>
        <w:tc>
          <w:p>
            <w:pPr>
              <w:spacing w:before="0" w:after="0"/>
            </w:pPr>
            <w:r>
              <w:t>하</w:t>
            </w:r>
          </w:p>
        </w:tc>
        <w:tc>
          <w:p>
            <w:pPr>
              <w:spacing w:before="0" w:after="0"/>
            </w:pPr>
            <w:r>
              <w:t>주중에 생성된 데이터만 필터링</w:t>
            </w:r>
          </w:p>
        </w:tc>
      </w:tr>
      <w:tr>
        <w:tc>
          <w:p>
            <w:pPr>
              <w:spacing w:before="0" w:after="0"/>
            </w:pPr>
            <w:r>
              <w:t>시간 범위</w:t>
            </w:r>
          </w:p>
        </w:tc>
        <w:tc>
          <w:p>
            <w:pPr>
              <w:spacing w:before="0" w:after="0"/>
            </w:pPr>
            <w:r>
              <w:t>시작 시각, 끝 시각</w:t>
            </w:r>
          </w:p>
        </w:tc>
        <w:tc>
          <w:p>
            <w:pPr>
              <w:spacing w:before="0" w:after="0"/>
            </w:pPr>
            <w:r>
              <w:t>0 ~ 23시</w:t>
            </w:r>
          </w:p>
        </w:tc>
        <w:tc>
          <w:p>
            <w:pPr>
              <w:spacing w:before="0" w:after="0"/>
            </w:pPr>
            <w:r>
              <w:t>하</w:t>
            </w:r>
          </w:p>
        </w:tc>
        <w:tc>
          <w:p>
            <w:pPr>
              <w:spacing w:before="0" w:after="0"/>
            </w:pPr>
            <w:r>
              <w:t>지정한 시간에 발생한 데이터를 필터링</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국가 코드 일치</w:t>
            </w:r>
          </w:p>
        </w:tc>
        <w:tc>
          <w:p>
            <w:pPr>
              <w:spacing w:before="0" w:after="0"/>
            </w:pPr>
            <w:r>
              <w:t>비교 국가코드</w:t>
            </w:r>
          </w:p>
        </w:tc>
        <w:tc>
          <w:p>
            <w:pPr>
              <w:spacing w:before="0" w:after="0"/>
            </w:pPr>
            <w:r>
              <w:t>국가 선택</w:t>
            </w:r>
          </w:p>
        </w:tc>
        <w:tc>
          <w:p>
            <w:pPr>
              <w:spacing w:before="0" w:after="0"/>
            </w:pPr>
            <w:r>
              <w:t>하</w:t>
            </w:r>
          </w:p>
        </w:tc>
        <w:tc>
          <w:p>
            <w:pPr>
              <w:spacing w:before="0" w:after="0"/>
            </w:pPr>
            <w:r>
              <w:t>국가 코드가 일치하는 필드값 필터링</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포트 번호 일치</w:t>
            </w:r>
          </w:p>
        </w:tc>
        <w:tc>
          <w:p>
            <w:pPr>
              <w:spacing w:before="0" w:after="0"/>
            </w:pPr>
            <w:r>
              <w:t>비교 포트</w:t>
            </w:r>
          </w:p>
        </w:tc>
        <w:tc>
          <w:p>
            <w:pPr>
              <w:spacing w:before="0" w:after="0"/>
            </w:pPr>
            <w:r>
              <w:t>0 ~ 65535</w:t>
            </w:r>
          </w:p>
        </w:tc>
        <w:tc>
          <w:p>
            <w:pPr>
              <w:spacing w:before="0" w:after="0"/>
            </w:pPr>
            <w:r>
              <w:t>하</w:t>
            </w:r>
          </w:p>
        </w:tc>
        <w:tc>
          <w:p>
            <w:pPr>
              <w:spacing w:before="0" w:after="0"/>
            </w:pPr>
            <w:r>
              <w:t>포트 번호와 일치하는 필드값 필터링</w:t>
            </w:r>
          </w:p>
        </w:tc>
      </w:tr>
      <w:tr>
        <w:tc>
          <w:p>
            <w:pPr>
              <w:spacing w:before="0" w:after="0"/>
            </w:pPr>
            <w:r>
              <w:t>포트 그룹에 포함</w:t>
            </w:r>
          </w:p>
        </w:tc>
        <w:tc>
          <w:p>
            <w:pPr>
              <w:spacing w:before="0" w:after="0"/>
            </w:pPr>
            <w:r>
              <w:t>비교 포트 그룹</w:t>
            </w:r>
          </w:p>
        </w:tc>
        <w:tc>
          <w:p>
            <w:pPr>
              <w:spacing w:before="0" w:after="0"/>
            </w:pPr>
            <w:r>
              <w:t>포트 그룹 선택</w:t>
            </w:r>
          </w:p>
        </w:tc>
        <w:tc>
          <w:p>
            <w:pPr>
              <w:spacing w:before="0" w:after="0"/>
            </w:pPr>
            <w:r>
              <w:t>하</w:t>
            </w:r>
          </w:p>
        </w:tc>
        <w:tc>
          <w:p>
            <w:pPr>
              <w:spacing w:before="0" w:after="0"/>
            </w:pPr>
            <w:r>
              <w:t>포트 그룹에 포함된 필드값 필터링</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IP 주소 일치</w:t>
            </w:r>
          </w:p>
        </w:tc>
        <w:tc>
          <w:p>
            <w:pPr>
              <w:spacing w:before="0" w:after="0"/>
            </w:pPr>
            <w:r>
              <w:t>비교 IP</w:t>
            </w:r>
          </w:p>
        </w:tc>
        <w:tc>
          <w:p>
            <w:pPr>
              <w:spacing w:before="0" w:after="0"/>
            </w:pPr>
            <w:r>
              <w:t>IPv4 형식 주소</w:t>
            </w:r>
          </w:p>
        </w:tc>
        <w:tc>
          <w:p>
            <w:pPr>
              <w:spacing w:before="0" w:after="0"/>
            </w:pPr>
            <w:r>
              <w:t>하</w:t>
            </w:r>
          </w:p>
        </w:tc>
        <w:tc>
          <w:p>
            <w:pPr>
              <w:spacing w:before="0" w:after="0"/>
            </w:pPr>
            <w:r>
              <w:t>비교 IP와 일치하는 필드값 필터링</w:t>
            </w:r>
          </w:p>
        </w:tc>
      </w:tr>
      <w:tr>
        <w:tc>
          <w:p>
            <w:pPr>
              <w:spacing w:before="0" w:after="0"/>
            </w:pPr>
            <w:r>
              <w:t>IP주소가 네트워크 대역에 포함</w:t>
            </w:r>
          </w:p>
        </w:tc>
        <w:tc>
          <w:p>
            <w:pPr>
              <w:spacing w:before="0" w:after="0"/>
            </w:pPr>
            <w:r>
              <w:t>비교 네트워크 대역</w:t>
            </w:r>
          </w:p>
        </w:tc>
        <w:tc>
          <w:p>
            <w:pPr>
              <w:spacing w:before="0" w:after="0"/>
            </w:pPr>
            <w:r>
              <w:t>네트워크 대역 선택</w:t>
            </w:r>
          </w:p>
        </w:tc>
        <w:tc>
          <w:p>
            <w:pPr>
              <w:spacing w:before="0" w:after="0"/>
            </w:pPr>
            <w:r>
              <w:t>하</w:t>
            </w:r>
          </w:p>
        </w:tc>
        <w:tc>
          <w:p>
            <w:pPr>
              <w:spacing w:before="0" w:after="0"/>
            </w:pPr>
            <w:r>
              <w:t>네트워크 대역에 포함된 필드값 필터링</w:t>
            </w:r>
          </w:p>
        </w:tc>
      </w:tr>
      <w:tr>
        <w:tc>
          <w:p>
            <w:pPr>
              <w:spacing w:before="0" w:after="0"/>
            </w:pPr>
            <w:r>
              <w:t>IP 주소가 주소 그룹에 포함</w:t>
            </w:r>
          </w:p>
        </w:tc>
        <w:tc>
          <w:p>
            <w:pPr>
              <w:spacing w:before="0" w:after="0"/>
            </w:pPr>
            <w:r>
              <w:t>비교 주소 그룹</w:t>
            </w:r>
          </w:p>
        </w:tc>
        <w:tc>
          <w:p>
            <w:pPr>
              <w:spacing w:before="0" w:after="0"/>
            </w:pPr>
            <w:r>
              <w:t>주소 그룹 선택</w:t>
            </w:r>
          </w:p>
        </w:tc>
        <w:tc>
          <w:p>
            <w:pPr>
              <w:spacing w:before="0" w:after="0"/>
            </w:pPr>
            <w:r>
              <w:t>하</w:t>
            </w:r>
          </w:p>
        </w:tc>
        <w:tc>
          <w:p>
            <w:pPr>
              <w:spacing w:before="0" w:after="0"/>
            </w:pPr>
            <w:r>
              <w:t>주소 그룹에 포함된 필드값 필터링</w:t>
            </w:r>
          </w:p>
        </w:tc>
      </w:tr>
      <w:tr>
        <w:tc>
          <w:p>
            <w:pPr>
              <w:spacing w:before="0" w:after="0"/>
            </w:pPr>
            <w:r>
              <w:t>IP 주소가 특정 평판 DB에 포함</w:t>
            </w:r>
          </w:p>
        </w:tc>
        <w:tc>
          <w:p>
            <w:pPr>
              <w:spacing w:before="0" w:after="0"/>
            </w:pPr>
            <w:r>
              <w:t>평판 DB</w:t>
            </w:r>
          </w:p>
        </w:tc>
        <w:tc>
          <w:p>
            <w:pPr>
              <w:spacing w:before="0" w:after="0"/>
            </w:pPr>
            <w:r>
              <w:t>위협 인텔리전스 선택</w:t>
            </w:r>
          </w:p>
        </w:tc>
        <w:tc>
          <w:p>
            <w:pPr>
              <w:spacing w:before="0" w:after="0"/>
            </w:pPr>
            <w:r>
              <w:t>중</w:t>
            </w:r>
          </w:p>
        </w:tc>
        <w:tc>
          <w:p>
            <w:pPr>
              <w:spacing w:before="0" w:after="0"/>
            </w:pPr>
            <w:r>
              <w:t>지정한 평판 DB에 포함된 필드값 필터링</w:t>
            </w:r>
          </w:p>
        </w:tc>
      </w:tr>
      <w:tr>
        <w:tc>
          <w:p>
            <w:pPr>
              <w:spacing w:before="0" w:after="0"/>
            </w:pPr>
            <w:r>
              <w:t>IP 주소로 이벤트 연관 대기</w:t>
            </w:r>
          </w:p>
        </w:tc>
        <w:tc>
          <w:p>
            <w:pPr>
              <w:spacing w:before="0" w:after="0"/>
            </w:pPr>
            <w:r>
              <w:t>이벤트 이름, 타임아웃</w:t>
            </w:r>
          </w:p>
        </w:tc>
        <w:tc>
          <w:p>
            <w:pPr>
              <w:spacing w:before="0" w:after="0"/>
            </w:pPr>
            <w:r>
              <w:t>최대 255자, 0~86400(mon/h/m/s)</w:t>
            </w:r>
          </w:p>
        </w:tc>
        <w:tc>
          <w:p>
            <w:pPr>
              <w:spacing w:before="0" w:after="0"/>
            </w:pPr>
            <w:r>
              <w:t>상</w:t>
            </w:r>
          </w:p>
        </w:tc>
        <w:tc>
          <w:p>
            <w:pPr>
              <w:spacing w:before="0" w:after="0"/>
            </w:pPr>
            <w:r>
              <w:t>이벤트 이름으로 이벤트 컨텍스트 생성 후 IP 주소를 타임아웃 시간 동안 유지</w:t>
            </w:r>
          </w:p>
        </w:tc>
      </w:tr>
      <w:tr>
        <w:tc>
          <w:p>
            <w:pPr>
              <w:spacing w:before="0" w:after="0"/>
            </w:pPr>
            <w:r>
              <w:t>IP 주소로 이벤트 연관 탐지</w:t>
            </w:r>
          </w:p>
        </w:tc>
        <w:tc>
          <w:p>
            <w:pPr>
              <w:spacing w:before="0" w:after="0"/>
            </w:pPr>
            <w:r>
              <w:t>이벤트 이름</w:t>
            </w:r>
          </w:p>
        </w:tc>
        <w:tc>
          <w:p>
            <w:pPr>
              <w:spacing w:before="0" w:after="0"/>
            </w:pPr>
            <w:r>
              <w:t>최대 255자</w:t>
            </w:r>
          </w:p>
        </w:tc>
        <w:tc>
          <w:p>
            <w:pPr>
              <w:spacing w:before="0" w:after="0"/>
            </w:pPr>
            <w:r>
              <w:t>상</w:t>
            </w:r>
          </w:p>
        </w:tc>
        <w:tc>
          <w:p>
            <w:pPr>
              <w:spacing w:before="0" w:after="0"/>
            </w:pPr>
            <w:r>
              <w:t>지정한 이벤트 컨텍스트에 포함된 IP 주소를 필터링</w:t>
            </w:r>
          </w:p>
        </w:tc>
      </w:tr>
      <w:tr>
        <w:tc>
          <w:p>
            <w:pPr>
              <w:spacing w:before="0" w:after="0"/>
            </w:pPr>
            <w:r>
              <w:t>IP 주소로 이벤트 발생 임계치 초과</w:t>
            </w:r>
          </w:p>
        </w:tc>
        <w:tc>
          <w:p>
            <w:pPr>
              <w:spacing w:before="0" w:after="0"/>
            </w:pPr>
            <w:r>
              <w:t>이벤트 이름, 임계치</w:t>
            </w:r>
          </w:p>
        </w:tc>
        <w:tc>
          <w:p>
            <w:pPr>
              <w:spacing w:before="0" w:after="0"/>
            </w:pPr>
            <w:r>
              <w:t>최대 255자, 임계치 0~9007199254740991</w:t>
            </w:r>
          </w:p>
        </w:tc>
        <w:tc>
          <w:p>
            <w:pPr>
              <w:spacing w:before="0" w:after="0"/>
            </w:pPr>
            <w:r>
              <w:t>상</w:t>
            </w:r>
          </w:p>
        </w:tc>
        <w:tc>
          <w:p>
            <w:pPr>
              <w:spacing w:before="0" w:after="0"/>
            </w:pPr>
            <w:r>
              <w:t>지정한 이벤트 컨텍스트에서 발생 임계치를 초과하는 IP 주소 필터링</w:t>
            </w:r>
          </w:p>
        </w:tc>
      </w:tr>
      <w:tr>
        <w:tc>
          <w:p>
            <w:pPr>
              <w:spacing w:before="0" w:after="0"/>
            </w:pPr>
            <w:r>
              <w:t>IP 주소가 평판 DB에 포함</w:t>
            </w:r>
          </w:p>
        </w:tc>
        <w:tc>
          <w:p>
            <w:pPr>
              <w:spacing w:before="0" w:after="0"/>
            </w:pPr>
            <w:r>
              <w:t>-</w:t>
            </w:r>
          </w:p>
        </w:tc>
        <w:tc>
          <w:p>
            <w:pPr>
              <w:spacing w:before="0" w:after="0"/>
            </w:pPr>
            <w:r>
              <w:t>-</w:t>
            </w:r>
          </w:p>
        </w:tc>
        <w:tc>
          <w:p>
            <w:pPr>
              <w:spacing w:before="0" w:after="0"/>
            </w:pPr>
            <w:r>
              <w:t>중</w:t>
            </w:r>
          </w:p>
        </w:tc>
        <w:tc>
          <w:p>
            <w:pPr>
              <w:spacing w:before="0" w:after="0"/>
            </w:pPr>
            <w:r>
              <w:t>모든 위협 인텔리전스에 한 번이라도 포함된 필드값 필터링</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대상 해시값과 일치</w:t>
            </w:r>
          </w:p>
        </w:tc>
        <w:tc>
          <w:p>
            <w:pPr>
              <w:spacing w:before="0" w:after="0"/>
            </w:pPr>
            <w:r>
              <w:t>해시</w:t>
            </w:r>
          </w:p>
        </w:tc>
        <w:tc>
          <w:p>
            <w:pPr>
              <w:spacing w:before="0" w:after="0"/>
            </w:pPr>
            <w:r>
              <w:t>최대 255자</w:t>
            </w:r>
          </w:p>
        </w:tc>
        <w:tc>
          <w:p>
            <w:pPr>
              <w:spacing w:before="0" w:after="0"/>
            </w:pPr>
            <w:r>
              <w:t>하</w:t>
            </w:r>
          </w:p>
        </w:tc>
        <w:tc>
          <w:p>
            <w:pPr>
              <w:spacing w:before="0" w:after="0"/>
            </w:pPr>
            <w:r>
              <w:t>해시 값이 일치하는 필드값 필터링</w:t>
            </w:r>
          </w:p>
        </w:tc>
      </w:tr>
      <w:tr>
        <w:tc>
          <w:p>
            <w:pPr>
              <w:spacing w:before="0" w:after="0"/>
            </w:pPr>
            <w:r>
              <w:t>평판 DB에 포함</w:t>
            </w:r>
          </w:p>
        </w:tc>
        <w:tc>
          <w:p>
            <w:pPr>
              <w:spacing w:before="0" w:after="0"/>
            </w:pPr>
            <w:r>
              <w:t>-</w:t>
            </w:r>
          </w:p>
        </w:tc>
        <w:tc>
          <w:p>
            <w:pPr>
              <w:spacing w:before="0" w:after="0"/>
            </w:pPr>
            <w:r>
              <w:t>-</w:t>
            </w:r>
          </w:p>
        </w:tc>
        <w:tc>
          <w:p>
            <w:pPr>
              <w:spacing w:before="0" w:after="0"/>
            </w:pPr>
            <w:r>
              <w:t>중</w:t>
            </w:r>
          </w:p>
        </w:tc>
        <w:tc>
          <w:p>
            <w:pPr>
              <w:spacing w:before="0" w:after="0"/>
            </w:pPr>
            <w:r>
              <w:t>모든 위협 인텔리전스에 한 번이라도 포함된 필드값 필터링</w:t>
            </w:r>
          </w:p>
        </w:tc>
      </w:tr>
      <w:tr>
        <w:tc>
          <w:p>
            <w:pPr>
              <w:spacing w:before="0" w:after="0"/>
            </w:pPr>
            <w:r>
              <w:t>특정 평판 DB에 포함</w:t>
            </w:r>
          </w:p>
        </w:tc>
        <w:tc>
          <w:p>
            <w:pPr>
              <w:spacing w:before="0" w:after="0"/>
            </w:pPr>
            <w:r>
              <w:t>평판DB</w:t>
            </w:r>
          </w:p>
        </w:tc>
        <w:tc>
          <w:p>
            <w:pPr>
              <w:spacing w:before="0" w:after="0"/>
            </w:pPr>
            <w:r>
              <w:t>위협 인텔리전스 선택</w:t>
            </w:r>
          </w:p>
        </w:tc>
        <w:tc>
          <w:p>
            <w:pPr>
              <w:spacing w:before="0" w:after="0"/>
            </w:pPr>
            <w:r>
              <w:t>중</w:t>
            </w:r>
          </w:p>
        </w:tc>
        <w:tc>
          <w:p>
            <w:pPr>
              <w:spacing w:before="0" w:after="0"/>
            </w:pPr>
            <w:r>
              <w:t>지정한 평판 DB에 포함된 필드값 필터링</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URL이 평판 DB에 포함</w:t>
            </w:r>
          </w:p>
        </w:tc>
        <w:tc>
          <w:p>
            <w:pPr>
              <w:spacing w:before="0" w:after="0"/>
            </w:pPr>
            <w:r>
              <w:t>-</w:t>
            </w:r>
          </w:p>
        </w:tc>
        <w:tc>
          <w:p>
            <w:pPr>
              <w:spacing w:before="0" w:after="0"/>
            </w:pPr>
            <w:r>
              <w:t>-</w:t>
            </w:r>
          </w:p>
        </w:tc>
        <w:tc>
          <w:p>
            <w:pPr>
              <w:spacing w:before="0" w:after="0"/>
            </w:pPr>
            <w:r>
              <w:t>중</w:t>
            </w:r>
          </w:p>
        </w:tc>
        <w:tc>
          <w:p>
            <w:pPr>
              <w:spacing w:before="0" w:after="0"/>
            </w:pPr>
            <w:r>
              <w:t>평판 DB에 포함된 필드값 필터링</w:t>
            </w:r>
          </w:p>
        </w:tc>
      </w:tr>
      <w:tr>
        <w:tc>
          <w:p>
            <w:pPr>
              <w:spacing w:before="0" w:after="0"/>
            </w:pPr>
            <w:r>
              <w:t>URL이 특정 평판 DB에 포함</w:t>
            </w:r>
          </w:p>
        </w:tc>
        <w:tc>
          <w:p>
            <w:pPr>
              <w:spacing w:before="0" w:after="0"/>
            </w:pPr>
            <w:r>
              <w:t>평판DB</w:t>
            </w:r>
          </w:p>
        </w:tc>
        <w:tc>
          <w:p>
            <w:pPr>
              <w:spacing w:before="0" w:after="0"/>
            </w:pPr>
            <w:r>
              <w:t>위협 인텔리전스 선택</w:t>
            </w:r>
          </w:p>
        </w:tc>
        <w:tc>
          <w:p>
            <w:pPr>
              <w:spacing w:before="0" w:after="0"/>
            </w:pPr>
            <w:r>
              <w:t>중</w:t>
            </w:r>
          </w:p>
        </w:tc>
        <w:tc>
          <w:p>
            <w:pPr>
              <w:spacing w:before="0" w:after="0"/>
            </w:pPr>
            <w:r>
              <w:t>특정 평판 DB에 포함되어 필드값 필터링</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DOMAIN</w:t>
            </w:r>
          </w:p>
        </w:tc>
        <w:tc>
          <w:p>
            <w:pPr>
              <w:spacing w:before="0" w:after="0"/>
            </w:pPr>
            <w:r>
              <w:t>대상 문자열과 일치</w:t>
            </w:r>
          </w:p>
        </w:tc>
        <w:tc>
          <w:p>
            <w:pPr>
              <w:spacing w:before="0" w:after="0"/>
            </w:pPr>
            <w:r>
              <w:t>최대 255자</w:t>
            </w:r>
          </w:p>
        </w:tc>
        <w:tc>
          <w:p>
            <w:pPr>
              <w:spacing w:before="0" w:after="0"/>
            </w:pPr>
            <w:r>
              <w:t>하</w:t>
            </w:r>
          </w:p>
        </w:tc>
        <w:tc>
          <w:p>
            <w:pPr>
              <w:spacing w:before="0" w:after="0"/>
            </w:pPr>
            <w:r>
              <w:t>비교 문자열과 일치하는 필드값 필터링</w:t>
            </w:r>
          </w:p>
        </w:tc>
      </w:tr>
      <w:tr>
        <w:tc>
          <w:p>
            <w:pPr>
              <w:spacing w:before="0" w:after="0"/>
            </w:pPr>
            <w:r>
              <w:t>DOMAIN이 평판 DB에 포함</w:t>
            </w:r>
          </w:p>
        </w:tc>
        <w:tc>
          <w:p>
            <w:pPr>
              <w:spacing w:before="0" w:after="0"/>
            </w:pPr>
            <w:r>
              <w:t>-</w:t>
            </w:r>
          </w:p>
        </w:tc>
        <w:tc>
          <w:p>
            <w:pPr>
              <w:spacing w:before="0" w:after="0"/>
            </w:pPr>
            <w:r>
              <w:t>-</w:t>
            </w:r>
          </w:p>
        </w:tc>
        <w:tc>
          <w:p>
            <w:pPr>
              <w:spacing w:before="0" w:after="0"/>
            </w:pPr>
            <w:r>
              <w:t>중</w:t>
            </w:r>
          </w:p>
        </w:tc>
        <w:tc>
          <w:p>
            <w:pPr>
              <w:spacing w:before="0" w:after="0"/>
            </w:pPr>
            <w:r>
              <w:t>평판 DB에 포함된 필드값 필터링</w:t>
            </w:r>
          </w:p>
        </w:tc>
      </w:tr>
      <w:tr>
        <w:tc>
          <w:p>
            <w:pPr>
              <w:spacing w:before="0" w:after="0"/>
            </w:pPr>
            <w:r>
              <w:t>DOMAIN이 특정 평판 db에 포함</w:t>
            </w:r>
          </w:p>
        </w:tc>
        <w:tc>
          <w:p>
            <w:pPr>
              <w:spacing w:before="0" w:after="0"/>
            </w:pPr>
            <w:r>
              <w:t>평판DB</w:t>
            </w:r>
          </w:p>
        </w:tc>
        <w:tc>
          <w:p>
            <w:pPr>
              <w:spacing w:before="0" w:after="0"/>
            </w:pPr>
            <w:r>
              <w:t>위협 인텔리전스 선택</w:t>
            </w:r>
          </w:p>
        </w:tc>
        <w:tc>
          <w:p>
            <w:pPr>
              <w:spacing w:before="0" w:after="0"/>
            </w:pPr>
            <w:r>
              <w:t>중</w:t>
            </w:r>
          </w:p>
        </w:tc>
        <w:tc>
          <w:p>
            <w:pPr>
              <w:spacing w:before="0" w:after="0"/>
            </w:pPr>
            <w:r>
              <w:t>특정 평판 DB에 포함되어 필드값 필터링</w:t>
            </w:r>
          </w:p>
        </w:tc>
      </w:tr>
    </w:tbl>
    <w:p>
      <w:r>
        <w:rPr>
          <w:b w:val="on"/>
        </w:rPr>
        <w:t>기타 - BLOB 등</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기타</w:t>
            </w:r>
          </w:p>
        </w:tc>
        <w:tc>
          <w:p>
            <w:pPr>
              <w:spacing w:before="0" w:after="0"/>
            </w:pPr>
            <w:r>
              <w:t>행위 프로파일 탐지</w:t>
            </w:r>
          </w:p>
        </w:tc>
        <w:tc>
          <w:p>
            <w:pPr>
              <w:spacing w:before="0" w:after="0"/>
            </w:pPr>
            <w:r>
              <w:t>행위 프로파일 선택</w:t>
            </w:r>
          </w:p>
        </w:tc>
        <w:tc>
          <w:p>
            <w:pPr>
              <w:spacing w:before="0" w:after="0"/>
            </w:pPr>
            <w:r>
              <w:t>하</w:t>
            </w:r>
          </w:p>
        </w:tc>
        <w:tc>
          <w:p>
            <w:pPr>
              <w:spacing w:before="0" w:after="0"/>
            </w:pPr>
            <w:r>
              <w:t>행위 프로파일의 키 필드와 일치하는 필드값 필터링</w:t>
            </w:r>
          </w:p>
        </w:tc>
      </w:tr>
    </w:tbl>
    <w:p>
      <w:r>
        <w:t>임직원 사번 정보의 정규화를 위한 로그 스키마 설정</w:t>
      </w:r>
    </w:p>
    <w:p>
      <w:pPr>
        <w:numPr>
          <w:numId w:val="403"/>
        </w:numPr>
        <w:spacing w:before="0" w:after="0"/>
        <w:ind w:left="360" w:hanging="360"/>
      </w:pPr>
      <w:r>
        <w:t xml:space="preserve">추출한 임직원 사번을 필드로 추가한 후 정규화하기 위해 </w:t>
      </w:r>
      <w:r>
        <w:rPr>
          <w:b w:val="on"/>
        </w:rPr>
        <w:t>수집 &gt; 로그 스키마</w:t>
      </w:r>
      <w:r>
        <w:t>에서 로그 스키마를 수정 또는 추가하세요.</w:t>
      </w:r>
    </w:p>
    <w:p>
      <w:pPr>
        <w:numPr>
          <w:numId w:val="403"/>
        </w:numPr>
        <w:spacing w:before="0" w:after="0"/>
        <w:ind w:left="360" w:hanging="360"/>
      </w:pPr>
      <w:r>
        <w:t>본 예에서는 침입탐지 로그 스키마를 사용하기 위해 해당 스키마에 사번 정보를 추가하였습니다.</w:t>
      </w:r>
    </w:p>
    <w:p>
      <w:r>
        <w:t>룩업 테이블과 매칭하여 임직원 사번 필드를 추가하기 위한 스트림 쿼리 설정</w:t>
      </w:r>
    </w:p>
    <w:p>
      <w:pPr>
        <w:numPr>
          <w:numId w:val="404"/>
        </w:numPr>
        <w:spacing w:before="0" w:after="0"/>
        <w:ind w:left="360" w:hanging="360"/>
      </w:pPr>
      <w:r>
        <w:t xml:space="preserve">실시간으로 로그를 수집하면서 룩업 테이블과 매칭하여 임직원 사번 필드를 추가하여 저장하려면 </w:t>
      </w:r>
      <w:r>
        <w:rPr>
          <w:b w:val="on"/>
        </w:rPr>
        <w:t>수집 &gt; 수집모델</w:t>
      </w:r>
      <w:r>
        <w:t>에서 스트림 쿼리를 설정하세요.</w:t>
      </w:r>
    </w:p>
    <w:p>
      <w:pPr>
        <w:numPr>
          <w:numId w:val="404"/>
        </w:numPr>
        <w:spacing w:before="0" w:after="0"/>
        <w:ind w:left="360" w:hanging="360"/>
      </w:pPr>
      <w:r>
        <w:t>임직원 사번 필드를 정규화할 정규화 규칙을 추가하여 해당 규칙에 스트림 쿼리를 설정하세요. (e.g lookup '룩업 테이블 이름' '계정 필드 이름' output '추가할 사번 필드 이름')</w:t>
      </w:r>
    </w:p>
    <w:p>
      <w:pPr>
        <w:numPr>
          <w:numId w:val="404"/>
        </w:numPr>
        <w:spacing w:before="0" w:after="0"/>
        <w:ind w:left="360" w:hanging="360"/>
      </w:pPr>
      <w:r>
        <w:t>해당 수집 모델이 설정된 수집기가 추가되어 있지 않은 경우 수집기를 추가하세요.</w:t>
      </w:r>
    </w:p>
    <w:p>
      <w:r>
        <w:t>사번 및 계정 정보를 포함한 임직원 정보 설정</w:t>
      </w:r>
    </w:p>
    <w:p>
      <w:pPr>
        <w:numPr>
          <w:numId w:val="405"/>
        </w:numPr>
        <w:spacing w:before="0" w:after="0"/>
        <w:ind w:left="360" w:hanging="360"/>
      </w:pPr>
      <w:r>
        <w:t xml:space="preserve">임직원에게 소명 요청 이메일을 전송하기 위해 </w:t>
      </w:r>
      <w:r>
        <w:rPr>
          <w:b w:val="on"/>
        </w:rPr>
        <w:t>계정 &gt; 임직원</w:t>
      </w:r>
      <w:r>
        <w:t>에서 임직원 정보를 설정하세요.</w:t>
      </w:r>
    </w:p>
    <w:p>
      <w:pPr>
        <w:numPr>
          <w:numId w:val="405"/>
        </w:numPr>
        <w:spacing w:before="0" w:after="0"/>
        <w:ind w:left="360" w:hanging="360"/>
      </w:pPr>
      <w:r>
        <w:t xml:space="preserve">임직원 설정 시 임직원에 해당하는 사용자 계정이 있다면 </w:t>
      </w:r>
      <w:r>
        <w:rPr>
          <w:b w:val="on"/>
        </w:rPr>
        <w:t>로그인 이름</w:t>
      </w:r>
      <w:r>
        <w:t xml:space="preserve"> 항목에 계정 정보를 설정하세요. 또한 해당 부서의 부서장을 설정해야 1차 2차 소명 검토에 따른 위협 검토 완료처리가 가능합니다. 자세한 설정 방법은 </w:t>
      </w:r>
      <w:hyperlink r:id="rId362">
        <w:r>
          <w:rPr>
            <w:rStyle w:val="a6"/>
          </w:rPr>
          <w:t>계정 \&gt; 임직원</w:t>
        </w:r>
      </w:hyperlink>
      <w:r>
        <w:t>을 참고하세요.</w:t>
      </w:r>
    </w:p>
    <w:p>
      <w:pPr>
        <w:pStyle w:val="af1"/>
        <w:numPr>
          <w:numId w:val="405"/>
        </w:numPr>
        <w:spacing w:before="0" w:after="0"/>
        <w:ind w:left="360" w:hanging="360"/>
      </w:pPr>
      <w:r>
        <w:t>DB 와 연동하여 임직원 정보를 가져올 수 있습니다. 이에 대한 자세한 사항은 당사의 기술지원 팀에 문의하기 바랍니다.</w:t>
      </w:r>
    </w:p>
    <w:p>
      <w:r>
        <w:t>탐지 시나리오 정책의 소명 요청 설정</w:t>
      </w:r>
    </w:p>
    <w:p>
      <w:pPr>
        <w:numPr>
          <w:numId w:val="406"/>
        </w:numPr>
        <w:spacing w:before="0" w:after="0"/>
        <w:ind w:left="360" w:hanging="360"/>
      </w:pPr>
      <w:r>
        <w:t>실시간 탐지 시나리오에 의해 위협이 탐지된 경우 해당 위협의 주체인 임직원에게 소명을 요청하려면 소명 요청 옵션을 설정하세요.</w:t>
      </w:r>
    </w:p>
    <w:p>
      <w:pPr>
        <w:pStyle w:val="4"/>
      </w:pPr>
      <w:r>
        <w:t>실시간 탐지 시나리오 복제</w:t>
      </w:r>
    </w:p>
    <w:p>
      <w:r>
        <w:t>기존에 추가한 실시간 탐지 시나리오를 복제하려면,</w:t>
      </w:r>
    </w:p>
    <w:p>
      <w:r>
        <w:t>실시간 탐지 시나리오 목록에서 복제할 실시간 탐지 시나리오 행의 체크박스를 선택하세요.</w:t>
      </w:r>
    </w:p>
    <w:p>
      <w:r>
        <w:t xml:space="preserve">도구 모음에 작업 수행 메뉴가 나타납니다. 작업 수행 메뉴에서 </w:t>
      </w:r>
      <w:r>
        <w:rPr>
          <w:b w:val="on"/>
        </w:rPr>
        <w:t>복제</w:t>
      </w:r>
      <w:r>
        <w:t>를 클릭하세요.</w:t>
      </w:r>
    </w:p>
    <w:p>
      <w:r>
        <w:rPr>
          <w:b w:val="on"/>
        </w:rPr>
        <w:t>실시간 탐지 시나리오 복제</w:t>
      </w:r>
      <w:r>
        <w:t xml:space="preserve"> 대화상자에서 복제할 실시간 탐지 시나리오 목록을 확인한 후 </w:t>
      </w:r>
      <w:r>
        <w:rPr>
          <w:b w:val="on"/>
        </w:rPr>
        <w:t>복제</w:t>
      </w:r>
      <w:r>
        <w:t xml:space="preserve">를 클릭하세요. 복제하지 않으려면 </w:t>
      </w:r>
      <w:r>
        <w:rPr>
          <w:b w:val="on"/>
        </w:rPr>
        <w:t>취소</w:t>
      </w:r>
      <w:r>
        <w:t>를 클릭하세요.</w:t>
      </w:r>
    </w:p>
    <w:p>
      <w:pPr>
        <w:numPr>
          <w:numId w:val="408"/>
        </w:numPr>
        <w:spacing w:before="0" w:after="0"/>
        <w:ind w:left="360" w:hanging="360"/>
      </w:pPr>
      <w:r>
        <w:t>이름이 '</w:t>
      </w:r>
      <w:r>
        <w:t>복제 대상 시나리오 이름</w:t>
      </w:r>
      <w:r>
        <w:t>의 사본'인 시나리오가 비활성화 상태로 추가됩니다.</w:t>
      </w:r>
    </w:p>
    <w:p>
      <w:pPr>
        <w:pStyle w:val="4"/>
      </w:pPr>
      <w:r>
        <w:t>실시간 탐지 시나리오 수정</w:t>
      </w:r>
    </w:p>
    <w:p>
      <w:r>
        <w:t>실시간 탐지 시나리오를 수정하려면,</w:t>
      </w:r>
    </w:p>
    <w:p>
      <w:r>
        <w:t>실시간 탐지 시나리오 목록에서 수정할 실시간 탐지 시나리오 이름을 클릭하세요.</w:t>
      </w:r>
    </w:p>
    <w:p>
      <w:r>
        <w:rPr>
          <w:b w:val="on"/>
        </w:rPr>
        <w:t>실시간 탐지 시나리오 수정</w:t>
      </w:r>
      <w:r>
        <w:t xml:space="preserve"> 화면에서 정보를 수정한 후 </w:t>
      </w:r>
      <w:r>
        <w:rPr>
          <w:b w:val="on"/>
        </w:rPr>
        <w:t>확인</w:t>
      </w:r>
      <w:r>
        <w:t xml:space="preserve">을 클릭하세요. 수정할 속성에 대한 설명은 </w:t>
      </w:r>
      <w:hyperlink r:id="rId363">
        <w:r>
          <w:rPr>
            <w:rStyle w:val="a6"/>
          </w:rPr>
          <w:t>실시간 탐지 시나리오 추가</w:t>
        </w:r>
      </w:hyperlink>
      <w:r>
        <w:t>를 참고하세요.</w:t>
      </w:r>
    </w:p>
    <w:p>
      <w:pPr>
        <w:pStyle w:val="4"/>
      </w:pPr>
      <w:r>
        <w:t>실시간 탐지 시나리오 삭제</w:t>
      </w:r>
    </w:p>
    <w:p>
      <w:r>
        <w:t>실시간 탐지 시나리오를 삭제하려면,</w:t>
      </w:r>
    </w:p>
    <w:p>
      <w:r>
        <w:t>실시간 탐지 시나리오 목록에서 삭제할 실시간 탐지 시나리오 행의 체크박스를 선택하세요.</w:t>
      </w:r>
    </w:p>
    <w:p>
      <w:r>
        <w:t xml:space="preserve">도구 모음에 작업 수행 메뉴가 나타납니다. 작업 수행 메뉴에서 </w:t>
      </w:r>
      <w:r>
        <w:rPr>
          <w:b w:val="on"/>
        </w:rPr>
        <w:t>삭제</w:t>
      </w:r>
      <w:r>
        <w:t>를 클릭하세요.</w:t>
      </w:r>
    </w:p>
    <w:p>
      <w:r>
        <w:rPr>
          <w:b w:val="on"/>
        </w:rPr>
        <w:t>실시간 탐지 시나리오 삭제</w:t>
      </w:r>
      <w:r>
        <w:t xml:space="preserve"> 대화상자에서 삭제할 실시간 탐지 시나리오 목록을 확인한 후 </w:t>
      </w:r>
      <w:r>
        <w:rPr>
          <w:b w:val="on"/>
        </w:rPr>
        <w:t>삭제</w:t>
      </w:r>
      <w:r>
        <w:t xml:space="preserve">를 클릭하세요. 삭제하지 않으려면 </w:t>
      </w:r>
      <w:r>
        <w:rPr>
          <w:b w:val="on"/>
        </w:rPr>
        <w:t>취소</w:t>
      </w:r>
      <w:r>
        <w:t>를 클릭하세요.</w:t>
      </w:r>
    </w:p>
    <w:p>
      <w:pPr>
        <w:pStyle w:val="4"/>
      </w:pPr>
      <w:r>
        <w:t>탐지 시나리오 분류 관리</w:t>
      </w:r>
    </w:p>
    <w:p>
      <w:r>
        <w:t>탐지 시나리오 분류는 탐지된 이벤트를 공격 유형에 따라 관리하고 분류하기 위해 사용됩니다. 시나리오 분류는 탐지 시나리오를 추가할 때 설정할 수 있습니다. 기본 제공되는 탐지 시나리오는 MITRE ATT&amp;CK 매트릭스를 한글화한 것입니다.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분류명</w:t>
            </w:r>
          </w:p>
        </w:tc>
        <w:tc>
          <w:tcPr>
            <w:shd w:fill="eeeeee"/>
          </w:tcPr>
          <w:p>
            <w:pPr>
              <w:spacing w:before="0" w:after="0"/>
            </w:pPr>
            <w:r>
              <w:rPr>
                <w:rFonts w:ascii="맑은 고딕" w:hAnsi="맑은 고딕" w:cs="맑은 고딕" w:eastAsia="맑은 고딕"/>
              </w:rPr>
              <w:t>MITRE ATT&amp;CK Tactics</w:t>
            </w:r>
          </w:p>
        </w:tc>
      </w:tr>
      <w:tr>
        <w:tc>
          <w:p>
            <w:pPr>
              <w:spacing w:before="0" w:after="0"/>
            </w:pPr>
            <w:r>
              <w:t>초기 공격</w:t>
            </w:r>
          </w:p>
        </w:tc>
        <w:tc>
          <w:p>
            <w:pPr>
              <w:spacing w:before="0" w:after="0"/>
            </w:pPr>
            <w:r>
              <w:t>Initial Access</w:t>
            </w:r>
          </w:p>
        </w:tc>
      </w:tr>
      <w:tr>
        <w:tc>
          <w:p>
            <w:pPr>
              <w:spacing w:before="0" w:after="0"/>
            </w:pPr>
            <w:r>
              <w:t>악성코드 실행</w:t>
            </w:r>
          </w:p>
        </w:tc>
        <w:tc>
          <w:p>
            <w:pPr>
              <w:spacing w:before="0" w:after="0"/>
            </w:pPr>
            <w:r>
              <w:t>Execution</w:t>
            </w:r>
          </w:p>
        </w:tc>
      </w:tr>
      <w:tr>
        <w:tc>
          <w:p>
            <w:pPr>
              <w:spacing w:before="0" w:after="0"/>
            </w:pPr>
            <w:r>
              <w:t>연결 확보</w:t>
            </w:r>
          </w:p>
        </w:tc>
        <w:tc>
          <w:p>
            <w:pPr>
              <w:spacing w:before="0" w:after="0"/>
            </w:pPr>
            <w:r>
              <w:t>Persistence</w:t>
            </w:r>
          </w:p>
        </w:tc>
      </w:tr>
      <w:tr>
        <w:tc>
          <w:p>
            <w:pPr>
              <w:spacing w:before="0" w:after="0"/>
            </w:pPr>
            <w:r>
              <w:t>권한 상승</w:t>
            </w:r>
          </w:p>
        </w:tc>
        <w:tc>
          <w:p>
            <w:pPr>
              <w:spacing w:before="0" w:after="0"/>
            </w:pPr>
            <w:r>
              <w:t>Privilege Escalation</w:t>
            </w:r>
          </w:p>
        </w:tc>
      </w:tr>
      <w:tr>
        <w:tc>
          <w:p>
            <w:pPr>
              <w:spacing w:before="0" w:after="0"/>
            </w:pPr>
            <w:r>
              <w:t>보안 우회</w:t>
            </w:r>
          </w:p>
        </w:tc>
        <w:tc>
          <w:p>
            <w:pPr>
              <w:spacing w:before="0" w:after="0"/>
            </w:pPr>
            <w:r>
              <w:t>Defense Evasion</w:t>
            </w:r>
          </w:p>
        </w:tc>
      </w:tr>
      <w:tr>
        <w:tc>
          <w:p>
            <w:pPr>
              <w:spacing w:before="0" w:after="0"/>
            </w:pPr>
            <w:r>
              <w:t>계정 탈취</w:t>
            </w:r>
          </w:p>
        </w:tc>
        <w:tc>
          <w:p>
            <w:pPr>
              <w:spacing w:before="0" w:after="0"/>
            </w:pPr>
            <w:r>
              <w:t>Credential Access</w:t>
            </w:r>
          </w:p>
        </w:tc>
      </w:tr>
      <w:tr>
        <w:tc>
          <w:p>
            <w:pPr>
              <w:spacing w:before="0" w:after="0"/>
            </w:pPr>
            <w:r>
              <w:t>탐색</w:t>
            </w:r>
          </w:p>
        </w:tc>
        <w:tc>
          <w:p>
            <w:pPr>
              <w:spacing w:before="0" w:after="0"/>
            </w:pPr>
            <w:r>
              <w:t>Discovery</w:t>
            </w:r>
          </w:p>
        </w:tc>
      </w:tr>
      <w:tr>
        <w:tc>
          <w:p>
            <w:pPr>
              <w:spacing w:before="0" w:after="0"/>
            </w:pPr>
            <w:r>
              <w:t>내부 이동</w:t>
            </w:r>
          </w:p>
        </w:tc>
        <w:tc>
          <w:p>
            <w:pPr>
              <w:spacing w:before="0" w:after="0"/>
            </w:pPr>
            <w:r>
              <w:t>Lateral Movement</w:t>
            </w:r>
          </w:p>
        </w:tc>
      </w:tr>
      <w:tr>
        <w:tc>
          <w:p>
            <w:pPr>
              <w:spacing w:before="0" w:after="0"/>
            </w:pPr>
            <w:r>
              <w:t>정보 수집</w:t>
            </w:r>
          </w:p>
        </w:tc>
        <w:tc>
          <w:p>
            <w:pPr>
              <w:spacing w:before="0" w:after="0"/>
            </w:pPr>
            <w:r>
              <w:t>Collection</w:t>
            </w:r>
          </w:p>
        </w:tc>
      </w:tr>
      <w:tr>
        <w:tc>
          <w:p>
            <w:pPr>
              <w:spacing w:before="0" w:after="0"/>
            </w:pPr>
            <w:r>
              <w:t>제어 통신</w:t>
            </w:r>
          </w:p>
        </w:tc>
        <w:tc>
          <w:p>
            <w:pPr>
              <w:spacing w:before="0" w:after="0"/>
            </w:pPr>
            <w:r>
              <w:t>Command and Control</w:t>
            </w:r>
          </w:p>
        </w:tc>
      </w:tr>
      <w:tr>
        <w:tc>
          <w:p>
            <w:pPr>
              <w:spacing w:before="0" w:after="0"/>
            </w:pPr>
            <w:r>
              <w:t>정보 유출</w:t>
            </w:r>
          </w:p>
        </w:tc>
        <w:tc>
          <w:p>
            <w:pPr>
              <w:spacing w:before="0" w:after="0"/>
            </w:pPr>
            <w:r>
              <w:t>Exfiltration</w:t>
            </w:r>
          </w:p>
        </w:tc>
      </w:tr>
      <w:tr>
        <w:tc>
          <w:p>
            <w:pPr>
              <w:spacing w:before="0" w:after="0"/>
            </w:pPr>
            <w:r>
              <w:t>파괴</w:t>
            </w:r>
          </w:p>
        </w:tc>
        <w:tc>
          <w:p>
            <w:pPr>
              <w:spacing w:before="0" w:after="0"/>
            </w:pPr>
            <w:r>
              <w:t>Impact</w:t>
            </w:r>
          </w:p>
        </w:tc>
      </w:tr>
      <w:tr>
        <w:tc>
          <w:p>
            <w:pPr>
              <w:spacing w:before="0" w:after="0"/>
            </w:pPr>
            <w:r>
              <w:t>정찰</w:t>
            </w:r>
          </w:p>
        </w:tc>
        <w:tc>
          <w:p>
            <w:pPr>
              <w:spacing w:before="0" w:after="0"/>
            </w:pPr>
            <w:r>
              <w:t>Reconnaissance</w:t>
            </w:r>
          </w:p>
        </w:tc>
      </w:tr>
    </w:tbl>
    <w:p>
      <w:r>
        <w:t xml:space="preserve">시나리오 분류를 유형별로 관리하려면 </w:t>
      </w:r>
      <w:r>
        <w:rPr>
          <w:b w:val="on"/>
        </w:rPr>
        <w:t>정책 &gt; 실시간 탐지</w:t>
      </w:r>
      <w:r>
        <w:t xml:space="preserve"> 또는 </w:t>
      </w:r>
      <w:r>
        <w:rPr>
          <w:b w:val="on"/>
        </w:rPr>
        <w:t>정책 &gt; 배치 탐지</w:t>
      </w:r>
      <w:r>
        <w:t xml:space="preserve">에서 도구 모음에 있는 </w:t>
      </w:r>
      <w:r>
        <w:rPr>
          <w:b w:val="on"/>
        </w:rPr>
        <w:t>시나리오 분류 관리</w:t>
      </w:r>
      <w:r>
        <w:t>를 클릭하세요.</w:t>
      </w:r>
    </w:p>
    <w:p>
      <w:pPr>
        <w:numPr>
          <w:numId w:val="411"/>
        </w:numPr>
        <w:spacing w:before="0" w:after="0"/>
        <w:ind w:left="360" w:hanging="360"/>
      </w:pPr>
      <w:r>
        <w:rPr>
          <w:b w:val="on"/>
        </w:rPr>
        <w:t>분류</w:t>
      </w:r>
      <w:r>
        <w:t>: 시나리오 분류명</w:t>
      </w:r>
    </w:p>
    <w:p>
      <w:pPr>
        <w:numPr>
          <w:numId w:val="411"/>
        </w:numPr>
        <w:spacing w:before="0" w:after="0"/>
        <w:ind w:left="360" w:hanging="360"/>
      </w:pPr>
      <w:r>
        <w:rPr>
          <w:b w:val="on"/>
        </w:rPr>
        <w:t>설명</w:t>
      </w:r>
      <w:r>
        <w:t>: 시나리오 분류 세부 설명</w:t>
      </w:r>
    </w:p>
    <w:p>
      <w:pPr>
        <w:numPr>
          <w:numId w:val="411"/>
        </w:numPr>
        <w:spacing w:before="0" w:after="0"/>
        <w:ind w:left="360" w:hanging="360"/>
      </w:pPr>
      <w:r>
        <w:rPr>
          <w:b w:val="on"/>
        </w:rPr>
        <w:t>수정일</w:t>
      </w:r>
      <w:r>
        <w:t>: 시나리오 분류 수정일시</w:t>
      </w:r>
    </w:p>
    <w:p>
      <w:pPr>
        <w:pStyle w:val="a7"/>
      </w:pPr>
      <w:r>
        <w:t>시나리오 분류 추가</w:t>
      </w:r>
    </w:p>
    <w:p>
      <w:r>
        <w:t>시나리오 분류를 추가하려면,</w:t>
      </w:r>
    </w:p>
    <w:p>
      <w:r>
        <w:rPr>
          <w:b w:val="on"/>
        </w:rPr>
        <w:t>시나리오 분류 관리</w:t>
      </w:r>
      <w:r>
        <w:t xml:space="preserve"> 창에서 </w:t>
      </w:r>
      <w:r>
        <w:rPr>
          <w:b w:val="on"/>
        </w:rPr>
        <w:t>추가</w:t>
      </w:r>
      <w:r>
        <w:t>를 클릭하세요.</w:t>
      </w:r>
    </w:p>
    <w:p>
      <w:r>
        <w:rPr>
          <w:b w:val="on"/>
        </w:rPr>
        <w:t>새 시나리오 분류</w:t>
      </w:r>
      <w:r>
        <w:t xml:space="preserve"> 화면에서 시나리오 분류 설정 항목을 입력한 후 </w:t>
      </w:r>
      <w:r>
        <w:rPr>
          <w:b w:val="on"/>
        </w:rPr>
        <w:t>확인</w:t>
      </w:r>
      <w:r>
        <w:t>을 클릭하세요.</w:t>
      </w:r>
    </w:p>
    <w:p>
      <w:pPr>
        <w:numPr>
          <w:numId w:val="413"/>
        </w:numPr>
        <w:spacing w:before="0" w:after="0"/>
        <w:ind w:left="360" w:hanging="360"/>
      </w:pPr>
      <w:r>
        <w:rPr>
          <w:b w:val="on"/>
        </w:rPr>
        <w:t>이름</w:t>
      </w:r>
      <w:r>
        <w:t>: 시나리오 분류의 고유 이름(최대 50자)</w:t>
      </w:r>
    </w:p>
    <w:p>
      <w:pPr>
        <w:numPr>
          <w:numId w:val="413"/>
        </w:numPr>
        <w:spacing w:before="0" w:after="0"/>
        <w:ind w:left="360" w:hanging="360"/>
      </w:pPr>
      <w:r>
        <w:rPr>
          <w:b w:val="on"/>
        </w:rPr>
        <w:t>설명</w:t>
      </w:r>
      <w:r>
        <w:t>: 시나리오 분류 세부 설명(최대 1,000자)</w:t>
      </w:r>
    </w:p>
    <w:p>
      <w:pPr>
        <w:pStyle w:val="a7"/>
      </w:pPr>
      <w:r>
        <w:t>시나리오 분류 수정</w:t>
      </w:r>
    </w:p>
    <w:p>
      <w:r>
        <w:t>시나리오 분류를 수정하려면,</w:t>
      </w:r>
    </w:p>
    <w:p>
      <w:r>
        <w:rPr>
          <w:b w:val="on"/>
        </w:rPr>
        <w:t>시나리오 분류 관리</w:t>
      </w:r>
      <w:r>
        <w:t xml:space="preserve"> 창에서 수정할 시나리오 분류 이름을 클릭하세요.</w:t>
      </w:r>
    </w:p>
    <w:p>
      <w:r>
        <w:rPr>
          <w:b w:val="on"/>
        </w:rPr>
        <w:t>시나리오 분류 수정</w:t>
      </w:r>
      <w:r>
        <w:t xml:space="preserve"> 화면에서 정보를 수정한 후 </w:t>
      </w:r>
      <w:r>
        <w:rPr>
          <w:b w:val="on"/>
        </w:rPr>
        <w:t>확인</w:t>
      </w:r>
      <w:r>
        <w:t>을 클릭하세요.</w:t>
      </w:r>
    </w:p>
    <w:p>
      <w:pPr>
        <w:pStyle w:val="a7"/>
      </w:pPr>
      <w:r>
        <w:t>시나리오 분류 삭제</w:t>
      </w:r>
    </w:p>
    <w:p>
      <w:r>
        <w:t>시나리오 분류를 삭제하려면,</w:t>
      </w:r>
    </w:p>
    <w:p>
      <w:r>
        <w:rPr>
          <w:b w:val="on"/>
        </w:rPr>
        <w:t>시나리오 분류 관리</w:t>
      </w:r>
      <w:r>
        <w:t xml:space="preserve"> 창에서 삭제할 시나리오 분류 행의 체크박스를 선택하세요.</w:t>
      </w:r>
    </w:p>
    <w:p>
      <w:r>
        <w:t xml:space="preserve">도구 모음에서 </w:t>
      </w:r>
      <w:r>
        <w:rPr>
          <w:b w:val="on"/>
        </w:rPr>
        <w:t>삭제</w:t>
      </w:r>
      <w:r>
        <w:t>를 클릭하세요.</w:t>
      </w:r>
    </w:p>
    <w:p>
      <w:r>
        <w:rPr>
          <w:b w:val="on"/>
        </w:rPr>
        <w:t>시나리오 분류 삭제</w:t>
      </w:r>
      <w:r>
        <w:t xml:space="preserve"> 대화상자에서 삭제할 시나리오 분류 목록을 확인한 후 </w:t>
      </w:r>
      <w:r>
        <w:rPr>
          <w:b w:val="on"/>
        </w:rPr>
        <w:t>삭제</w:t>
      </w:r>
      <w:r>
        <w:t xml:space="preserve">를 클릭하세요. 삭제하지 않으려면 </w:t>
      </w:r>
      <w:r>
        <w:rPr>
          <w:b w:val="on"/>
        </w:rPr>
        <w:t>취소</w:t>
      </w:r>
      <w:r>
        <w:t>를 클릭하세요.</w:t>
      </w:r>
    </w:p>
    <w:p>
      <w:pPr>
        <w:pStyle w:val="3"/>
      </w:pPr>
      <w:r>
        <w:t>배치 탐지</w:t>
      </w:r>
    </w:p>
    <w:p>
      <w:pPr>
        <w:pStyle w:val="4"/>
      </w:pPr>
      <w:r>
        <w:t>개요</w:t>
      </w:r>
    </w:p>
    <w:p>
      <w:r>
        <w:t xml:space="preserve">배치 탐지 시나리오는 주기적으로 또는 일정에 따라 </w:t>
      </w:r>
      <w:hyperlink r:id="rId364">
        <w:r>
          <w:rPr>
            <w:rStyle w:val="a6"/>
          </w:rPr>
          <w:t>로그프레소 쿼리</w:t>
        </w:r>
      </w:hyperlink>
      <w:r>
        <w:t>를 실행하여 다양한 시스템에서 수집된 서로 다른 데이터 간의 연관성을 분석하고 이벤트를 탐지합니다. 이에 따라 다양한 이벤트, 활동, 패턴 사이의 상관관계를 분석 및 탐지할 수 있습니다. 다음 그림은 배치 탐지 시나리오의 동작을 표현한 것입니다. 배치 탐지 시나리오는 보통 테이블에 저장된 데이터 원본을 대상으로 적용됩니다.</w:t>
      </w:r>
    </w:p>
    <w:p>
      <w:r>
        <w:t xml:space="preserve">배치 탐지 시나리오는 </w:t>
      </w:r>
      <w:hyperlink r:id="rId365">
        <w:r>
          <w:rPr>
            <w:rStyle w:val="a6"/>
          </w:rPr>
          <w:t>로그프레소 쿼리</w:t>
        </w:r>
      </w:hyperlink>
      <w:r>
        <w:t xml:space="preserve"> 명령어 및 함수를 이용하므로 유연한 시나리오 작성이 가능합니다. 예를 들어 특정 사용자의 활동 관계를 파악하여 관련된 잠재적인 위협을 예측하고 의심스러운 활동을 탐지할 수 있습니다.</w:t>
      </w:r>
    </w:p>
    <w:p>
      <w:r>
        <w:t>배치 탐지 시나리오는 대부분의 경우 이벤트 탐지 시 티켓을 발행하거나, 이밴트 행위자에게 소명을 요청합니다. 과다한 티켓 발행은 악성코드 분석가나 보안관제 담당자의 업무 피로도를 높이므로 중복 티켓 발행을 최소화할 필요가 있습니다. 로그프레소 소나는 이벤트 탐지 시 알람 메시지와 티켓 제목으로 사용되는 메시지, 또는 중복 기준 필드를 기준으로 동일한 내용의 이벤트를 하나의 티켓으로 처리하는 기능을 제공합니다.</w:t>
      </w:r>
    </w:p>
    <w:p>
      <w:pPr>
        <w:pStyle w:val="4"/>
      </w:pPr>
      <w:r>
        <w:t>배치 탐지 시나리오 목록 조회/검색</w:t>
      </w:r>
    </w:p>
    <w:p>
      <w:r>
        <w:rPr>
          <w:b w:val="on"/>
        </w:rPr>
        <w:t>정책 &gt; 배치 탐지</w:t>
      </w:r>
      <w:r>
        <w:t>에서 배치 탐지 시나리오 목록을 조회하거나 검색할 수 있습니다.</w:t>
      </w:r>
    </w:p>
    <w:p>
      <w:pPr>
        <w:numPr>
          <w:numId w:val="416"/>
        </w:numPr>
        <w:spacing w:before="0" w:after="0"/>
        <w:ind w:left="360" w:hanging="360"/>
      </w:pPr>
      <w:r>
        <w:rPr>
          <w:b w:val="on"/>
        </w:rPr>
        <w:t>앱</w:t>
      </w:r>
      <w:r>
        <w:t>: 탐지 시나리오와 관련된 앱 아이콘. 기본 시나리오나 사용자가 추가한 시나리오는 로그프레소 아이콘으로, 설치된 앱의 시나리오는 해당 앱 아이콘으로 표시합니다.</w:t>
      </w:r>
    </w:p>
    <w:p>
      <w:pPr>
        <w:numPr>
          <w:numId w:val="416"/>
        </w:numPr>
        <w:spacing w:before="0" w:after="0"/>
        <w:ind w:left="360" w:hanging="360"/>
      </w:pPr>
      <w:r>
        <w:rPr>
          <w:b w:val="on"/>
        </w:rPr>
        <w:t>활성화</w:t>
      </w:r>
      <w:r>
        <w:t>: 탐지 시나리오 활성화 토글 버튼(</w:t>
      </w:r>
      <w:r>
        <w:t xml:space="preserve">: 활성화됨, </w:t>
      </w:r>
      <w:r>
        <w:t>: 비활성화됨)</w:t>
      </w:r>
    </w:p>
    <w:p>
      <w:pPr>
        <w:numPr>
          <w:numId w:val="416"/>
        </w:numPr>
        <w:spacing w:before="0" w:after="0"/>
        <w:ind w:left="360" w:hanging="360"/>
      </w:pPr>
      <w:r>
        <w:rPr>
          <w:b w:val="on"/>
        </w:rPr>
        <w:t>중요도</w:t>
      </w:r>
      <w:r>
        <w:t>: 탐지 시나리오의 중요도(상/중/하)</w:t>
      </w:r>
    </w:p>
    <w:p>
      <w:pPr>
        <w:numPr>
          <w:numId w:val="416"/>
        </w:numPr>
        <w:spacing w:before="0" w:after="0"/>
        <w:ind w:left="360" w:hanging="360"/>
      </w:pPr>
      <w:r>
        <w:rPr>
          <w:b w:val="on"/>
        </w:rPr>
        <w:t>분류</w:t>
      </w:r>
      <w:r>
        <w:t>: 시나리오에 적용된 분류 정보</w:t>
      </w:r>
    </w:p>
    <w:p>
      <w:pPr>
        <w:numPr>
          <w:numId w:val="416"/>
        </w:numPr>
        <w:spacing w:before="0" w:after="0"/>
        <w:ind w:left="360" w:hanging="360"/>
      </w:pPr>
      <w:r>
        <w:rPr>
          <w:b w:val="on"/>
        </w:rPr>
        <w:t>시나리오</w:t>
      </w:r>
      <w:r>
        <w:t>: 탐지 시나리오 이름</w:t>
      </w:r>
    </w:p>
    <w:p>
      <w:pPr>
        <w:numPr>
          <w:numId w:val="416"/>
        </w:numPr>
        <w:spacing w:before="0" w:after="0"/>
        <w:ind w:left="360" w:hanging="360"/>
      </w:pPr>
      <w:r>
        <w:rPr>
          <w:b w:val="on"/>
        </w:rPr>
        <w:t>일정</w:t>
      </w:r>
      <w:r>
        <w:t>: 탐지 시나리오의 실행 주기</w:t>
      </w:r>
    </w:p>
    <w:p>
      <w:pPr>
        <w:numPr>
          <w:numId w:val="416"/>
        </w:numPr>
        <w:spacing w:before="0" w:after="0"/>
        <w:ind w:left="360" w:hanging="360"/>
      </w:pPr>
      <w:r>
        <w:rPr>
          <w:b w:val="on"/>
        </w:rPr>
        <w:t>수정일</w:t>
      </w:r>
      <w:r>
        <w:t>: 탐지 시나리오가 마지막으로 수정된 날짜 (또는 생성된 날짜)</w:t>
      </w:r>
    </w:p>
    <w:p>
      <w:r>
        <w:t xml:space="preserve">배치 탐지 목록에서 특정 배치 탐지 시나리오를 찾으려면 도구 모음에 있는 검색 도구를 사용하세요. 검색 도구는 입력한 단어가 </w:t>
      </w:r>
      <w:r>
        <w:rPr>
          <w:b w:val="on"/>
        </w:rPr>
        <w:t>이름</w:t>
      </w:r>
      <w:r>
        <w:t xml:space="preserve">, </w:t>
      </w:r>
      <w:r>
        <w:rPr>
          <w:b w:val="on"/>
        </w:rPr>
        <w:t>설명</w:t>
      </w:r>
      <w:r>
        <w:t xml:space="preserve">, </w:t>
      </w:r>
      <w:r>
        <w:rPr>
          <w:b w:val="on"/>
        </w:rPr>
        <w:t>스트림 쿼리</w:t>
      </w:r>
      <w:r>
        <w:t xml:space="preserve"> 항목에 포함된 배치 탐지 시나리오를 찾아서 보여줍니다. 검색 도구는 대소문자를 구분하지 않습니다.</w:t>
      </w:r>
    </w:p>
    <w:p>
      <w:pPr>
        <w:pStyle w:val="a7"/>
      </w:pPr>
      <w:r>
        <w:t>시나리오 활성화/비활성화</w:t>
      </w:r>
    </w:p>
    <w:p>
      <w:r>
        <w:t>배치 탐지 시나리오를 활성화하거나 비활성화하려면 탐지 시나리오의 활성화 열에 있는 토글 버튼을 클릭하세요(</w:t>
      </w:r>
      <w:r>
        <w:t xml:space="preserve">: 활성화됨, </w:t>
      </w:r>
      <w:r>
        <w:t>: 비활성화됨).</w:t>
      </w:r>
    </w:p>
    <w:p>
      <w:pPr>
        <w:pStyle w:val="a7"/>
      </w:pPr>
      <w:r>
        <w:t>목록 다운로드</w:t>
      </w:r>
    </w:p>
    <w:p>
      <w:r>
        <w:t xml:space="preserve">배치 탐지 시나리오 목록을 로컬 PC에 저장하려면 도구모음에서 </w:t>
      </w:r>
      <w:r>
        <w:rPr>
          <w:b w:val="on"/>
        </w:rPr>
        <w:t>다운로드</w:t>
      </w:r>
      <w:r>
        <w:t>를 클릭하세요.</w:t>
      </w:r>
    </w:p>
    <w:p>
      <w:pPr>
        <w:pStyle w:val="a7"/>
      </w:pPr>
      <w:r>
        <w:t>목록 새로 고침</w:t>
      </w:r>
    </w:p>
    <w:p>
      <w:r>
        <w:t xml:space="preserve">배치 탐지 시나리오의 목록을 최신 정보로 조회하려면 도구모음에서 </w:t>
      </w:r>
      <w:r>
        <w:rPr>
          <w:b w:val="on"/>
        </w:rPr>
        <w:t>새로 고침</w:t>
      </w:r>
      <w:r>
        <w:t>을 클릭하세요.</w:t>
      </w:r>
    </w:p>
    <w:p>
      <w:pPr>
        <w:pStyle w:val="4"/>
      </w:pPr>
      <w:r>
        <w:t>배치 탐지 시나리오 추가</w:t>
      </w:r>
    </w:p>
    <w:p>
      <w:r>
        <w:t>배치 탐지 시나리오를 추가하려면,</w:t>
      </w:r>
    </w:p>
    <w:p>
      <w:r>
        <w:rPr>
          <w:b w:val="on"/>
        </w:rPr>
        <w:t>정책 &gt; 배치 탐지</w:t>
      </w:r>
      <w:r>
        <w:t xml:space="preserve">에서 도구 모음에 있는 </w:t>
      </w:r>
      <w:r>
        <w:rPr>
          <w:b w:val="on"/>
        </w:rPr>
        <w:t>추가</w:t>
      </w:r>
      <w:r>
        <w:t>를 클릭하세요.</w:t>
      </w:r>
    </w:p>
    <w:p>
      <w:r>
        <w:rPr>
          <w:b w:val="on"/>
        </w:rPr>
        <w:t>배치 탐지 시나리오 추가</w:t>
      </w:r>
      <w:r>
        <w:t xml:space="preserve"> 화면에서 </w:t>
      </w:r>
      <w:r>
        <w:rPr>
          <w:b w:val="on"/>
        </w:rPr>
        <w:t>공통 설정</w:t>
      </w:r>
      <w:r>
        <w:t xml:space="preserve"> 항목을 설정하세요.</w:t>
      </w:r>
    </w:p>
    <w:p>
      <w:pPr>
        <w:numPr>
          <w:numId w:val="418"/>
        </w:numPr>
        <w:spacing w:before="0" w:after="0"/>
        <w:ind w:left="360" w:hanging="360"/>
      </w:pPr>
      <w:r>
        <w:rPr>
          <w:b w:val="on"/>
        </w:rPr>
        <w:t>이름</w:t>
      </w:r>
      <w:r>
        <w:t>: 탐지 시나리오 이름(최대 50자). 다른 시나리오와 중복된 이름을 지정할 수 없습니다.</w:t>
      </w:r>
    </w:p>
    <w:p>
      <w:pPr>
        <w:numPr>
          <w:numId w:val="418"/>
        </w:numPr>
        <w:spacing w:before="0" w:after="0"/>
        <w:ind w:left="360" w:hanging="360"/>
      </w:pPr>
      <w:r>
        <w:rPr>
          <w:b w:val="on"/>
        </w:rPr>
        <w:t>분류</w:t>
      </w:r>
      <w:r>
        <w:t xml:space="preserve">: 탐지 시나리오 분류. 분류는 </w:t>
      </w:r>
      <w:r>
        <w:rPr>
          <w:b w:val="on"/>
        </w:rPr>
        <w:t>분석 &gt; 탐지 현황</w:t>
      </w:r>
      <w:r>
        <w:t xml:space="preserve">에서 탐지 현황 목록에 </w:t>
      </w:r>
      <w:r>
        <w:rPr>
          <w:b w:val="on"/>
        </w:rPr>
        <w:t>분류</w:t>
      </w:r>
      <w:r>
        <w:t xml:space="preserve">로 표시됩니다. 도구 모음에서 </w:t>
      </w:r>
      <w:r>
        <w:rPr>
          <w:b w:val="on"/>
        </w:rPr>
        <w:t>시나리오 분류 관리</w:t>
      </w:r>
      <w:r>
        <w:t>를 클릭하면 시나리오 분류를 추가 설정할 수 있습니다. 미분류 시 티켓이 생성되지 않습니다.</w:t>
      </w:r>
    </w:p>
    <w:p>
      <w:pPr>
        <w:numPr>
          <w:numId w:val="418"/>
        </w:numPr>
        <w:spacing w:before="0" w:after="0"/>
        <w:ind w:left="360" w:hanging="360"/>
      </w:pPr>
      <w:r>
        <w:rPr>
          <w:b w:val="on"/>
        </w:rPr>
        <w:t>메시지</w:t>
      </w:r>
      <w:r>
        <w:t>: 이벤트 탐지 시 티켓에 부여할 제목</w:t>
      </w:r>
    </w:p>
    <w:p>
      <w:pPr>
        <w:numPr>
          <w:numId w:val="419"/>
        </w:numPr>
        <w:spacing w:before="0" w:after="0"/>
        <w:ind w:left="720" w:hanging="360"/>
      </w:pPr>
      <w:hyperlink r:id="rId366">
        <w:r>
          <w:rPr>
            <w:rStyle w:val="a6"/>
          </w:rPr>
          <w:t>로그 스키마</w:t>
        </w:r>
      </w:hyperlink>
      <w:r>
        <w:t xml:space="preserve">에 정의된 필드 이름을 </w:t>
      </w:r>
      <w:r>
        <w:rPr>
          <w:rStyle w:val="af4"/>
        </w:rPr>
        <w:t>$필드이름</w:t>
      </w:r>
      <w:r>
        <w:t xml:space="preserve"> 또는 </w:t>
      </w:r>
      <w:r>
        <w:rPr>
          <w:rStyle w:val="af4"/>
        </w:rPr>
        <w:t>$필드이름$</w:t>
      </w:r>
      <w:r>
        <w:t xml:space="preserve"> 형식으로 입력하면 이벤트 탐지의 근거가 된 로그에서 필드 값을 가져와 메시지를 생성합니다(예: </w:t>
      </w:r>
      <w:r>
        <w:rPr>
          <w:rStyle w:val="af4"/>
        </w:rPr>
        <w:t>$src_ip</w:t>
      </w:r>
      <w:r>
        <w:t xml:space="preserve">). 필드 이름에 한글이 포함되어 있는 경우, 반드시 </w:t>
      </w:r>
      <w:r>
        <w:rPr>
          <w:rStyle w:val="af4"/>
        </w:rPr>
        <w:t>$필드이름$</w:t>
      </w:r>
      <w:r>
        <w:t xml:space="preserve"> 형식을 사용하세요.</w:t>
      </w:r>
    </w:p>
    <w:p>
      <w:pPr>
        <w:numPr>
          <w:numId w:val="419"/>
        </w:numPr>
        <w:spacing w:before="0" w:after="0"/>
        <w:ind w:left="720" w:hanging="360"/>
      </w:pPr>
      <w:r>
        <w:rPr>
          <w:b w:val="on"/>
        </w:rPr>
        <w:t>고급 설정</w:t>
      </w:r>
      <w:r>
        <w:t xml:space="preserve">에서 </w:t>
      </w:r>
      <w:r>
        <w:rPr>
          <w:b w:val="on"/>
        </w:rPr>
        <w:t>중복 기준 필드</w:t>
      </w:r>
      <w:r>
        <w:t xml:space="preserve"> 미설정 시, 생성된 메시지(범위: 최대 2,000자)의 동일 여부를 기준으로 중복 티켓 발생을 방지(중복 티켓 축약)합니다.</w:t>
      </w:r>
    </w:p>
    <w:p>
      <w:pPr>
        <w:numPr>
          <w:numId w:val="418"/>
        </w:numPr>
        <w:spacing w:before="0" w:after="0"/>
        <w:ind w:left="360" w:hanging="360"/>
      </w:pPr>
      <w:r>
        <w:rPr>
          <w:b w:val="on"/>
        </w:rPr>
        <w:t>중요도</w:t>
      </w:r>
      <w:r>
        <w:t>: 탐지된 이벤트의 중요도(상, 중, 하)</w:t>
      </w:r>
    </w:p>
    <w:p>
      <w:pPr>
        <w:numPr>
          <w:numId w:val="418"/>
        </w:numPr>
        <w:spacing w:before="0" w:after="0"/>
        <w:ind w:left="360" w:hanging="360"/>
      </w:pPr>
      <w:r>
        <w:rPr>
          <w:b w:val="on"/>
        </w:rPr>
        <w:t>분석대상 기간</w:t>
      </w:r>
      <w:r>
        <w:t xml:space="preserve">: </w:t>
      </w:r>
      <w:r>
        <w:rPr>
          <w:b w:val="on"/>
        </w:rPr>
        <w:t>분석 방식</w:t>
      </w:r>
      <w:r>
        <w:t xml:space="preserve">이 </w:t>
      </w:r>
      <w:r>
        <w:rPr>
          <w:b w:val="on"/>
        </w:rPr>
        <w:t>쿼리</w:t>
      </w:r>
      <w:r>
        <w:t xml:space="preserve">일 때 적용되는 기능으로, 데이터를 분석할 대상 기간을 지정하는 매개변수 </w:t>
      </w:r>
      <w:r>
        <w:rPr>
          <w:rStyle w:val="af4"/>
        </w:rPr>
        <w:t>from</w:t>
      </w:r>
      <w:r>
        <w:t xml:space="preserve">, </w:t>
      </w:r>
      <w:r>
        <w:rPr>
          <w:rStyle w:val="af4"/>
        </w:rPr>
        <w:t>to</w:t>
      </w:r>
      <w:r>
        <w:t xml:space="preserve">에 할당할 값을 계산하는데 사용됩니다. 시간 단위(초, 분, 시, 일)와 함께 숫자를 입력하세요(기본값: 설정 안 함). 이 기능을 이용하려면 쿼리문에서 데이터를 가져오는 명령(예: </w:t>
      </w:r>
      <w:r>
        <w:rPr>
          <w:rStyle w:val="af4"/>
        </w:rPr>
        <w:t>table</w:t>
      </w:r>
      <w:r>
        <w:t xml:space="preserve">)에 </w:t>
      </w:r>
      <w:r>
        <w:rPr>
          <w:rStyle w:val="af4"/>
        </w:rPr>
        <w:t>from=$("from") to=$("to")</w:t>
      </w:r>
      <w:r>
        <w:t xml:space="preserve"> 옵션이 필요합니다.</w:t>
      </w:r>
    </w:p>
    <w:p>
      <w:pPr>
        <w:numPr>
          <w:numId w:val="418"/>
        </w:numPr>
        <w:spacing w:before="0" w:after="0"/>
        <w:ind w:left="360" w:hanging="360"/>
      </w:pPr>
      <w:r>
        <w:t xml:space="preserve">예를 들어, 분석대상 기간에 "30일"을 지정하면 쿼리(예: </w:t>
      </w:r>
      <w:r>
        <w:rPr>
          <w:rStyle w:val="af4"/>
        </w:rPr>
        <w:t>table from=$("from") to=$("to") FW_*</w:t>
      </w:r>
      <w:r>
        <w:t>로 시작하는 쿼리)를 실행할 때마다 쿼리 실행 시각부터 역산하여 30일 전부터 수집된 데이터를 (이름이 "</w:t>
      </w:r>
      <w:r>
        <w:rPr>
          <w:b w:val="on"/>
        </w:rPr>
        <w:t>FW_</w:t>
      </w:r>
      <w:r>
        <w:t>"로 시작하는) 테이블에서 가져옵니다(범위: 1 ~ 3,153,600,000)</w:t>
      </w:r>
    </w:p>
    <w:p>
      <w:pPr>
        <w:numPr>
          <w:numId w:val="418"/>
        </w:numPr>
        <w:spacing w:before="0" w:after="0"/>
        <w:ind w:left="360" w:hanging="360"/>
      </w:pPr>
      <w:r>
        <w:rPr>
          <w:b w:val="on"/>
        </w:rPr>
        <w:t>절사 단위</w:t>
      </w:r>
      <w:r>
        <w:t>: 가져온 데이터에 적용할 시간 정밀도. 시간 단위(기본값: 선택 안 함, 범위: 선택 안 함, 초, 분, 시, 일)를 선택하면 해당 시간 단위로 데이터의 시간 정밀도를 일치시켜 보여줍니다.</w:t>
      </w:r>
    </w:p>
    <w:p>
      <w:pPr>
        <w:numPr>
          <w:numId w:val="418"/>
        </w:numPr>
        <w:spacing w:before="0" w:after="0"/>
        <w:ind w:left="360" w:hanging="360"/>
      </w:pPr>
      <w:r>
        <w:t xml:space="preserve">예를 들어, </w:t>
      </w:r>
      <w:r>
        <w:rPr>
          <w:b w:val="on"/>
        </w:rPr>
        <w:t>분석 대상 기간</w:t>
      </w:r>
      <w:r>
        <w:t xml:space="preserve">이 </w:t>
      </w:r>
      <w:r>
        <w:rPr>
          <w:b w:val="on"/>
        </w:rPr>
        <w:t>5분</w:t>
      </w:r>
      <w:r>
        <w:t xml:space="preserve">, </w:t>
      </w:r>
      <w:r>
        <w:rPr>
          <w:b w:val="on"/>
        </w:rPr>
        <w:t>절사 단위</w:t>
      </w:r>
      <w:r>
        <w:t xml:space="preserve">가 </w:t>
      </w:r>
      <w:r>
        <w:rPr>
          <w:b w:val="on"/>
        </w:rPr>
        <w:t>초</w:t>
      </w:r>
      <w:r>
        <w:t>일 때, 분석대상 데이터의 시간 정보 중에서 밀리초 값은 버리고 초 단위로 변경됩니다.</w:t>
      </w:r>
    </w:p>
    <w:p>
      <w:pPr>
        <w:numPr>
          <w:numId w:val="418"/>
        </w:numPr>
        <w:spacing w:before="0" w:after="0"/>
        <w:ind w:left="360" w:hanging="360"/>
      </w:pPr>
      <w:r>
        <w:rPr>
          <w:b w:val="on"/>
        </w:rPr>
        <w:t>담당자</w:t>
      </w:r>
      <w:r>
        <w:t xml:space="preserve">: 발행된 티켓을 할당할 담당자 </w:t>
      </w:r>
      <w:hyperlink r:id="rId367">
        <w:r>
          <w:rPr>
            <w:rStyle w:val="a6"/>
          </w:rPr>
          <w:t>계정</w:t>
        </w:r>
      </w:hyperlink>
      <w:r>
        <w:t>. 계정은 1개 이상 선택할 수 있습니다. 미지정 시 담당자 없이 티켓이 생성됩니다.</w:t>
      </w:r>
    </w:p>
    <w:p>
      <w:pPr>
        <w:numPr>
          <w:numId w:val="418"/>
        </w:numPr>
        <w:spacing w:before="0" w:after="0"/>
        <w:ind w:left="360" w:hanging="360"/>
      </w:pPr>
      <w:r>
        <w:rPr>
          <w:b w:val="on"/>
        </w:rPr>
        <w:t>일정</w:t>
      </w:r>
      <w:r>
        <w:t xml:space="preserve">: 탐지 시나리오의 실행 주기 일정. </w:t>
      </w:r>
      <w:r>
        <w:rPr>
          <w:b w:val="on"/>
        </w:rPr>
        <w:t>...</w:t>
      </w:r>
      <w:r>
        <w:t xml:space="preserve"> 버튼을 클릭하면 </w:t>
      </w:r>
      <w:hyperlink r:id="rId368">
        <w:r>
          <w:rPr>
            <w:rStyle w:val="a6"/>
          </w:rPr>
          <w:t>CRON 문법</w:t>
        </w:r>
      </w:hyperlink>
      <w:r>
        <w:t>에 따라 실행 주기를 지정할 수 있습니다.</w:t>
      </w:r>
    </w:p>
    <w:p>
      <w:pPr>
        <w:numPr>
          <w:numId w:val="418"/>
        </w:numPr>
        <w:spacing w:before="0" w:after="0"/>
        <w:ind w:left="360" w:hanging="360"/>
      </w:pPr>
      <w:r>
        <w:rPr>
          <w:b w:val="on"/>
        </w:rPr>
        <w:t>알람 그룹</w:t>
      </w:r>
      <w:r>
        <w:t xml:space="preserve">: 이벤트 탐지 시 알람을 수신할 </w:t>
      </w:r>
      <w:hyperlink r:id="rId369">
        <w:r>
          <w:rPr>
            <w:rStyle w:val="a6"/>
          </w:rPr>
          <w:t>알람 그룹</w:t>
        </w:r>
      </w:hyperlink>
    </w:p>
    <w:p>
      <w:pPr>
        <w:pStyle w:val="af1"/>
        <w:numPr>
          <w:numId w:val="418"/>
        </w:numPr>
        <w:spacing w:before="0" w:after="0"/>
        <w:ind w:left="360" w:hanging="360"/>
      </w:pPr>
      <w:r>
        <w:t>알람 수신 방법은 알람 그룹에서 선택하세요.</w:t>
      </w:r>
    </w:p>
    <w:p>
      <w:pPr>
        <w:numPr>
          <w:numId w:val="418"/>
        </w:numPr>
        <w:spacing w:before="0" w:after="0"/>
        <w:ind w:left="360" w:hanging="360"/>
      </w:pPr>
      <w:r>
        <w:rPr>
          <w:b w:val="on"/>
        </w:rPr>
        <w:t>분석 방식</w:t>
      </w:r>
      <w:r>
        <w:t>: 일정에 따라 실행할 데이터 분석 방식(기본값: 쿼리, 범위: 데이터셋, 쿼리)</w:t>
      </w:r>
    </w:p>
    <w:p>
      <w:pPr>
        <w:numPr>
          <w:numId w:val="420"/>
        </w:numPr>
        <w:spacing w:before="0" w:after="0"/>
        <w:ind w:left="720" w:hanging="360"/>
      </w:pPr>
      <w:r>
        <w:rPr>
          <w:b w:val="on"/>
        </w:rPr>
        <w:t>데이터셋</w:t>
      </w:r>
      <w:r>
        <w:t xml:space="preserve">일 때: </w:t>
      </w:r>
      <w:hyperlink r:id="rId370">
        <w:r>
          <w:rPr>
            <w:rStyle w:val="a6"/>
          </w:rPr>
          <w:t>데이터셋</w:t>
        </w:r>
      </w:hyperlink>
      <w:r>
        <w:t xml:space="preserve"> 목록에서 실행할 데이터셋을 선택하세요.</w:t>
      </w:r>
    </w:p>
    <w:p>
      <w:pPr>
        <w:numPr>
          <w:numId w:val="420"/>
        </w:numPr>
        <w:spacing w:before="0" w:after="0"/>
        <w:ind w:left="720" w:hanging="360"/>
      </w:pPr>
      <w:r>
        <w:rPr>
          <w:b w:val="on"/>
        </w:rPr>
        <w:t>쿼리</w:t>
      </w:r>
      <w:r>
        <w:t>일 때: 쿼리문을 직접 입력(최대 5,000자).</w:t>
      </w:r>
    </w:p>
    <w:p>
      <w:pPr>
        <w:numPr>
          <w:numId w:val="418"/>
        </w:numPr>
        <w:spacing w:before="0" w:after="0"/>
        <w:ind w:left="360" w:hanging="360"/>
      </w:pPr>
      <w:r>
        <w:rPr>
          <w:b w:val="on"/>
        </w:rPr>
        <w:t>설명</w:t>
      </w:r>
      <w:r>
        <w:t>: 탐지 시나리오의 세부 설명(최대 2,000자)</w:t>
      </w:r>
    </w:p>
    <w:p>
      <w:r>
        <w:t>이벤트 탐지 시 공격자의 IP 주소 또는 이상 행위자의 IP 주소를 별도 관리하거나, 방화벽, IPS 등과 연동하여 주소 그룹 정보를 전달하려면 다음 항목을 설정하세요.</w:t>
      </w:r>
    </w:p>
    <w:p>
      <w:pPr>
        <w:numPr>
          <w:numId w:val="421"/>
        </w:numPr>
        <w:spacing w:before="0" w:after="0"/>
        <w:ind w:left="360" w:hanging="360"/>
      </w:pPr>
      <w:r>
        <w:rPr>
          <w:b w:val="on"/>
        </w:rPr>
        <w:t>주소 그룹</w:t>
      </w:r>
      <w:r>
        <w:t xml:space="preserve">: 이벤트가 탐지되면 </w:t>
      </w:r>
      <w:r>
        <w:rPr>
          <w:b w:val="on"/>
        </w:rPr>
        <w:t>IP 차단 필드</w:t>
      </w:r>
      <w:r>
        <w:t xml:space="preserve">에 설정된 필드의 IP 주소를 추가할 주소 그룹. 필요한 경우 </w:t>
      </w:r>
      <w:r>
        <w:rPr>
          <w:b w:val="on"/>
        </w:rPr>
        <w:t>정책 &gt; 주소 그룹</w:t>
      </w:r>
      <w:r>
        <w:t>에서 추가 설정.</w:t>
      </w:r>
    </w:p>
    <w:p>
      <w:pPr>
        <w:numPr>
          <w:numId w:val="421"/>
        </w:numPr>
        <w:spacing w:before="0" w:after="0"/>
        <w:ind w:left="360" w:hanging="360"/>
      </w:pPr>
      <w:r>
        <w:rPr>
          <w:b w:val="on"/>
        </w:rPr>
        <w:t>차단기간</w:t>
      </w:r>
      <w:r>
        <w:t xml:space="preserve">: 위협 의심 IP 주소로 식별된 IP 주소가 주소 그룹에 추가된 후 해당 IP 주소를 주소 그룹에 유지하는 시간(분 단위). 이벤트 탐지 시 </w:t>
      </w:r>
      <w:r>
        <w:rPr>
          <w:b w:val="on"/>
        </w:rPr>
        <w:t>IP 차단 필드</w:t>
      </w:r>
      <w:r>
        <w:t>에 지정된 필드의 IP 주소가 주소 그룹에 추가되면, 설정한 차단 기간이 경과한 후 자동으로 주소 그룹에서 삭제됨. 차단 기간을 설정하지 않으면 제한 없이 계속해서 주소 그룹에 유지됨(범위: 1~100000000)</w:t>
      </w:r>
    </w:p>
    <w:p>
      <w:pPr>
        <w:numPr>
          <w:numId w:val="421"/>
        </w:numPr>
        <w:spacing w:before="0" w:after="0"/>
        <w:ind w:left="360" w:hanging="360"/>
      </w:pPr>
      <w:r>
        <w:rPr>
          <w:b w:val="on"/>
        </w:rPr>
        <w:t>IP 차단 필드</w:t>
      </w:r>
      <w:r>
        <w:t>: 이벤트 탐지 시 주소 그룹에 추가하여 관리할 IP 주소 필드. 이때 로그 스키마에 설정한 IP 주소 관련 필드 이름을 입력(예: src_ip, dst_ip)(최대 50자)</w:t>
      </w:r>
    </w:p>
    <w:p>
      <w:pPr>
        <w:pStyle w:val="af1"/>
      </w:pPr>
      <w:r>
        <w:t>타사 정보보호 시스템과의 차단 연동 설정은 '시스템 &gt; 차단 연동'를 참고하세요.</w:t>
      </w:r>
    </w:p>
    <w:p>
      <w:r>
        <w:t>탐지된 이벤트가 조직의 임직원과 관련 있는 경우, 해당 임직원에게 소명을 요구할 수 있습니다.</w:t>
      </w:r>
    </w:p>
    <w:p>
      <w:pPr>
        <w:numPr>
          <w:numId w:val="422"/>
        </w:numPr>
        <w:spacing w:before="0" w:after="0"/>
        <w:ind w:left="360" w:hanging="360"/>
      </w:pPr>
      <w:r>
        <w:rPr>
          <w:b w:val="on"/>
        </w:rPr>
        <w:t>소명 요청</w:t>
      </w:r>
      <w:r>
        <w:t>: 소명 요청 사용 여부(기본값: 사용 안 함)</w:t>
      </w:r>
    </w:p>
    <w:p>
      <w:pPr>
        <w:numPr>
          <w:numId w:val="422"/>
        </w:numPr>
        <w:spacing w:before="0" w:after="0"/>
        <w:ind w:left="360" w:hanging="360"/>
      </w:pPr>
      <w:r>
        <w:rPr>
          <w:b w:val="on"/>
        </w:rPr>
        <w:t>소명 대상자 필드</w:t>
      </w:r>
      <w:r>
        <w:t>: 소명 대상 임직원의 사번 정보 필드.</w:t>
      </w:r>
    </w:p>
    <w:p>
      <w:pPr>
        <w:numPr>
          <w:numId w:val="422"/>
        </w:numPr>
        <w:spacing w:before="0" w:after="0"/>
        <w:ind w:left="360" w:hanging="360"/>
      </w:pPr>
      <w:r>
        <w:t xml:space="preserve">위협이 탐지되면 해당 사번에 매핑된 임직원에게 자동으로 소명 요청 메일 발송. 이 경우 </w:t>
      </w:r>
      <w:r>
        <w:t xml:space="preserve"> </w:t>
      </w:r>
      <w:r>
        <w:rPr>
          <w:b w:val="on"/>
        </w:rPr>
        <w:t>정책 &gt; 임직원</w:t>
      </w:r>
      <w:r>
        <w:t>에서 임직원 정보(사번, 계정, 이메일)설정 필요</w:t>
      </w:r>
    </w:p>
    <w:p>
      <w:pPr>
        <w:numPr>
          <w:numId w:val="422"/>
        </w:numPr>
        <w:spacing w:before="0" w:after="0"/>
        <w:ind w:left="360" w:hanging="360"/>
      </w:pPr>
      <w:r>
        <w:rPr>
          <w:b w:val="on"/>
        </w:rPr>
        <w:t>분류</w:t>
      </w:r>
      <w:r>
        <w:t xml:space="preserve">: 소명의 분류. 필요한 경우 </w:t>
      </w:r>
      <w:r>
        <w:rPr>
          <w:b w:val="on"/>
        </w:rPr>
        <w:t>대응 &gt; 소명</w:t>
      </w:r>
      <w:r>
        <w:t xml:space="preserve">에서 </w:t>
      </w:r>
      <w:r>
        <w:rPr>
          <w:b w:val="on"/>
        </w:rPr>
        <w:t>소명분류 관리</w:t>
      </w:r>
      <w:r>
        <w:t>를 클릭하여 추가 설정</w:t>
      </w:r>
    </w:p>
    <w:p>
      <w:pPr>
        <w:numPr>
          <w:numId w:val="422"/>
        </w:numPr>
        <w:spacing w:before="0" w:after="0"/>
        <w:ind w:left="360" w:hanging="360"/>
      </w:pPr>
      <w:r>
        <w:rPr>
          <w:b w:val="on"/>
        </w:rPr>
        <w:t>2차 검토자</w:t>
      </w:r>
      <w:r>
        <w:t xml:space="preserve">: 소명의 2차 검토자 (미설정 시 "부서장 전결"). 1차 검토자, 2차 검토자에 대해서는 </w:t>
      </w:r>
      <w:hyperlink r:id="rId371">
        <w:r>
          <w:rPr>
            <w:rStyle w:val="a6"/>
          </w:rPr>
          <w:t>소명</w:t>
        </w:r>
      </w:hyperlink>
      <w:r>
        <w:t>을 참고하세요.</w:t>
      </w:r>
    </w:p>
    <w:p>
      <w:pPr>
        <w:numPr>
          <w:numId w:val="422"/>
        </w:numPr>
        <w:spacing w:before="0" w:after="0"/>
        <w:ind w:left="360" w:hanging="360"/>
      </w:pPr>
      <w:r>
        <w:rPr>
          <w:b w:val="on"/>
        </w:rPr>
        <w:t>마감시한</w:t>
      </w:r>
      <w:r>
        <w:t>: 소명 처리 기한(기본값: 7일). 마감시한이 지나면 소명 대상자는 소명을 제출할 수 없습니다.</w:t>
      </w:r>
    </w:p>
    <w:p>
      <w:pPr>
        <w:numPr>
          <w:numId w:val="422"/>
        </w:numPr>
        <w:spacing w:before="0" w:after="0"/>
        <w:ind w:left="360" w:hanging="360"/>
      </w:pPr>
      <w:r>
        <w:rPr>
          <w:b w:val="on"/>
        </w:rPr>
        <w:t>비고</w:t>
      </w:r>
      <w:r>
        <w:t xml:space="preserve">: 소명 요청 메일에 추가할 내용. 입력한 내용은 메일/SMS 템플릿 본문에서 텍스트 매크로 </w:t>
      </w:r>
      <w:r>
        <w:rPr>
          <w:rStyle w:val="af4"/>
        </w:rPr>
        <w:t>$user_note</w:t>
      </w:r>
      <w:r>
        <w:t xml:space="preserve">가 삽입된 위치에 들어갑니다. 스키마에 정의한 필드 이름을 </w:t>
      </w:r>
      <w:r>
        <w:rPr>
          <w:rStyle w:val="af4"/>
        </w:rPr>
        <w:t>$필드이름</w:t>
      </w:r>
      <w:r>
        <w:t xml:space="preserve">과 같은 매크로 형식으로 비고에 입력하면 필드 값으로 치환됩니다. </w:t>
      </w:r>
      <w:r>
        <w:rPr>
          <w:b w:val="on"/>
        </w:rPr>
        <w:t>대응 &gt; 소명</w:t>
      </w:r>
      <w:r>
        <w:t>에서 소명 상세 내용의 비고에서 내용을 확인할 수 있습니다(최대 10,000자).</w:t>
      </w:r>
    </w:p>
    <w:p>
      <w:pPr>
        <w:pStyle w:val="af1"/>
      </w:pPr>
      <w:r>
        <w:t>소명 요청을 하려면 이름이 "emp_key"인 필드가 필요합니다. 이 필드가 없으면 3에서 쿼리를 작성할 때 emp_key 필드를 생성하고, 사용자 계정 또는 IP 주소와 매핑할 수 있도록 쿼리문을 작성하세요.</w:t>
      </w:r>
    </w:p>
    <w:p>
      <w:r>
        <w:t xml:space="preserve">이벤트 탐지 시 티켓을 발행하려면 </w:t>
      </w:r>
      <w:r>
        <w:rPr>
          <w:b w:val="on"/>
        </w:rPr>
        <w:t>고급 설정</w:t>
      </w:r>
      <w:r>
        <w:t xml:space="preserve"> 항목을 설정하세요.</w:t>
      </w:r>
    </w:p>
    <w:p>
      <w:pPr>
        <w:numPr>
          <w:numId w:val="423"/>
        </w:numPr>
        <w:spacing w:before="0" w:after="0"/>
        <w:ind w:left="360" w:hanging="360"/>
      </w:pPr>
      <w:r>
        <w:rPr>
          <w:b w:val="on"/>
        </w:rPr>
        <w:t>티켓 분류</w:t>
      </w:r>
      <w:r>
        <w:t xml:space="preserve">: 보안관제 작업 중 티켓을 구분하는데 필요한 </w:t>
      </w:r>
      <w:hyperlink r:id="rId372">
        <w:r>
          <w:rPr>
            <w:rStyle w:val="a6"/>
          </w:rPr>
          <w:t>티켓 분류</w:t>
        </w:r>
      </w:hyperlink>
      <w:r>
        <w:t xml:space="preserve"> (기본값: 선택 안함)</w:t>
      </w:r>
    </w:p>
    <w:p>
      <w:pPr>
        <w:pStyle w:val="af1"/>
        <w:numPr>
          <w:numId w:val="423"/>
        </w:numPr>
        <w:spacing w:before="0" w:after="0"/>
        <w:ind w:left="360" w:hanging="360"/>
      </w:pPr>
      <w:r>
        <w:t>이벤트 탐지 시 자동으로 티켓이 생성되도록 하려면 반드시 티켓 분류를 지정하세요. 이벤트를 트리거로 동작하는 플레이북에서도 티켓 생성 여부를 결정할 수 있습니다. 플레이북에서 티켓 생성 여부를 결정하려면 이 항목을 사용하지 마세요.</w:t>
      </w:r>
    </w:p>
    <w:p>
      <w:pPr>
        <w:numPr>
          <w:numId w:val="423"/>
        </w:numPr>
        <w:spacing w:before="0" w:after="0"/>
        <w:ind w:left="360" w:hanging="360"/>
      </w:pPr>
      <w:r>
        <w:rPr>
          <w:b w:val="on"/>
        </w:rPr>
        <w:t>중복 기준 필드</w:t>
      </w:r>
      <w:r>
        <w:t>: 티켓 중복 확인 기준 필드의 이름을 쉼표(</w:t>
      </w:r>
      <w:r>
        <w:rPr>
          <w:rStyle w:val="af4"/>
        </w:rPr>
        <w:t>,</w:t>
      </w:r>
      <w:r>
        <w:t xml:space="preserve">)를 구분자로 해서 </w:t>
      </w:r>
      <w:r>
        <w:rPr>
          <w:rStyle w:val="af4"/>
        </w:rPr>
        <w:t>$필드이름</w:t>
      </w:r>
      <w:r>
        <w:t xml:space="preserve">과 같은 매크로 형식으로 입력(범위: 2,000자 이내의 문자). 미설정 시 </w:t>
      </w:r>
      <w:r>
        <w:rPr>
          <w:b w:val="on"/>
        </w:rPr>
        <w:t>메시지</w:t>
      </w:r>
      <w:r>
        <w:t xml:space="preserve"> 문자열을 기준으로 판단합니다.</w:t>
      </w:r>
    </w:p>
    <w:p>
      <w:pPr>
        <w:pStyle w:val="af1"/>
        <w:numPr>
          <w:numId w:val="423"/>
        </w:numPr>
        <w:spacing w:before="0" w:after="0"/>
        <w:ind w:left="360" w:hanging="360"/>
      </w:pPr>
      <w:r>
        <w:t>예를 들어, 메시지 항목을 "C&amp;C 서버 접속: $src_ip -&gt;  $dst_ip"로 설정했지만, 동일 호스트에서 다른 C&amp;C 서버로 접속하는 이벤트나 티켓을 불필요하게 다수 발생하지 않도록 하려면 중복 판단 기준 키를 '$src_ip'로 설정하세요.</w:t>
      </w:r>
    </w:p>
    <w:p>
      <w:pPr>
        <w:numPr>
          <w:numId w:val="423"/>
        </w:numPr>
        <w:spacing w:before="0" w:after="0"/>
        <w:ind w:left="360" w:hanging="360"/>
      </w:pPr>
      <w:r>
        <w:rPr>
          <w:b w:val="on"/>
        </w:rPr>
        <w:t>중복 이벤트 제거</w:t>
      </w:r>
      <w:r>
        <w:t>: 티켓 발행 후 동일한 이벤트가 연속해서 발생할 때, 중복 이벤트를 무시할 기간(기본값: 0, 범위: 0 ~ 86,400초).</w:t>
      </w:r>
    </w:p>
    <w:p>
      <w:pPr>
        <w:numPr>
          <w:numId w:val="424"/>
        </w:numPr>
        <w:spacing w:before="0" w:after="0"/>
        <w:ind w:left="720" w:hanging="360"/>
      </w:pPr>
      <w:r>
        <w:t xml:space="preserve">"0"일 때: </w:t>
      </w:r>
      <w:r>
        <w:rPr>
          <w:b w:val="on"/>
        </w:rPr>
        <w:t>중복 티켓 축약</w:t>
      </w:r>
      <w:r>
        <w:t xml:space="preserve"> 설정에 따라 동작</w:t>
      </w:r>
    </w:p>
    <w:p>
      <w:pPr>
        <w:numPr>
          <w:numId w:val="424"/>
        </w:numPr>
        <w:spacing w:before="0" w:after="0"/>
        <w:ind w:left="720" w:hanging="360"/>
      </w:pPr>
      <w:r>
        <w:t>"0"이 아닐 때: 지정된 기간동안 동일한 이벤트를 무시하고, 해당 티켓의 근거 자료로도 사용하지 않음</w:t>
      </w:r>
    </w:p>
    <w:p>
      <w:pPr>
        <w:numPr>
          <w:numId w:val="423"/>
        </w:numPr>
        <w:spacing w:before="0" w:after="0"/>
        <w:ind w:left="360" w:hanging="360"/>
      </w:pPr>
      <w:r>
        <w:rPr>
          <w:b w:val="on"/>
        </w:rPr>
        <w:t>중복 티켓 축약</w:t>
      </w:r>
      <w:r>
        <w:t>: 티켓 발행 후 동일한 이벤트 발생할 때, 새 티켓을 발행하지 않고 이미 발행된 티켓에 근거 자료 및 발생 횟수만 추가할 기간(기본값: 3,600, 범위: 0 ~ 86,400초)</w:t>
      </w:r>
    </w:p>
    <w:p>
      <w:pPr>
        <w:numPr>
          <w:numId w:val="425"/>
        </w:numPr>
        <w:spacing w:before="0" w:after="0"/>
        <w:ind w:left="720" w:hanging="360"/>
      </w:pPr>
      <w:r>
        <w:t>"0"일 때: 이벤트가 발생할 때마다 동일한 제목의 티켓 생성</w:t>
      </w:r>
    </w:p>
    <w:p>
      <w:pPr>
        <w:numPr>
          <w:numId w:val="425"/>
        </w:numPr>
        <w:spacing w:before="0" w:after="0"/>
        <w:ind w:left="720" w:hanging="360"/>
      </w:pPr>
      <w:r>
        <w:t>"0"이 아닐 때: 지정된 기간 동안 기존 티켓에 근거 자료 및 발생 횟수만 기록</w:t>
      </w:r>
    </w:p>
    <w:p>
      <w:pPr>
        <w:numPr>
          <w:numId w:val="423"/>
        </w:numPr>
        <w:spacing w:before="0" w:after="0"/>
        <w:ind w:left="360" w:hanging="360"/>
      </w:pPr>
      <w:r>
        <w:rPr>
          <w:b w:val="on"/>
        </w:rPr>
        <w:t>출력 필드 순서</w:t>
      </w:r>
      <w:r>
        <w:t>: 티켓의 근거 자료에 표시할 로그 데이터의 필드 순서. 필드 이름을 표시할 순서대로 쉼표(</w:t>
      </w:r>
      <w:r>
        <w:rPr>
          <w:rStyle w:val="af4"/>
        </w:rPr>
        <w:t>,</w:t>
      </w:r>
      <w:r>
        <w:t>)로 구분하여 입력(범위: 2,000자. 특수문자 및 파이프 기호 제외)</w:t>
      </w:r>
    </w:p>
    <w:p>
      <w:pPr>
        <w:numPr>
          <w:numId w:val="423"/>
        </w:numPr>
        <w:spacing w:before="0" w:after="0"/>
        <w:ind w:left="360" w:hanging="360"/>
      </w:pPr>
      <w:r>
        <w:rPr>
          <w:b w:val="on"/>
        </w:rPr>
        <w:t>티켓 완료 처리 방식</w:t>
      </w:r>
      <w:r>
        <w:t xml:space="preserve">: </w:t>
      </w:r>
      <w:r>
        <w:rPr>
          <w:b w:val="on"/>
        </w:rPr>
        <w:t>중복 티켓 축약</w:t>
      </w:r>
      <w:r>
        <w:t>이 설정된 티켓이 완료된 이후 처리 방식 설정(기본값: 축약 타이머 초기화)</w:t>
      </w:r>
    </w:p>
    <w:p>
      <w:pPr>
        <w:numPr>
          <w:numId w:val="426"/>
        </w:numPr>
        <w:spacing w:before="0" w:after="0"/>
        <w:ind w:left="720" w:hanging="360"/>
      </w:pPr>
      <w:r>
        <w:rPr>
          <w:b w:val="on"/>
        </w:rPr>
        <w:t>축약 타이머 유지</w:t>
      </w:r>
      <w:r>
        <w:t>: 티켓이 완료 처리되더라도 중복 티켓 축약 시간이 만료될 때까지 동일한 위협 이벤트가 발생하면 완료된 티켓에 근거 자료 및 발생 횟수 기록</w:t>
      </w:r>
    </w:p>
    <w:p>
      <w:pPr>
        <w:numPr>
          <w:numId w:val="426"/>
        </w:numPr>
        <w:spacing w:before="0" w:after="0"/>
        <w:ind w:left="720" w:hanging="360"/>
      </w:pPr>
      <w:r>
        <w:rPr>
          <w:b w:val="on"/>
        </w:rPr>
        <w:t>축약 타이머 초기화</w:t>
      </w:r>
      <w:r>
        <w:t>: 티켓이 완료 처리되면 중복 티켓 축약 시간도 만료된 것으로 보고, 동일한 위협 이벤트 발생 시 새 티켓 발행</w:t>
      </w:r>
    </w:p>
    <w:p>
      <w:r>
        <w:t xml:space="preserve">배치 탐지 시나리오를 과거 또는 미래의 특정 시각에 맞춰 실행하도록 시뮬레이션해볼 수 있습니다. </w:t>
      </w:r>
      <w:r>
        <w:rPr>
          <w:b w:val="on"/>
        </w:rPr>
        <w:t>배치 시나리오 시뮬레이션</w:t>
      </w:r>
      <w:r>
        <w:t xml:space="preserve">에서 </w:t>
      </w:r>
      <w:r>
        <w:rPr>
          <w:b w:val="on"/>
        </w:rPr>
        <w:t>가상 실행 시각</w:t>
      </w:r>
      <w:r>
        <w:t xml:space="preserve">을 설정한 후 </w:t>
      </w:r>
      <w:r>
        <w:rPr>
          <w:b w:val="on"/>
        </w:rPr>
        <w:t>실행</w:t>
      </w:r>
      <w:r>
        <w:t>을 클릭하세요.</w:t>
      </w:r>
    </w:p>
    <w:p>
      <w:pPr>
        <w:pStyle w:val="af1"/>
      </w:pPr>
      <w:r>
        <w:t xml:space="preserve">분석 방식 입력 시 올바르지 않은 쿼리문 입력 또는 존재하지 않는 데이터 테이블 지정 등으로 쿼리를 실행할 수 없는 경우 배치 탐지 시나리오 시뮬레이션을 실행할 수 없습니다. </w:t>
      </w:r>
    </w:p>
    <w:p>
      <w:pPr>
        <w:pStyle w:val="4"/>
      </w:pPr>
      <w:r>
        <w:t>배치 탐지 시나리오 복제</w:t>
      </w:r>
    </w:p>
    <w:p>
      <w:r>
        <w:t>기존에 추가한 배치 탐지 시나리오를 복제하려면,</w:t>
      </w:r>
    </w:p>
    <w:p>
      <w:r>
        <w:t>배치 탐지 시나리오 목록에서 복제할 배치 탐지 시나리오 행의 체크박스를 선택하면 도구 모음에 작업 수행 메뉴가 나타납니다.</w:t>
      </w:r>
    </w:p>
    <w:p>
      <w:r>
        <w:t xml:space="preserve">도구 모음에서 </w:t>
      </w:r>
      <w:r>
        <w:rPr>
          <w:b w:val="on"/>
        </w:rPr>
        <w:t>복제</w:t>
      </w:r>
      <w:r>
        <w:t>를 클릭하세요.</w:t>
      </w:r>
    </w:p>
    <w:p>
      <w:r>
        <w:rPr>
          <w:b w:val="on"/>
        </w:rPr>
        <w:t>배치 탐지 시나리오 복제</w:t>
      </w:r>
      <w:r>
        <w:t xml:space="preserve"> 대화상자에서 복제할 배치 탐지 시나리오 목록을 확인한 후 </w:t>
      </w:r>
      <w:r>
        <w:rPr>
          <w:b w:val="on"/>
        </w:rPr>
        <w:t>복제</w:t>
      </w:r>
      <w:r>
        <w:t xml:space="preserve">를 클릭하세요. 복제하지 않으려면 </w:t>
      </w:r>
      <w:r>
        <w:rPr>
          <w:b w:val="on"/>
        </w:rPr>
        <w:t>취소</w:t>
      </w:r>
      <w:r>
        <w:t>를 클릭하세요.</w:t>
      </w:r>
    </w:p>
    <w:p>
      <w:r>
        <w:t>'</w:t>
      </w:r>
      <w:r>
        <w:t>복제 대상 시나리오 이름</w:t>
      </w:r>
      <w:r>
        <w:t>의 사본'으로 새로운 시나리오가 비활성화 상태로 추가됩니다.</w:t>
      </w:r>
    </w:p>
    <w:p>
      <w:pPr>
        <w:pStyle w:val="4"/>
      </w:pPr>
      <w:r>
        <w:t>배치 탐지 시나리오 수정</w:t>
      </w:r>
    </w:p>
    <w:p>
      <w:r>
        <w:t>배치 탐지 시나리오를 수정하려면,</w:t>
      </w:r>
    </w:p>
    <w:p>
      <w:r>
        <w:t>배치 탐지 시나리오 목록에서 수정할 배치 탐지 시나리오 이름을 클릭하세요.</w:t>
      </w:r>
    </w:p>
    <w:p>
      <w:r>
        <w:rPr>
          <w:b w:val="on"/>
        </w:rPr>
        <w:t>배치 탐지 시나리오 수정</w:t>
      </w:r>
      <w:r>
        <w:t xml:space="preserve"> 화면에서 정보를 수정한 후 </w:t>
      </w:r>
      <w:r>
        <w:rPr>
          <w:b w:val="on"/>
        </w:rPr>
        <w:t>확인</w:t>
      </w:r>
      <w:r>
        <w:t xml:space="preserve">을 클릭하세요. 수정할 속성에 대한 설명은 </w:t>
      </w:r>
      <w:hyperlink r:id="rId373">
        <w:r>
          <w:rPr>
            <w:rStyle w:val="a6"/>
          </w:rPr>
          <w:t>배치 탐지 시나리오 추가</w:t>
        </w:r>
      </w:hyperlink>
      <w:r>
        <w:t>를 참고하세요.</w:t>
      </w:r>
    </w:p>
    <w:p>
      <w:pPr>
        <w:pStyle w:val="4"/>
      </w:pPr>
      <w:r>
        <w:t>배치 탐지 시나리오 실행</w:t>
      </w:r>
    </w:p>
    <w:p>
      <w:r>
        <w:t>배치 탐지 시나리오를 바로 실행하려면,</w:t>
      </w:r>
    </w:p>
    <w:p>
      <w:r>
        <w:t>배치 탐지 시나리오 목록에서 실행할 배치 탐지 시나리오 행의 체크박스를 선택하세요.</w:t>
      </w:r>
    </w:p>
    <w:p>
      <w:r>
        <w:t xml:space="preserve">도구 모음에 작업 수행 메뉴가 나타납니다. 작업 수행 메뉴에서 </w:t>
      </w:r>
      <w:r>
        <w:rPr>
          <w:b w:val="on"/>
        </w:rPr>
        <w:t>지금 실행</w:t>
      </w:r>
      <w:r>
        <w:t>을 클릭하세요.</w:t>
      </w:r>
    </w:p>
    <w:p>
      <w:r>
        <w:t xml:space="preserve">시나리오에 따라 이벤트가 탐지되면 </w:t>
      </w:r>
      <w:r>
        <w:rPr>
          <w:b w:val="on"/>
        </w:rPr>
        <w:t>대응 &gt; 티켓</w:t>
      </w:r>
      <w:r>
        <w:t xml:space="preserve"> 및 </w:t>
      </w:r>
      <w:r>
        <w:rPr>
          <w:b w:val="on"/>
        </w:rPr>
        <w:t>분석 &gt; 탐지 현황</w:t>
      </w:r>
      <w:r>
        <w:t>에서 탐지 결과를 확인할 수 있습니다.</w:t>
      </w:r>
    </w:p>
    <w:p>
      <w:pPr>
        <w:pStyle w:val="af1"/>
      </w:pPr>
      <w:r>
        <w:t>비활성화된 배치 탐지 시나리오를 실행하면 정상적으로 실행되지만 티켓은 생성하지 않습니다.</w:t>
      </w:r>
    </w:p>
    <w:p>
      <w:pPr>
        <w:pStyle w:val="4"/>
      </w:pPr>
      <w:r>
        <w:t>배치 탐지 시나리오 삭제</w:t>
      </w:r>
    </w:p>
    <w:p>
      <w:r>
        <w:t>배치 탐지 시나리오를 삭제하려면,</w:t>
      </w:r>
    </w:p>
    <w:p>
      <w:r>
        <w:t>배치 탐지 시나리오 목록에서 삭제할 배치 탐지 시나리오 행의 체크박스를 선택하세요.</w:t>
      </w:r>
    </w:p>
    <w:p>
      <w:r>
        <w:t xml:space="preserve">도구 모음에 작업 수행 메뉴가 나타납니다. 작업 수행 메뉴에서 </w:t>
      </w:r>
      <w:r>
        <w:rPr>
          <w:b w:val="on"/>
        </w:rPr>
        <w:t>삭제</w:t>
      </w:r>
      <w:r>
        <w:t>를 클릭하세요.</w:t>
      </w:r>
    </w:p>
    <w:p>
      <w:r>
        <w:rPr>
          <w:b w:val="on"/>
        </w:rPr>
        <w:t>배치 탐지 시나리오 삭제</w:t>
      </w:r>
      <w:r>
        <w:t xml:space="preserve"> 대화상자에서 삭제할 배치 탐지 시나리오 목록을 확인한 후 </w:t>
      </w:r>
      <w:r>
        <w:rPr>
          <w:b w:val="on"/>
        </w:rPr>
        <w:t>삭제</w:t>
      </w:r>
      <w:r>
        <w:t xml:space="preserve">를 클릭하세요. 삭제하지 않으려면 </w:t>
      </w:r>
      <w:r>
        <w:rPr>
          <w:b w:val="on"/>
        </w:rPr>
        <w:t>취소</w:t>
      </w:r>
      <w:r>
        <w:t>를 클릭하세요.</w:t>
      </w:r>
    </w:p>
    <w:p>
      <w:pPr>
        <w:pStyle w:val="4"/>
      </w:pPr>
      <w:r>
        <w:t>탐지 시나리오 분류 관리</w:t>
      </w:r>
    </w:p>
    <w:p>
      <w:r>
        <w:t xml:space="preserve">탐지 시나리오에 따라 탐지된 위협을 효율적으로 관리하고 분류하기 위해 시나리오 분류를 추가, 수정, 삭제할 수 있습니다. 시나리오 분류 관리에 대한 자세한 사항은 </w:t>
      </w:r>
      <w:hyperlink r:id="rId374">
        <w:r>
          <w:rPr>
            <w:rStyle w:val="a6"/>
          </w:rPr>
          <w:t>실시간 탐지-탐지 시나리오 분류 관리</w:t>
        </w:r>
      </w:hyperlink>
      <w:r>
        <w:t>를 참고하세요.</w:t>
      </w:r>
    </w:p>
    <w:p>
      <w:pPr>
        <w:pStyle w:val="3"/>
      </w:pPr>
      <w:r>
        <w:t>플레이북</w:t>
      </w:r>
    </w:p>
    <w:p>
      <w:pPr>
        <w:pStyle w:val="4"/>
      </w:pPr>
      <w:r>
        <w:t>개요</w:t>
      </w:r>
    </w:p>
    <w:p>
      <w:r>
        <w:t>플레이북은 탐지 시나리오에 따라 다양한 상황에서 자동화된 대응을 수행하는 기능입니다. 예를 들어, 이벤트가 탐지되거나 티켓이 발행될 때, 새로운 침해 지표가 등록될 때, 또는 사용자가 실행을 요청할 때 작동합니다. 플레이북은 미리 정해진 절차에 따라 일련의 작업을 자동으로 수행합니다.</w:t>
      </w:r>
    </w:p>
    <w:p>
      <w:r>
        <w:t>예를 들어, 공격 시도 IP 주소를 방화벽 등 정보보호 시스템과 연동해 자동으로 차단할 수 있습니다. 또한, 비정상 트래픽이 감지되어 데이터 유출 가능성이 의심되는 경우, 해당 데이터를 추가로 조사하고 대응팀에 이메일 등의 알람을 전송할 수도 있습니다.</w:t>
      </w:r>
    </w:p>
    <w:p>
      <w:r>
        <w:t>다음 그림은 플레이북의 개념도입니다.</w:t>
      </w:r>
    </w:p>
    <w:p>
      <w:r>
        <w:t>플레이북은 설정된 조건에 따라 자동으로 실행됩니다. 플레이북은 여러 작업이 순차적으로 또는 분기하면서 실행되고, 각 작업은 입력 데이터를 사용해 작업을 수행하고 결과를 반환합니다. 이 결과는 다음 작업의 입력으로 사용되며, 마지막 작업이 완료되면 플레이북이 종료됩니다.</w:t>
      </w:r>
    </w:p>
    <w:p>
      <w:r>
        <w:t xml:space="preserve">플레이북 실행 중에 사용자의 판단이 요구되는 작업은 사용자에게 승인을 요청하거나, 사용자가 필요한 데이터를 입력하도록 요청합니다. 사용자의 승인이 필요한 작업은 </w:t>
      </w:r>
      <w:r>
        <w:rPr>
          <w:b w:val="on"/>
        </w:rPr>
        <w:t>대응 &gt; 승인 요청</w:t>
      </w:r>
      <w:r>
        <w:t>에서 확인할 수 있습니다.</w:t>
      </w:r>
    </w:p>
    <w:p>
      <w:pPr>
        <w:pStyle w:val="af1"/>
      </w:pPr>
      <w:r>
        <w:t>플레이북이 웹 콘솔에서 보이지 않는다면 라이선스가 없거나 만료되었을 수 있습니다. 플레이북 라이선스는 로그프레소에 문의하세요.</w:t>
      </w:r>
    </w:p>
    <w:p>
      <w:pPr>
        <w:pStyle w:val="a7"/>
      </w:pPr>
      <w:r>
        <w:t>사용 목적</w:t>
      </w:r>
    </w:p>
    <w:p>
      <w:r>
        <w:t>플레이북의 이점은 다음과 같습니다.</w:t>
      </w:r>
    </w:p>
    <w:p>
      <w:r>
        <w:rPr>
          <w:b w:val="on"/>
        </w:rPr>
        <w:t>대응 자동화</w:t>
      </w:r>
    </w:p>
    <w:p>
      <w:pPr>
        <w:ind w:left="400"/>
      </w:pPr>
      <w:r>
        <w:t>플레이북은 반복적인 보안 대응 작업을 자동화하여 보안관제를 담당하는 조직의 부담을 줄입니다. 예를 들어, 특정 유형의 보안 경고가 발생하면 자동으로 관련 시스템을 격리하거나 악성 파일을 분석하는 작업을 수행할 수 있습니다.</w:t>
      </w:r>
    </w:p>
    <w:p>
      <w:r>
        <w:rPr>
          <w:b w:val="on"/>
        </w:rPr>
        <w:t>워크플로우 오케스트레이션</w:t>
      </w:r>
    </w:p>
    <w:p>
      <w:pPr>
        <w:ind w:left="400"/>
      </w:pPr>
      <w:r>
        <w:t>플레이북은 여러 보안 도구와 시스템 간의 워크플로우를 조정합니다. 예를 들어, 경고가 발생하면 이를 티켓 시스템에 등록하고, 로그 분석 도구를 통해 추가 조사를 수행한 후, 결과를 다른 시스템에 보고할 수 있습니다.</w:t>
      </w:r>
    </w:p>
    <w:p>
      <w:r>
        <w:rPr>
          <w:b w:val="on"/>
        </w:rPr>
        <w:t>정책 및 절차 표준화</w:t>
      </w:r>
    </w:p>
    <w:p>
      <w:pPr>
        <w:ind w:left="400"/>
      </w:pPr>
      <w:r>
        <w:t>플레이북을 사용하면 보안 사건 대응 절차를 표준화할 수 있습니다. 이를 통해 모든 보안관제담당자가 일관된 방식으로 보안 사건을 처리할 수 있으며, 대응 시간도 단축할 수 있습니다.</w:t>
      </w:r>
    </w:p>
    <w:p>
      <w:r>
        <w:rPr>
          <w:b w:val="on"/>
        </w:rPr>
        <w:t>실시간 대응 및 분석</w:t>
      </w:r>
    </w:p>
    <w:p>
      <w:pPr>
        <w:ind w:left="400"/>
      </w:pPr>
      <w:r>
        <w:t>플레이북은 실시간으로 이벤트를 분석하고 대응할 수 있게 해줍니다. 이를 통해 보안 사건의 영향을 최소화하고, 빠르게 문제를 해결할 수 있습니다.</w:t>
      </w:r>
    </w:p>
    <w:p>
      <w:r>
        <w:rPr>
          <w:b w:val="on"/>
        </w:rPr>
        <w:t>보고 및 감사 기능</w:t>
      </w:r>
    </w:p>
    <w:p>
      <w:pPr>
        <w:ind w:left="400"/>
      </w:pPr>
      <w:r>
        <w:t>플레이북의 실행 내역을 기록하여 보안 사건 대응 과정에 대한 보고서를 생성할 수 있습니다. 이를 통해 보안관제 조직은 대응 과정의 효과성을 평가하고, 필요한 경우 절차를 개선할 수 있습니다.</w:t>
      </w:r>
    </w:p>
    <w:p>
      <w:pPr>
        <w:pStyle w:val="4"/>
      </w:pPr>
      <w:r>
        <w:t>플레이북 관리</w:t>
      </w:r>
    </w:p>
    <w:p>
      <w:pPr>
        <w:pStyle w:val="a7"/>
      </w:pPr>
      <w:r>
        <w:t>플레이북 목록 조회/검색</w:t>
      </w:r>
    </w:p>
    <w:p>
      <w:r>
        <w:rPr>
          <w:b w:val="on"/>
        </w:rPr>
        <w:t>정책 &gt; 플레이북</w:t>
      </w:r>
      <w:r>
        <w:t>에서 플레이북 목록을 조회하거나 검색할 수 있습니다.</w:t>
      </w:r>
    </w:p>
    <w:p>
      <w:pPr>
        <w:numPr>
          <w:numId w:val="431"/>
        </w:numPr>
        <w:spacing w:before="0" w:after="0"/>
        <w:ind w:left="360" w:hanging="360"/>
      </w:pPr>
      <w:r>
        <w:rPr>
          <w:b w:val="on"/>
        </w:rPr>
        <w:t>시작</w:t>
      </w:r>
      <w:r>
        <w:t>: 플레이북 실행</w:t>
      </w:r>
    </w:p>
    <w:p>
      <w:pPr>
        <w:numPr>
          <w:numId w:val="431"/>
        </w:numPr>
        <w:spacing w:before="0" w:after="0"/>
        <w:ind w:left="360" w:hanging="360"/>
      </w:pPr>
      <w:r>
        <w:rPr>
          <w:b w:val="on"/>
        </w:rPr>
        <w:t>상태</w:t>
      </w:r>
      <w:r>
        <w:t>: 플레이북 활성화 토글 버튼(</w:t>
      </w:r>
      <w:r>
        <w:t xml:space="preserve">: 활성화됨, </w:t>
      </w:r>
      <w:r>
        <w:t>: 비활성화됨)</w:t>
      </w:r>
    </w:p>
    <w:p>
      <w:pPr>
        <w:numPr>
          <w:numId w:val="431"/>
        </w:numPr>
        <w:spacing w:before="0" w:after="0"/>
        <w:ind w:left="360" w:hanging="360"/>
      </w:pPr>
      <w:r>
        <w:rPr>
          <w:b w:val="on"/>
        </w:rPr>
        <w:t>시작 유형</w:t>
      </w:r>
      <w:r>
        <w:t>: 플레이북의 시작 유형(수동, 티켓 생성, 이벤트 생성, 침해 지표 생성)</w:t>
      </w:r>
    </w:p>
    <w:p>
      <w:pPr>
        <w:numPr>
          <w:numId w:val="431"/>
        </w:numPr>
        <w:spacing w:before="0" w:after="0"/>
        <w:ind w:left="360" w:hanging="360"/>
      </w:pPr>
      <w:r>
        <w:rPr>
          <w:b w:val="on"/>
        </w:rPr>
        <w:t>이름</w:t>
      </w:r>
      <w:r>
        <w:t>: 플레이북의 고유 이름</w:t>
      </w:r>
    </w:p>
    <w:p>
      <w:pPr>
        <w:numPr>
          <w:numId w:val="431"/>
        </w:numPr>
        <w:spacing w:before="0" w:after="0"/>
        <w:ind w:left="360" w:hanging="360"/>
      </w:pPr>
      <w:r>
        <w:rPr>
          <w:b w:val="on"/>
        </w:rPr>
        <w:t>설명</w:t>
      </w:r>
      <w:r>
        <w:t>: 플레이북에 대한 설명</w:t>
      </w:r>
    </w:p>
    <w:p>
      <w:pPr>
        <w:numPr>
          <w:numId w:val="431"/>
        </w:numPr>
        <w:spacing w:before="0" w:after="0"/>
        <w:ind w:left="360" w:hanging="360"/>
      </w:pPr>
      <w:r>
        <w:rPr>
          <w:b w:val="on"/>
        </w:rPr>
        <w:t>수정일</w:t>
      </w:r>
      <w:r>
        <w:t>: 플레이북이 생성된 날짜 또는 마지막으로 수정된 날짜</w:t>
      </w:r>
    </w:p>
    <w:p>
      <w:r>
        <w:t xml:space="preserve">플레이북 목록에서 특정 플레이북을 찾으려면 도구 모음에 있는 검색 도구를 사용하세요. 검색 도구는 입력한 단어가 </w:t>
      </w:r>
      <w:r>
        <w:rPr>
          <w:b w:val="on"/>
        </w:rPr>
        <w:t>이름</w:t>
      </w:r>
      <w:r>
        <w:t xml:space="preserve">, </w:t>
      </w:r>
      <w:r>
        <w:rPr>
          <w:b w:val="on"/>
        </w:rPr>
        <w:t>설명</w:t>
      </w:r>
      <w:r>
        <w:t>에 포함된 플레이북을 찾아서 보여줍니다. 검색 도구는 대소문자를 구분하지 않습니다.</w:t>
      </w:r>
    </w:p>
    <w:p>
      <w:pPr>
        <w:pStyle w:val="a7"/>
      </w:pPr>
      <w:r>
        <w:t>목록 새로 고침</w:t>
      </w:r>
    </w:p>
    <w:p>
      <w:r>
        <w:t xml:space="preserve">플레이북 목록을 최신 정보로 조회하려면 도구 모음에서 </w:t>
      </w:r>
      <w:r>
        <w:rPr>
          <w:b w:val="on"/>
        </w:rPr>
        <w:t>새로 고침</w:t>
      </w:r>
      <w:r>
        <w:t>을 클릭하세요.</w:t>
      </w:r>
    </w:p>
    <w:p>
      <w:pPr>
        <w:pStyle w:val="a7"/>
      </w:pPr>
      <w:r>
        <w:t>내보내기/불러오기</w:t>
      </w:r>
    </w:p>
    <w:p>
      <w:r>
        <w:t>플레이북을 파일로 내보내거나 불러올 수 있습니다. 플레이북을 백업하거나 복원할 때 사용하세요.</w:t>
      </w:r>
    </w:p>
    <w:p>
      <w:r>
        <w:t>플레이북을 내보내려면,</w:t>
      </w:r>
    </w:p>
    <w:p>
      <w:hyperlink r:id="rId375">
        <w:r>
          <w:rPr>
            <w:rStyle w:val="a6"/>
          </w:rPr>
          <w:t>플레이북 목록</w:t>
        </w:r>
      </w:hyperlink>
      <w:r>
        <w:t>에서 내보낼 플레이북 행의 체크박스를 선택하세요. 내보낼 플레이북을 1개 이상 선택할 수 있습니다.</w:t>
      </w:r>
    </w:p>
    <w:p>
      <w:r>
        <w:t xml:space="preserve">도구 모음에서 </w:t>
      </w:r>
      <w:r>
        <w:rPr>
          <w:b w:val="on"/>
        </w:rPr>
        <w:t>내보내기</w:t>
      </w:r>
      <w:r>
        <w:t>를 클릭하세요.</w:t>
      </w:r>
    </w:p>
    <w:p>
      <w:r>
        <w:rPr>
          <w:b w:val="on"/>
        </w:rPr>
        <w:t>플레이북 내보내기</w:t>
      </w:r>
      <w:r>
        <w:t xml:space="preserve"> 대화상자에서 이름을 설정하고 </w:t>
      </w:r>
      <w:r>
        <w:rPr>
          <w:b w:val="on"/>
        </w:rPr>
        <w:t>확인</w:t>
      </w:r>
      <w:r>
        <w:t>을 클릭하세요.</w:t>
      </w:r>
    </w:p>
    <w:p>
      <w:r>
        <w:t>플레이북을 불러오려면,</w:t>
      </w:r>
    </w:p>
    <w:p>
      <w:r>
        <w:t xml:space="preserve">도구 모음에서 </w:t>
      </w:r>
      <w:r>
        <w:rPr>
          <w:b w:val="on"/>
        </w:rPr>
        <w:t>불러오기</w:t>
      </w:r>
      <w:r>
        <w:t>를 클릭하세요.</w:t>
      </w:r>
    </w:p>
    <w:p>
      <w:r>
        <w:rPr>
          <w:b w:val="on"/>
        </w:rPr>
        <w:t>플레이북 불러오기</w:t>
      </w:r>
      <w:r>
        <w:t xml:space="preserve"> 대화상자에서 플레이북 파일을 선택한 다음, </w:t>
      </w:r>
      <w:r>
        <w:rPr>
          <w:b w:val="on"/>
        </w:rPr>
        <w:t>확인</w:t>
      </w:r>
      <w:r>
        <w:t>을 클릭하세요.</w:t>
      </w:r>
    </w:p>
    <w:p>
      <w:pPr>
        <w:numPr>
          <w:numId w:val="434"/>
        </w:numPr>
        <w:spacing w:before="0" w:after="0"/>
        <w:ind w:left="360" w:hanging="360"/>
      </w:pPr>
      <w:r>
        <w:rPr>
          <w:b w:val="on"/>
        </w:rPr>
        <w:t>동일한 플레이북 덮어쓰기</w:t>
      </w:r>
      <w:r>
        <w:t>를 선택하면 중복된 플레이북을 무시하고 덮어쓸 수 있습니다(기본값: 선택 안 함). 중복 판단 기준은 GUID입니다. 이 옵션을 선택하지 않으면 GUID가 동일한 플레이북은 가져오지 않습니다.</w:t>
      </w:r>
    </w:p>
    <w:p>
      <w:pPr>
        <w:pStyle w:val="a7"/>
      </w:pPr>
      <w:r>
        <w:t>플레이북 추가/수정</w:t>
      </w:r>
    </w:p>
    <w:p>
      <w:r>
        <w:t>플레이북을 추가 또는 수정하려면,</w:t>
      </w:r>
    </w:p>
    <w:p>
      <w:hyperlink r:id="rId376">
        <w:r>
          <w:rPr>
            <w:rStyle w:val="a6"/>
          </w:rPr>
          <w:t>플레이북 목록</w:t>
        </w:r>
      </w:hyperlink>
      <w:r>
        <w:t xml:space="preserve">에서 도구 모음에 있는 </w:t>
      </w:r>
      <w:r>
        <w:rPr>
          <w:b w:val="on"/>
        </w:rPr>
        <w:t>생성</w:t>
      </w:r>
      <w:r>
        <w:t xml:space="preserve">을, 수정하려면 수정할 플레이북의 </w:t>
      </w:r>
      <w:r>
        <w:rPr>
          <w:b w:val="on"/>
        </w:rPr>
        <w:t>이름</w:t>
      </w:r>
      <w:r>
        <w:t>을 클릭하세요.</w:t>
      </w:r>
    </w:p>
    <w:p>
      <w:hyperlink r:id="rId377">
        <w:r>
          <w:rPr>
            <w:rStyle w:val="a6"/>
          </w:rPr>
          <w:t>플레이북 편집기</w:t>
        </w:r>
      </w:hyperlink>
      <w:r>
        <w:t>를 이용해 플레이북을 작성하세요.</w:t>
      </w:r>
    </w:p>
    <w:p>
      <w:r>
        <w:t xml:space="preserve">추가/수정을 마친 후에는 플레이북 편집 화면에서 </w:t>
      </w:r>
      <w:r>
        <w:rPr>
          <w:b w:val="on"/>
        </w:rPr>
        <w:t>저장</w:t>
      </w:r>
      <w:r>
        <w:t xml:space="preserve"> 또는 </w:t>
      </w:r>
      <w:r>
        <w:rPr>
          <w:b w:val="on"/>
        </w:rPr>
        <w:t>저장 후 나가기</w:t>
      </w:r>
      <w:r>
        <w:t>를 클릭하세요.</w:t>
      </w:r>
    </w:p>
    <w:p>
      <w:pPr>
        <w:pStyle w:val="a7"/>
      </w:pPr>
      <w:r>
        <w:t>플레이북 실행</w:t>
      </w:r>
    </w:p>
    <w:p>
      <w:r>
        <w:t>사용자가 플레이북을 직접 실행할 수 있습니다. 플레이북을 바로 실행하려면,</w:t>
      </w:r>
    </w:p>
    <w:p>
      <w:hyperlink r:id="rId378">
        <w:r>
          <w:rPr>
            <w:rStyle w:val="a6"/>
          </w:rPr>
          <w:t>플레이북 목록</w:t>
        </w:r>
      </w:hyperlink>
      <w:r>
        <w:t xml:space="preserve">에서 실행할 플레이북의 </w:t>
      </w:r>
      <w:r>
        <w:rPr>
          <w:b w:val="on"/>
        </w:rPr>
        <w:t>시작</w:t>
      </w:r>
      <w:r>
        <w:t>을 클릭하세요.</w:t>
      </w:r>
    </w:p>
    <w:p>
      <w:r>
        <w:rPr>
          <w:b w:val="on"/>
        </w:rPr>
        <w:t>플레이북 실행</w:t>
      </w:r>
      <w:r>
        <w:t xml:space="preserve"> 창에 입력 매개변수를 입력하고 </w:t>
      </w:r>
      <w:r>
        <w:rPr>
          <w:b w:val="on"/>
        </w:rPr>
        <w:t>확인</w:t>
      </w:r>
      <w:r>
        <w:t>을 클릭하세요. 입력 매개변수가 필요 없는 플레이북은 즉시 실행됩니다.</w:t>
      </w:r>
    </w:p>
    <w:p>
      <w:pPr>
        <w:numPr>
          <w:numId w:val="437"/>
        </w:numPr>
        <w:spacing w:before="0" w:after="0"/>
        <w:ind w:left="360" w:hanging="360"/>
      </w:pPr>
      <w:r>
        <w:rPr>
          <w:b w:val="on"/>
        </w:rPr>
        <w:t>실행 후 새 창에서 실행 내역 표시</w:t>
      </w:r>
      <w:r>
        <w:t>: 새 브라우저 창에서 플레이북의 실행 내역을 확인할 수 있습니다(기본값: 선택 안 함).</w:t>
      </w:r>
    </w:p>
    <w:p>
      <w:pPr>
        <w:numPr>
          <w:numId w:val="437"/>
        </w:numPr>
        <w:spacing w:before="0" w:after="0"/>
        <w:ind w:left="360" w:hanging="360"/>
      </w:pPr>
      <w:r>
        <w:t xml:space="preserve">입력 매개변수 목록은 플레이북의 </w:t>
      </w:r>
      <w:hyperlink r:id="rId379">
        <w:r>
          <w:rPr>
            <w:rStyle w:val="a6"/>
          </w:rPr>
          <w:t>시작 유형</w:t>
        </w:r>
      </w:hyperlink>
      <w:r>
        <w:t>에 따라 달라집니다.</w:t>
      </w:r>
    </w:p>
    <w:p>
      <w:r>
        <w:t xml:space="preserve">플레이북 실행 내역은 </w:t>
      </w:r>
      <w:r>
        <w:rPr>
          <w:b w:val="on"/>
        </w:rPr>
        <w:t>대응 &gt; 자동 대응 내역</w:t>
      </w:r>
      <w:r>
        <w:t>에서 확인할 수 있습니다.</w:t>
      </w:r>
    </w:p>
    <w:p>
      <w:pPr>
        <w:pStyle w:val="a7"/>
      </w:pPr>
      <w:r>
        <w:t>플레이북 복제</w:t>
      </w:r>
    </w:p>
    <w:p>
      <w:r>
        <w:t>플레이북을 처음부터 만들 필요 없이, 기존 플레이북을 복제해 수정하는 방식이 더 효율적입니다. 플레이북을 복제하려면,</w:t>
      </w:r>
    </w:p>
    <w:p>
      <w:r>
        <w:t>복제하려는 플레이북 행의 체크박스를 선택합니다.</w:t>
      </w:r>
    </w:p>
    <w:p>
      <w:r>
        <w:t xml:space="preserve">도구 모음에서 </w:t>
      </w:r>
      <w:r>
        <w:rPr>
          <w:b w:val="on"/>
        </w:rPr>
        <w:t>복제</w:t>
      </w:r>
      <w:r>
        <w:t>를 클릭합니다.</w:t>
      </w:r>
    </w:p>
    <w:p>
      <w:r>
        <w:t>복제된 플레이북은 '~의 사본'이라는 이름으로 저장됩니다. 이후, 필요에 따라 이름을 변경하고 내용을 수정하세요.</w:t>
      </w:r>
    </w:p>
    <w:p>
      <w:pPr>
        <w:pStyle w:val="a7"/>
      </w:pPr>
      <w:r>
        <w:t>플레이북 삭제</w:t>
      </w:r>
    </w:p>
    <w:p>
      <w:r>
        <w:t>플레이북을 삭제하려면,</w:t>
      </w:r>
    </w:p>
    <w:p>
      <w:r>
        <w:t>플레이북 목록에서 삭제할 플레이북 행의 체크박스를 선택하세요.</w:t>
      </w:r>
    </w:p>
    <w:p>
      <w:r>
        <w:t xml:space="preserve">도구 모음에서 </w:t>
      </w:r>
      <w:r>
        <w:rPr>
          <w:b w:val="on"/>
        </w:rPr>
        <w:t>삭제</w:t>
      </w:r>
      <w:r>
        <w:t>를 클릭하세요.</w:t>
      </w:r>
    </w:p>
    <w:p>
      <w:r>
        <w:rPr>
          <w:b w:val="on"/>
        </w:rPr>
        <w:t>플레이북 삭제</w:t>
      </w:r>
      <w:r>
        <w:t xml:space="preserve"> 대화상자에서 삭제할 플레이북 목록을 확인한 후 </w:t>
      </w:r>
      <w:r>
        <w:rPr>
          <w:b w:val="on"/>
        </w:rPr>
        <w:t>삭제</w:t>
      </w:r>
      <w:r>
        <w:t xml:space="preserve">를 클릭하세요. 삭제하지 않으려면 </w:t>
      </w:r>
      <w:r>
        <w:rPr>
          <w:b w:val="on"/>
        </w:rPr>
        <w:t>취소</w:t>
      </w:r>
      <w:r>
        <w:t>를 클릭하세요.</w:t>
      </w:r>
    </w:p>
    <w:p>
      <w:pPr>
        <w:pStyle w:val="a7"/>
      </w:pPr>
      <w:r>
        <w:t>플레이북 버전 관리</w:t>
      </w:r>
    </w:p>
    <w:p>
      <w:r>
        <w:t xml:space="preserve">사용자가 </w:t>
      </w:r>
      <w:hyperlink r:id="rId380">
        <w:r>
          <w:rPr>
            <w:rStyle w:val="a6"/>
          </w:rPr>
          <w:t>플레이북 편집기</w:t>
        </w:r>
      </w:hyperlink>
      <w:r>
        <w:t>에서 플레이북을 편집하고 저장하면 저장한 시점의 시각을 기준으로 각각 설정을 저장합니다. 이렇게 플레이북의 변경된 형상을 별도 저장함으로써 버전을 관리할 수 있습니다.</w:t>
      </w:r>
    </w:p>
    <w:p>
      <w:pPr>
        <w:pStyle w:val="a7"/>
      </w:pPr>
      <w:r>
        <w:t>이력 조회</w:t>
      </w:r>
    </w:p>
    <w:p>
      <w:r>
        <w:t xml:space="preserve">플레이북의 버전 이력 패널을 열거나 닫으려면 </w:t>
      </w:r>
      <w:r>
        <w:rPr>
          <w:b w:val="on"/>
        </w:rPr>
        <w:t>이력</w:t>
      </w:r>
      <w:r>
        <w:t>을 클릭하세요. 패널이 닫힌 상태에서 누르면 패널이 열리고, 열린 상태에서 누르면 패널이 닫힙니다.</w:t>
      </w:r>
    </w:p>
    <w:p>
      <w:pPr>
        <w:pStyle w:val="a7"/>
      </w:pPr>
      <w:r>
        <w:t>롤백</w:t>
      </w:r>
    </w:p>
    <w:p>
      <w:r>
        <w:t>버전 이력 패널에서 과거의 버전 이력을 누르면 해당 버전의 플레이북 설정을 가져와 흐름도에 읽기 전용 모드로 표시합니다.</w:t>
      </w:r>
    </w:p>
    <w:p>
      <w:r>
        <w:rPr>
          <w:b w:val="on"/>
        </w:rPr>
        <w:t>편집 시작하기</w:t>
      </w:r>
      <w:r>
        <w:t>를 누르면 해당 버전을 편집할 수 있습니다. 편집한 버전을 저장하면 저장 시점의 시각으로 버전이 저장되고, 최근에 저장된 버전을 기준으로 플레이북을 실행합니다.</w:t>
      </w:r>
    </w:p>
    <w:p>
      <w:pPr>
        <w:pStyle w:val="a7"/>
      </w:pPr>
      <w:r>
        <w:t>버전 태깅</w:t>
      </w:r>
    </w:p>
    <w:p>
      <w:r>
        <w:t xml:space="preserve">특정한 시점의 버전 이력에 태그를 부여하고 확인할 수 있습니다. 버전 이력에서 </w:t>
      </w:r>
      <w:r>
        <w:rPr>
          <w:b w:val="on"/>
        </w:rPr>
        <w:t>태그가 없는 버전만 표시</w:t>
      </w:r>
      <w:r>
        <w:t>를 설정하면 태그가 부여된 이력만 별도로 조회할 수 있습니다.</w:t>
      </w:r>
    </w:p>
    <w:p>
      <w:r>
        <w:t>특정한 버전 이력에 태그를 추가하려면,</w:t>
      </w:r>
    </w:p>
    <w:p>
      <w:r>
        <w:t>태그를 부여할 이력을 선택하고 "</w:t>
      </w:r>
      <w:r>
        <w:rPr>
          <w:b w:val="on"/>
        </w:rPr>
        <w:t>⁝</w:t>
      </w:r>
      <w:r>
        <w:t>"을 클릭하세요.</w:t>
      </w:r>
    </w:p>
    <w:p>
      <w:r>
        <w:t xml:space="preserve">옵션 메뉴에서 </w:t>
      </w:r>
      <w:r>
        <w:rPr>
          <w:b w:val="on"/>
        </w:rPr>
        <w:t>태그 추가</w:t>
      </w:r>
      <w:r>
        <w:t>를 선택하세요.</w:t>
      </w:r>
    </w:p>
    <w:p>
      <w:r>
        <w:rPr>
          <w:b w:val="on"/>
        </w:rPr>
        <w:t>태그 설정</w:t>
      </w:r>
      <w:r>
        <w:t xml:space="preserve">에서 부여할 태그를 입력하고 </w:t>
      </w:r>
      <w:r>
        <w:rPr>
          <w:b w:val="on"/>
        </w:rPr>
        <w:t>확인</w:t>
      </w:r>
      <w:r>
        <w:t>을 클릭하세요.</w:t>
      </w:r>
    </w:p>
    <w:p>
      <w:r>
        <w:t>특정한 버전 이력에 부여된 태그를 수정하려면,</w:t>
      </w:r>
    </w:p>
    <w:p>
      <w:r>
        <w:t>태그를 수정할 이력을 선택하고 "</w:t>
      </w:r>
      <w:r>
        <w:rPr>
          <w:b w:val="on"/>
        </w:rPr>
        <w:t>⁝</w:t>
      </w:r>
      <w:r>
        <w:t>"을 클릭하세요.</w:t>
      </w:r>
    </w:p>
    <w:p>
      <w:r>
        <w:t xml:space="preserve">옵션 메뉴에서 </w:t>
      </w:r>
      <w:r>
        <w:rPr>
          <w:b w:val="on"/>
        </w:rPr>
        <w:t>태그 수정</w:t>
      </w:r>
      <w:r>
        <w:t>를 선택하세요.</w:t>
      </w:r>
    </w:p>
    <w:p>
      <w:r>
        <w:rPr>
          <w:b w:val="on"/>
        </w:rPr>
        <w:t>태그 설정</w:t>
      </w:r>
      <w:r>
        <w:t xml:space="preserve">에서 수정할 태그를 입력하고 </w:t>
      </w:r>
      <w:r>
        <w:rPr>
          <w:b w:val="on"/>
        </w:rPr>
        <w:t>확인</w:t>
      </w:r>
      <w:r>
        <w:t>을 클릭하세요.</w:t>
      </w:r>
    </w:p>
    <w:p>
      <w:r>
        <w:t>특정한 버전 이력에 부여된 태그를 제거하려면,</w:t>
      </w:r>
    </w:p>
    <w:p>
      <w:r>
        <w:t>태그를 삭제할 이력을 선택하고 "</w:t>
      </w:r>
      <w:r>
        <w:rPr>
          <w:b w:val="on"/>
        </w:rPr>
        <w:t>⁝</w:t>
      </w:r>
      <w:r>
        <w:t>"을 클릭하세요.</w:t>
      </w:r>
    </w:p>
    <w:p>
      <w:r>
        <w:t xml:space="preserve">옵션 메뉴에서 </w:t>
      </w:r>
      <w:r>
        <w:rPr>
          <w:b w:val="on"/>
        </w:rPr>
        <w:t>태그 삭제</w:t>
      </w:r>
      <w:r>
        <w:t>를 선택하세요.</w:t>
      </w:r>
    </w:p>
    <w:p>
      <w:pPr>
        <w:pStyle w:val="4"/>
      </w:pPr>
      <w:r>
        <w:t>플레이북 편집기</w:t>
      </w:r>
    </w:p>
    <w:p>
      <w:r>
        <w:t>플레이북 추가/수정은 모두 플레이북 편집기를 통해 이뤄집니다.</w:t>
      </w:r>
    </w:p>
    <w:p>
      <w:pPr>
        <w:pStyle w:val="a7"/>
      </w:pPr>
      <w:r>
        <w:t>화면 구성</w:t>
      </w:r>
    </w:p>
    <w:p>
      <w:r>
        <w:t>플레이북을 처음으로 추가할 때 첫화면은 다음과 같습니다.</w:t>
      </w:r>
    </w:p>
    <w:p>
      <w:r>
        <w:rPr>
          <w:b w:val="on"/>
        </w:rPr>
        <w:t>(1) 속성 패널</w:t>
      </w:r>
    </w:p>
    <w:p>
      <w:pPr>
        <w:ind w:left="400"/>
      </w:pPr>
      <w:r>
        <w:t xml:space="preserve">속성 패널은 </w:t>
      </w:r>
      <w:hyperlink r:id="rId381">
        <w:r>
          <w:rPr>
            <w:rStyle w:val="a6"/>
          </w:rPr>
          <w:t>플레이북 속성</w:t>
        </w:r>
      </w:hyperlink>
      <w:r>
        <w:t xml:space="preserve"> 또는 작업의 </w:t>
      </w:r>
      <w:hyperlink r:id="rId382">
        <w:r>
          <w:rPr>
            <w:rStyle w:val="a6"/>
          </w:rPr>
          <w:t>공통 속성</w:t>
        </w:r>
      </w:hyperlink>
      <w:r>
        <w:t xml:space="preserve"> 및  </w:t>
      </w:r>
      <w:hyperlink r:id="rId383">
        <w:r>
          <w:rPr>
            <w:rStyle w:val="a6"/>
          </w:rPr>
          <w:t>유형별 속성</w:t>
        </w:r>
      </w:hyperlink>
      <w:r>
        <w:t xml:space="preserve">을 보여줍니다. 속성을 변경한 후에는 패널 아래쪽에 있는 </w:t>
      </w:r>
      <w:r>
        <w:rPr>
          <w:b w:val="on"/>
        </w:rPr>
        <w:t>저장</w:t>
      </w:r>
      <w:r>
        <w:t>을 클릭해서 편집한 내용을 저장하세요.</w:t>
      </w:r>
    </w:p>
    <w:p>
      <w:r>
        <w:rPr>
          <w:b w:val="on"/>
        </w:rPr>
        <w:t>(2) 도구 모음</w:t>
      </w:r>
    </w:p>
    <w:p>
      <w:r>
        <w:t>새 작업 추가, 실행 취소/다시 실행, 눈금선 표시/숨김 및 정렬 도구를 제공합니다.</w:t>
      </w:r>
    </w:p>
    <w:p>
      <w:r>
        <w:rPr>
          <w:b w:val="on"/>
        </w:rPr>
        <w:t>새 작업</w:t>
      </w:r>
      <w:r>
        <w:t>: 새 작업 객체 추가 기능</w:t>
      </w:r>
    </w:p>
    <w:p>
      <w:r>
        <w:rPr>
          <w:b w:val="on"/>
        </w:rPr>
        <w:t>실행 취소/다시 실행</w:t>
      </w:r>
      <w:r>
        <w:t>: 최근 실행 내역을 역순으로 취소(undo)하거나 다시 실행(redo)</w:t>
      </w:r>
    </w:p>
    <w:p>
      <w:r>
        <w:rPr>
          <w:b w:val="on"/>
        </w:rPr>
        <w:t>눈금선 표시/숨김</w:t>
      </w:r>
      <w:r>
        <w:t>: 배경 눈금선의 표시/숨김 토글 버튼</w:t>
      </w:r>
    </w:p>
    <w:p>
      <w:pPr>
        <w:ind w:left="400"/>
      </w:pPr>
      <w:r>
        <w:rPr>
          <w:b w:val="on"/>
        </w:rPr>
        <w:t>정렬</w:t>
      </w:r>
      <w:r>
        <w:t>: 2개 이상의 작업 객체의 배열을 맞추거나 정렬(왼쪽부터 순서대로 왼쪽 맞춤, 가운데 맞춤, 오른쪽 맞춤, 위쪽 맞춤, 중간 정렬, 아래쪽 맞춤)</w:t>
      </w:r>
    </w:p>
    <w:p>
      <w:r>
        <w:rPr>
          <w:b w:val="on"/>
        </w:rPr>
        <w:t>(3) 작업 흐름도</w:t>
      </w:r>
    </w:p>
    <w:p>
      <w:pPr>
        <w:ind w:left="400"/>
      </w:pPr>
      <w:r>
        <w:t xml:space="preserve">작업 흐름도는 플레이북을 구성하는 작업 객체를 배치하고 연결해 흐름을 구성하는 화면입니다. </w:t>
      </w:r>
      <w:hyperlink r:id="rId384">
        <w:r>
          <w:rPr>
            <w:rStyle w:val="a6"/>
          </w:rPr>
          <w:t>사용자 상호작용</w:t>
        </w:r>
      </w:hyperlink>
      <w:r>
        <w:t>을 통해 작업 실행 순서를 지정할 수 있습니다.</w:t>
      </w:r>
    </w:p>
    <w:p>
      <w:r>
        <w:rPr>
          <w:b w:val="on"/>
        </w:rPr>
        <w:t>(4) 맵</w:t>
      </w:r>
    </w:p>
    <w:p>
      <w:r>
        <w:t>맵은 작업 흐름도 내 작업 위치와 연결 관계 등 플레이북의 전체 정보를 보여주는 지도입니다. 맵에서 특정 위치를 클릭하면 해당 위치를 기준으로 작업 흐름도를 보여줍니다.</w:t>
      </w:r>
    </w:p>
    <w:p>
      <w:r>
        <w:rPr>
          <w:b w:val="on"/>
        </w:rPr>
        <w:t>맵 숨김/표시</w:t>
      </w:r>
      <w:r>
        <w:t>: 맵을 숨기거나 표시합니다.</w:t>
      </w:r>
    </w:p>
    <w:p>
      <w:r>
        <w:rPr>
          <w:b w:val="on"/>
        </w:rPr>
        <w:t>화면 맞춤</w:t>
      </w:r>
      <w:r>
        <w:t>: 전체 작업 흐름을 한 화면에서 모두 볼 수 있도록 작업 흐름도의 크기를 조정합니다.</w:t>
      </w:r>
    </w:p>
    <w:p>
      <w:r>
        <w:rPr>
          <w:b w:val="on"/>
        </w:rPr>
        <w:t>흐름도 화면 확대/축소</w:t>
      </w:r>
      <w:r>
        <w:t>: 흐름도 화면을 확대하거나 축소합니다.</w:t>
      </w:r>
    </w:p>
    <w:p>
      <w:pPr>
        <w:ind w:left="400"/>
      </w:pPr>
      <w:r>
        <w:rPr>
          <w:b w:val="on"/>
        </w:rPr>
        <w:t>확대/축소 비율</w:t>
      </w:r>
      <w:r>
        <w:t>: 작업 흐름도 표시 비율을 보여줍니다. 이 버튼을 클릭하면 비율을 실제 크기(100%)로 변경합니다. 작업 흐름도 화면을 확대하거나 축소하면 현재 화면 배율을 표시합니다.</w:t>
      </w:r>
    </w:p>
    <w:p>
      <w:pPr>
        <w:pStyle w:val="a7"/>
      </w:pPr>
      <w:r>
        <w:t>사용자 상호작용</w:t>
      </w:r>
    </w:p>
    <w:p>
      <w:r>
        <w:t>대부분의 작업은 작업 흐름도에서 이뤄집니다. 작업 흐름도에서 사용자는 다음과 같은 동작을 수행할 수 있습니다.</w:t>
      </w:r>
    </w:p>
    <w:p>
      <w:pPr>
        <w:numPr>
          <w:numId w:val="445"/>
        </w:numPr>
        <w:spacing w:before="0" w:after="0"/>
        <w:ind w:left="360" w:hanging="360"/>
      </w:pPr>
      <w:r>
        <w:rPr>
          <w:b w:val="on"/>
        </w:rPr>
        <w:t>클릭(Click)</w:t>
      </w:r>
      <w:r>
        <w:t>: 화면에 있는 객체에 커서를 이동시킨 후 왼쪽 버튼을 누르는 동작</w:t>
      </w:r>
    </w:p>
    <w:p>
      <w:pPr>
        <w:numPr>
          <w:numId w:val="445"/>
        </w:numPr>
        <w:spacing w:before="0" w:after="0"/>
        <w:ind w:left="360" w:hanging="360"/>
      </w:pPr>
      <w:r>
        <w:rPr>
          <w:b w:val="on"/>
        </w:rPr>
        <w:t>우클릭(Right Click, Secondary Click)</w:t>
      </w:r>
      <w:r>
        <w:t>: 화면에 있는 객체에 커서를 이동시킨 후 오른쪽 버튼을 누르는 동작</w:t>
      </w:r>
    </w:p>
    <w:p>
      <w:pPr>
        <w:numPr>
          <w:numId w:val="445"/>
        </w:numPr>
        <w:spacing w:before="0" w:after="0"/>
        <w:ind w:left="360" w:hanging="360"/>
      </w:pPr>
      <w:r>
        <w:rPr>
          <w:b w:val="on"/>
        </w:rPr>
        <w:t>드래그 앤 드롭(Drag &amp; Drop)</w:t>
      </w:r>
      <w:r>
        <w:t>: 드래그는 화면에 보이는 특정한 객체를 클릭한 상태에서 다른 위치로 커서 이동시키는 동작을, 드롭은 드래그 상태에서 버튼을 놓는 동작입니다. 드래그와 드롭은 함께 사용됩니다.</w:t>
      </w:r>
    </w:p>
    <w:p>
      <w:pPr>
        <w:numPr>
          <w:numId w:val="445"/>
        </w:numPr>
        <w:spacing w:before="0" w:after="0"/>
        <w:ind w:left="360" w:hanging="360"/>
      </w:pPr>
      <w:r>
        <w:rPr>
          <w:b w:val="on"/>
        </w:rPr>
        <w:t>휠 스크롤(Wheel Scroll)</w:t>
      </w:r>
      <w:r>
        <w:t>: 마우스 휠을 위 또는 아래로 돌리는 동작</w:t>
      </w:r>
    </w:p>
    <w:p>
      <w:r>
        <w:t>클릭, 우클릭, 드래그 &amp; 드롭은 동작 대상 객체에 따라 각각 다른 동작을 수행합니다.</w:t>
      </w:r>
    </w:p>
    <w:p>
      <w:pPr>
        <w:pStyle w:val="af1"/>
      </w:pPr>
      <w:r>
        <w:t>설명은 오른손잡이 마우스를 기준으로 합니다. 마우스 설정에 따라 동작은 설명과 다를 수 있습니다.</w:t>
      </w:r>
    </w:p>
    <w:p>
      <w:r>
        <w:rPr>
          <w:b w:val="on"/>
        </w:rPr>
        <w:t>클릭/우클릭</w:t>
      </w:r>
    </w:p>
    <w:p>
      <w:r>
        <w:t>클릭/우클릭으로 수행할 수 있는 상호작용은 다음과 같습니다.</w:t>
      </w:r>
    </w:p>
    <w:p>
      <w:r>
        <w:rPr>
          <w:b w:val="on"/>
        </w:rPr>
        <w:t>연결점 표시</w:t>
      </w:r>
    </w:p>
    <w:p>
      <w:pPr>
        <w:ind w:left="400"/>
      </w:pPr>
      <w:r>
        <w:t>작업을 클릭하면 연결점이 표시됩니다. 연결점을 드래그 앤 드롭하면 새 작업을 생성하거나, 다른 작업으로 이어지는 흐름을 만들 수 있습니다.</w:t>
      </w:r>
    </w:p>
    <w:p>
      <w:pPr>
        <w:ind w:left="400"/>
      </w:pPr>
      <w:r>
        <w:t>분기, 승인 요청 등 일부 작업은 연결점 모양이나 개수가 다릅니다. 좌측 그림은 일반 작업 객체의 연결점, 우측 그림은 분기 작업 객체의 연결점의 모습입니다.</w:t>
      </w:r>
    </w:p>
    <w:p>
      <w:r>
        <w:rPr>
          <w:b w:val="on"/>
        </w:rPr>
        <w:t>작업 속성 편집</w:t>
      </w:r>
    </w:p>
    <w:p>
      <w:pPr>
        <w:ind w:left="400"/>
      </w:pPr>
      <w:r>
        <w:t>작업을 우클릭하면 속성 패널에 작업 속성이 나타나고, 작업을 편집할 수 있습니다.</w:t>
      </w:r>
    </w:p>
    <w:p>
      <w:r>
        <w:rPr>
          <w:b w:val="on"/>
        </w:rPr>
        <w:t>연결선 선택</w:t>
      </w:r>
    </w:p>
    <w:p>
      <w:pPr>
        <w:ind w:left="400"/>
      </w:pPr>
      <w:r>
        <w:t xml:space="preserve">클릭 시점에 작업 연결선이 선택됩니다. 선택된 연결선은 남색으로 표시됩니다. </w:t>
      </w:r>
      <w:r>
        <w:rPr>
          <w:b w:val="on"/>
        </w:rPr>
        <w:t>Delete</w:t>
      </w:r>
      <w:r>
        <w:t xml:space="preserve"> 또는 </w:t>
      </w:r>
      <w:r>
        <w:rPr>
          <w:b w:val="on"/>
        </w:rPr>
        <w:t>Space</w:t>
      </w:r>
      <w:r>
        <w:t xml:space="preserve"> 키를 눌러서 선택한 연결선을 삭제할 수 있습니다.</w:t>
      </w:r>
    </w:p>
    <w:p>
      <w:r>
        <w:rPr>
          <w:b w:val="on"/>
        </w:rPr>
        <w:t>여러 개의 작업을 선택 (Shift + 클릭)</w:t>
      </w:r>
    </w:p>
    <w:p>
      <w:pPr>
        <w:ind w:left="400"/>
      </w:pPr>
      <w:r>
        <w:rPr>
          <w:b w:val="on"/>
        </w:rPr>
        <w:t>Shift</w:t>
      </w:r>
      <w:r>
        <w:t xml:space="preserve"> 키를 누른 상태에서 여러 개의 작업을 클릭하여 동시에 선택할 수 있습니다. </w:t>
      </w:r>
      <w:r>
        <w:rPr>
          <w:b w:val="on"/>
        </w:rPr>
        <w:t>Delete</w:t>
      </w:r>
      <w:r>
        <w:t xml:space="preserve"> 또는 </w:t>
      </w:r>
      <w:r>
        <w:rPr>
          <w:b w:val="on"/>
        </w:rPr>
        <w:t>Space</w:t>
      </w:r>
      <w:r>
        <w:t xml:space="preserve"> 키를 누르면 선택한 작업들을 한꺼번에 삭제할 수 있습니다.</w:t>
      </w:r>
    </w:p>
    <w:p>
      <w:r>
        <w:rPr>
          <w:b w:val="on"/>
        </w:rPr>
        <w:t>드래그 앤 드롭</w:t>
      </w:r>
    </w:p>
    <w:p>
      <w:r>
        <w:t>드래그 앤 드롭으로 수행할 수 있는 상호작용은 다음과 같습니다.</w:t>
      </w:r>
    </w:p>
    <w:p>
      <w:r>
        <w:rPr>
          <w:b w:val="on"/>
        </w:rPr>
        <w:t>작업 객체의 위치 이동</w:t>
      </w:r>
    </w:p>
    <w:p>
      <w:pPr>
        <w:ind w:left="400"/>
      </w:pPr>
      <w:r>
        <w:t>작업 객체를 드래그 앤 드롭하면 해당 위치로 이동됩니다. 여러 작업을 선택하여 이동시키더라도 작업 흐름을 나타내는 연결선은 그대로 유지됩니다.</w:t>
      </w:r>
    </w:p>
    <w:p>
      <w:r>
        <w:rPr>
          <w:b w:val="on"/>
        </w:rPr>
        <w:t>새 작업 생성</w:t>
      </w:r>
    </w:p>
    <w:p>
      <w:pPr>
        <w:ind w:left="400"/>
      </w:pPr>
      <w:r>
        <w:t>연결점을 드래그하여 빈 곳에 드롭하면 해당 위치에 새 작업 객체가 추가되면서 속성 패널에 작업 속성이 표시됩니다.</w:t>
      </w:r>
    </w:p>
    <w:p>
      <w:r>
        <w:rPr>
          <w:b w:val="on"/>
        </w:rPr>
        <w:t>작업 흐름 연결</w:t>
      </w:r>
    </w:p>
    <w:p>
      <w:pPr>
        <w:ind w:left="400"/>
      </w:pPr>
      <w:r>
        <w:t>연결점을 다른 작업의 연결점에 드래그 앤 드롭하면 작업 흐름을 나타내는 연결선이 생성됩니다.</w:t>
      </w:r>
    </w:p>
    <w:p>
      <w:r>
        <w:rPr>
          <w:b w:val="on"/>
        </w:rPr>
        <w:t>작업 흐름도/맵 화면 이동</w:t>
      </w:r>
    </w:p>
    <w:p>
      <w:pPr>
        <w:ind w:left="400"/>
      </w:pPr>
      <w:r>
        <w:t>작업 흐름도의 배경 화면이나 맵을 드래그 앤 드롭하면 드롭한 위치를 기준으로 작업 흐름도를 표시합니다. 드래그하는 동안 커서는 펼친 손 모양으로 나타납니다.</w:t>
      </w:r>
    </w:p>
    <w:p>
      <w:pPr>
        <w:ind w:left="400"/>
      </w:pPr>
      <w:r>
        <w:t>맵은 테두리가 파란 상자로 조회 중인 작업흐름도의 위치를 나타냅니다.</w:t>
      </w:r>
    </w:p>
    <w:p>
      <w:r>
        <w:rPr>
          <w:b w:val="on"/>
        </w:rPr>
        <w:t>여러 개의 작업 객체 선택</w:t>
      </w:r>
    </w:p>
    <w:p>
      <w:pPr>
        <w:ind w:left="400"/>
      </w:pPr>
      <w:r>
        <w:rPr>
          <w:b w:val="on"/>
        </w:rPr>
        <w:t>Shift</w:t>
      </w:r>
      <w:r>
        <w:t xml:space="preserve"> 키를 누른 상태에서 드래그하면 파란 박스로 영역이 표시되고, 드롭하면 박스 안에 있던 모든 작업이 선택됩니다.</w:t>
      </w:r>
    </w:p>
    <w:p>
      <w:r>
        <w:rPr>
          <w:b w:val="on"/>
        </w:rPr>
        <w:t>휠 스크롤</w:t>
      </w:r>
    </w:p>
    <w:p>
      <w:r>
        <w:t>휠 스크롤로 수행할 수 있는 상호작용은 다음과 같습니다.</w:t>
      </w:r>
    </w:p>
    <w:p>
      <w:r>
        <w:rPr>
          <w:b w:val="on"/>
        </w:rPr>
        <w:t>화면 확대/축소</w:t>
      </w:r>
    </w:p>
    <w:p>
      <w:pPr>
        <w:ind w:left="400"/>
      </w:pPr>
      <w:r>
        <w:t>마우스 휠을 위로 스크롤하여 화면을 확대하거나, 아래로 스크롤해 화면을 축소할 수 있습니다. 스크롤 방향은 마우스 설정에 따라 다를 수 있습니다.</w:t>
      </w:r>
    </w:p>
    <w:p>
      <w:pPr>
        <w:pStyle w:val="a7"/>
      </w:pPr>
      <w:r>
        <w:t>단축키</w:t>
      </w:r>
    </w:p>
    <w:p>
      <w:r>
        <w:t>단축키는 특정 조합의 키를 눌러 프로그램 내에서 명령을 빠르게 실행하는 동작입니다. 플레이북 편집 화면에서 다음과 같은 단축키를 제공합니다.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Windows/Linux</w:t>
            </w:r>
          </w:p>
        </w:tc>
        <w:tc>
          <w:tcPr>
            <w:shd w:fill="eeeeee"/>
          </w:tcPr>
          <w:p>
            <w:pPr>
              <w:spacing w:before="0" w:after="0"/>
            </w:pPr>
            <w:r>
              <w:rPr>
                <w:rFonts w:ascii="맑은 고딕" w:hAnsi="맑은 고딕" w:cs="맑은 고딕" w:eastAsia="맑은 고딕"/>
              </w:rPr>
              <w:t>macOS</w:t>
            </w:r>
          </w:p>
        </w:tc>
        <w:tc>
          <w:tcPr>
            <w:shd w:fill="eeeeee"/>
          </w:tcPr>
          <w:p>
            <w:pPr>
              <w:spacing w:before="0" w:after="0"/>
            </w:pPr>
            <w:r>
              <w:rPr>
                <w:rFonts w:ascii="맑은 고딕" w:hAnsi="맑은 고딕" w:cs="맑은 고딕" w:eastAsia="맑은 고딕"/>
              </w:rPr>
              <w:t>기능</w:t>
            </w:r>
          </w:p>
        </w:tc>
      </w:tr>
      <w:tr>
        <w:tc>
          <w:p>
            <w:pPr>
              <w:spacing w:before="0" w:after="0"/>
            </w:pPr>
            <w:r>
              <w:rPr>
                <w:b w:val="on"/>
              </w:rPr>
              <w:t>ESC</w:t>
            </w:r>
            <w:r>
              <w:t/>
            </w:r>
          </w:p>
        </w:tc>
        <w:tc>
          <w:p>
            <w:pPr>
              <w:spacing w:before="0" w:after="0"/>
            </w:pPr>
            <w:r>
              <w:rPr>
                <w:b w:val="on"/>
              </w:rPr>
              <w:t>ESC</w:t>
            </w:r>
            <w:r>
              <w:t/>
            </w:r>
          </w:p>
        </w:tc>
        <w:tc>
          <w:p>
            <w:pPr>
              <w:spacing w:before="0" w:after="0"/>
            </w:pPr>
            <w:r>
              <w:t>선택 해제, 플레이북/작업 속성 편집 취소</w:t>
            </w:r>
          </w:p>
        </w:tc>
      </w:tr>
      <w:tr>
        <w:tc>
          <w:p>
            <w:pPr>
              <w:spacing w:before="0" w:after="0"/>
            </w:pPr>
            <w:r>
              <w:rPr>
                <w:b w:val="on"/>
              </w:rPr>
              <w:t>Ctrl+Z</w:t>
            </w:r>
            <w:r>
              <w:t/>
            </w:r>
          </w:p>
        </w:tc>
        <w:tc>
          <w:p>
            <w:pPr>
              <w:spacing w:before="0" w:after="0"/>
            </w:pPr>
            <w:r>
              <w:rPr>
                <w:b w:val="on"/>
              </w:rPr>
              <w:t>Cmd+Z</w:t>
            </w:r>
            <w:r>
              <w:t/>
            </w:r>
          </w:p>
        </w:tc>
        <w:tc>
          <w:p>
            <w:pPr>
              <w:spacing w:before="0" w:after="0"/>
            </w:pPr>
            <w:r>
              <w:t>실행 취소(undo)</w:t>
            </w:r>
          </w:p>
        </w:tc>
      </w:tr>
      <w:tr>
        <w:tc>
          <w:p>
            <w:pPr>
              <w:spacing w:before="0" w:after="0"/>
            </w:pPr>
            <w:r>
              <w:rPr>
                <w:b w:val="on"/>
              </w:rPr>
              <w:t>Ctrl+Y</w:t>
            </w:r>
            <w:r>
              <w:t xml:space="preserve"> 또는 </w:t>
            </w:r>
            <w:r>
              <w:rPr>
                <w:b w:val="on"/>
              </w:rPr>
              <w:t>Ctrl+Shift+Z</w:t>
            </w:r>
            <w:r>
              <w:t/>
            </w:r>
          </w:p>
        </w:tc>
        <w:tc>
          <w:p>
            <w:pPr>
              <w:spacing w:before="0" w:after="0"/>
            </w:pPr>
            <w:r>
              <w:rPr>
                <w:b w:val="on"/>
              </w:rPr>
              <w:t>Cmd+Shift+Z</w:t>
            </w:r>
            <w:r>
              <w:t/>
            </w:r>
          </w:p>
        </w:tc>
        <w:tc>
          <w:p>
            <w:pPr>
              <w:spacing w:before="0" w:after="0"/>
            </w:pPr>
            <w:r>
              <w:t>다시 실행(redo)</w:t>
            </w:r>
          </w:p>
        </w:tc>
      </w:tr>
      <w:tr>
        <w:tc>
          <w:p>
            <w:pPr>
              <w:spacing w:before="0" w:after="0"/>
            </w:pPr>
            <w:r>
              <w:rPr>
                <w:b w:val="on"/>
              </w:rPr>
              <w:t>Ctrl+A</w:t>
            </w:r>
            <w:r>
              <w:t/>
            </w:r>
          </w:p>
        </w:tc>
        <w:tc>
          <w:p>
            <w:pPr>
              <w:spacing w:before="0" w:after="0"/>
            </w:pPr>
            <w:r>
              <w:rPr>
                <w:b w:val="on"/>
              </w:rPr>
              <w:t>Cmd+A</w:t>
            </w:r>
            <w:r>
              <w:t/>
            </w:r>
          </w:p>
        </w:tc>
        <w:tc>
          <w:p>
            <w:pPr>
              <w:spacing w:before="0" w:after="0"/>
            </w:pPr>
            <w:r>
              <w:t>작업 흐름도 내의 모든 작업/연결선 선택</w:t>
            </w:r>
          </w:p>
        </w:tc>
      </w:tr>
      <w:tr>
        <w:tc>
          <w:p>
            <w:pPr>
              <w:spacing w:before="0" w:after="0"/>
            </w:pPr>
            <w:r>
              <w:rPr>
                <w:b w:val="on"/>
              </w:rPr>
              <w:t>+</w:t>
            </w:r>
            <w:r>
              <w:t xml:space="preserve"> 또는 </w:t>
            </w:r>
            <w:r>
              <w:rPr>
                <w:b w:val="on"/>
              </w:rPr>
              <w:t>=</w:t>
            </w:r>
            <w:r>
              <w:t/>
            </w:r>
          </w:p>
        </w:tc>
        <w:tc>
          <w:p>
            <w:pPr>
              <w:spacing w:before="0" w:after="0"/>
            </w:pPr>
            <w:r>
              <w:rPr>
                <w:b w:val="on"/>
              </w:rPr>
              <w:t>+</w:t>
            </w:r>
            <w:r>
              <w:t xml:space="preserve"> 또는 </w:t>
            </w:r>
            <w:r>
              <w:rPr>
                <w:b w:val="on"/>
              </w:rPr>
              <w:t>=</w:t>
            </w:r>
            <w:r>
              <w:t/>
            </w:r>
          </w:p>
        </w:tc>
        <w:tc>
          <w:p>
            <w:pPr>
              <w:spacing w:before="0" w:after="0"/>
            </w:pPr>
            <w:r>
              <w:t>작업 흐름도 화면 확대</w:t>
            </w:r>
          </w:p>
        </w:tc>
      </w:tr>
      <w:tr>
        <w:tc>
          <w:p>
            <w:pPr>
              <w:spacing w:before="0" w:after="0"/>
            </w:pPr>
            <w:r>
              <w:rPr>
                <w:b w:val="on"/>
              </w:rPr>
              <w:t>-</w:t>
            </w:r>
            <w:r>
              <w:t/>
            </w:r>
          </w:p>
        </w:tc>
        <w:tc>
          <w:p>
            <w:pPr>
              <w:spacing w:before="0" w:after="0"/>
            </w:pPr>
            <w:r>
              <w:rPr>
                <w:b w:val="on"/>
              </w:rPr>
              <w:t>-</w:t>
            </w:r>
            <w:r>
              <w:t/>
            </w:r>
          </w:p>
        </w:tc>
        <w:tc>
          <w:p>
            <w:pPr>
              <w:spacing w:before="0" w:after="0"/>
            </w:pPr>
            <w:r>
              <w:t>작업 흐름도 화면 축소</w:t>
            </w:r>
          </w:p>
        </w:tc>
      </w:tr>
      <w:tr>
        <w:tc>
          <w:p>
            <w:pPr>
              <w:spacing w:before="0" w:after="0"/>
            </w:pPr>
            <w:r>
              <w:rPr>
                <w:b w:val="on"/>
              </w:rPr>
              <w:t>G</w:t>
            </w:r>
            <w:r>
              <w:t/>
            </w:r>
          </w:p>
        </w:tc>
        <w:tc>
          <w:p>
            <w:pPr>
              <w:spacing w:before="0" w:after="0"/>
            </w:pPr>
            <w:r>
              <w:rPr>
                <w:b w:val="on"/>
              </w:rPr>
              <w:t>G</w:t>
            </w:r>
            <w:r>
              <w:t/>
            </w:r>
          </w:p>
        </w:tc>
        <w:tc>
          <w:p>
            <w:pPr>
              <w:spacing w:before="0" w:after="0"/>
            </w:pPr>
            <w:r>
              <w:t>작업 흐름도 눈금선 표시/숨김</w:t>
            </w:r>
          </w:p>
        </w:tc>
      </w:tr>
      <w:tr>
        <w:tc>
          <w:p>
            <w:pPr>
              <w:spacing w:before="0" w:after="0"/>
            </w:pPr>
            <w:r>
              <w:rPr>
                <w:b w:val="on"/>
              </w:rPr>
              <w:t>F</w:t>
            </w:r>
            <w:r>
              <w:t/>
            </w:r>
          </w:p>
        </w:tc>
        <w:tc>
          <w:p>
            <w:pPr>
              <w:spacing w:before="0" w:after="0"/>
            </w:pPr>
            <w:r>
              <w:rPr>
                <w:b w:val="on"/>
              </w:rPr>
              <w:t>F</w:t>
            </w:r>
            <w:r>
              <w:t/>
            </w:r>
          </w:p>
        </w:tc>
        <w:tc>
          <w:p>
            <w:pPr>
              <w:spacing w:before="0" w:after="0"/>
            </w:pPr>
            <w:r>
              <w:t>작업 흐름도 화면 맞춤</w:t>
            </w:r>
          </w:p>
        </w:tc>
      </w:tr>
      <w:tr>
        <w:tc>
          <w:p>
            <w:pPr>
              <w:spacing w:before="0" w:after="0"/>
            </w:pPr>
            <w:r>
              <w:rPr>
                <w:b w:val="on"/>
              </w:rPr>
              <w:t>M</w:t>
            </w:r>
            <w:r>
              <w:t/>
            </w:r>
          </w:p>
        </w:tc>
        <w:tc>
          <w:p>
            <w:pPr>
              <w:spacing w:before="0" w:after="0"/>
            </w:pPr>
            <w:r>
              <w:rPr>
                <w:b w:val="on"/>
              </w:rPr>
              <w:t>M</w:t>
            </w:r>
            <w:r>
              <w:t/>
            </w:r>
          </w:p>
        </w:tc>
        <w:tc>
          <w:p>
            <w:pPr>
              <w:spacing w:before="0" w:after="0"/>
            </w:pPr>
            <w:r>
              <w:t>맵 표시/숨김</w:t>
            </w:r>
          </w:p>
        </w:tc>
      </w:tr>
      <w:tr>
        <w:tc>
          <w:p>
            <w:pPr>
              <w:spacing w:before="0" w:after="0"/>
            </w:pPr>
            <w:r>
              <w:rPr>
                <w:b w:val="on"/>
              </w:rPr>
              <w:t>Delete</w:t>
            </w:r>
            <w:r>
              <w:t xml:space="preserve"> 또는 </w:t>
            </w:r>
            <w:r>
              <w:rPr>
                <w:b w:val="on"/>
              </w:rPr>
              <w:t>Backspace</w:t>
            </w:r>
            <w:r>
              <w:t/>
            </w:r>
          </w:p>
        </w:tc>
        <w:tc>
          <w:p>
            <w:pPr>
              <w:spacing w:before="0" w:after="0"/>
            </w:pPr>
            <w:r>
              <w:rPr>
                <w:b w:val="on"/>
              </w:rPr>
              <w:t>Delete</w:t>
            </w:r>
            <w:r>
              <w:t xml:space="preserve"> 또는 </w:t>
            </w:r>
            <w:r>
              <w:rPr>
                <w:b w:val="on"/>
              </w:rPr>
              <w:t>Backspace</w:t>
            </w:r>
            <w:r>
              <w:t/>
            </w:r>
          </w:p>
        </w:tc>
        <w:tc>
          <w:p>
            <w:pPr>
              <w:spacing w:before="0" w:after="0"/>
            </w:pPr>
            <w:r>
              <w:t>선택된 작업/연결선 삭제</w:t>
            </w:r>
          </w:p>
        </w:tc>
      </w:tr>
    </w:tbl>
    <w:p>
      <w:pPr>
        <w:pStyle w:val="a7"/>
      </w:pPr>
      <w:r>
        <w:t>작업 연결 규칙</w:t>
      </w:r>
    </w:p>
    <w:p>
      <w:r>
        <w:t>플레이북은 정의된 흐름에 따라 작업이 이어지는 방식으로 동작합니다. 작업 흐름은 분기되어 여러 흐름으로 나뉘거나, 합쳐질 수 있습니다.</w:t>
      </w:r>
    </w:p>
    <w:p>
      <w:r>
        <w:rPr>
          <w:b w:val="on"/>
        </w:rPr>
        <w:t>(1) 모든 작업은 연결되어 있어야 합니다.</w:t>
      </w:r>
    </w:p>
    <w:p>
      <w:pPr>
        <w:ind w:left="400"/>
      </w:pPr>
      <w:r>
        <w:t>첫번째 작업을 제외한 모든 작업은 반드시 최소한 하나의 선행 작업과 연결되어 있어야 합니다. 아래는 선행 작업과 후행 작업이 각각 하나씩 연결된 기본적인 작업 흐름입니다. 선행 작업이 완료되면 후행 작업을 실행합니다.</w:t>
      </w:r>
    </w:p>
    <w:p>
      <w:pPr>
        <w:ind w:left="400"/>
      </w:pPr>
      <w:r>
        <w:t xml:space="preserve">플레이북의 실행 결과는 </w:t>
      </w:r>
      <w:r>
        <w:rPr>
          <w:b w:val="on"/>
        </w:rPr>
        <w:t>대응 &gt; 자동 대응 내역</w:t>
      </w:r>
      <w:r>
        <w:t>에서 확인할 수 있습니다. 다음 그림은 선행 작업이 완료된 후 후행 작업이 사용자의 입력을 대기하고 있는 상태의 예시입니다.</w:t>
      </w:r>
    </w:p>
    <w:p>
      <w:pPr>
        <w:ind w:left="400"/>
      </w:pPr>
      <w:r>
        <w:t>아무 연결도 없는 작업은 경고 표시가 나타납니다. 연결되지 않은 작업이 있으면 논리적 오류로 간주되어 플레이북을 저장할 수 없습니다.</w:t>
      </w:r>
    </w:p>
    <w:p>
      <w:r>
        <w:rPr>
          <w:b w:val="on"/>
        </w:rPr>
        <w:t>(2) 1:N 병렬 연결도 가능합니다.</w:t>
      </w:r>
    </w:p>
    <w:p>
      <w:pPr>
        <w:ind w:left="400"/>
      </w:pPr>
      <w:r>
        <w:t>1:N 연결은 하나의 선행 작업이 여러 개의 후행 작업에 연결된 구조입니다. 선행 작업이 완료되면 후행 작업들이 병렬로 실행됩니다.</w:t>
      </w:r>
    </w:p>
    <w:p>
      <w:pPr>
        <w:ind w:left="400"/>
      </w:pPr>
      <w:r>
        <w:t>다음 그림은 선행 작업이 완료됨과 동시에 후행 작업 1, 2, 3이 각각 병렬로 실행되는 모습을 보여줍니다.</w:t>
      </w:r>
    </w:p>
    <w:p>
      <w:r>
        <w:rPr>
          <w:b w:val="on"/>
        </w:rPr>
        <w:t>(3) N:1 연결도 가능합니다.</w:t>
      </w:r>
    </w:p>
    <w:p>
      <w:pPr>
        <w:ind w:left="400"/>
      </w:pPr>
      <w:r>
        <w:t>N:1 연결은 여러 개의 선행 작업이 하나의 후행 작업에 연결되는 방식으로, 모든 선행 작업이 완료되어야 후행 작업이 실행됩니다.</w:t>
      </w:r>
    </w:p>
    <w:p>
      <w:pPr>
        <w:ind w:left="400"/>
      </w:pPr>
      <w:r>
        <w:t>다음 그림은 선행 작업 1과 3이 완료되었지만, 선행 작업 2가 완료되지 않았기 때문에 후행 작업이 실행되지 않는 상태의 예시입니다.</w:t>
      </w:r>
    </w:p>
    <w:p>
      <w:pPr>
        <w:ind w:left="400"/>
      </w:pPr>
      <w:r>
        <w:t>선행 작업 2가 완료되면, 모든 선행 작업이 완료되었으므로 후행 작업이 실행됩니다.</w:t>
      </w:r>
    </w:p>
    <w:p>
      <w:r>
        <w:rPr>
          <w:b w:val="on"/>
        </w:rPr>
        <w:t>(4) 무한 루프는 허용되지 않습니다.</w:t>
      </w:r>
    </w:p>
    <w:p>
      <w:pPr>
        <w:ind w:left="400"/>
      </w:pPr>
      <w:r>
        <w:t>무한 루프는 플레이북을 종료할 수 없게 만들기 때문에 허용되지 않습니다. 후행 작업으로 자기 자신을 연결하려고 하면, 작업 핸들이 빨간색으로 표시되고, 연결되지 않습니다.</w:t>
      </w:r>
    </w:p>
    <w:p>
      <w:r>
        <w:rPr>
          <w:b w:val="on"/>
        </w:rPr>
        <w:t>(5) 논리적으로 분기된 작업 흐름은 합칠 수 없습니다.</w:t>
      </w:r>
    </w:p>
    <w:p>
      <w:pPr>
        <w:ind w:left="400"/>
      </w:pPr>
      <w:r>
        <w:rPr>
          <w:b w:val="on"/>
        </w:rPr>
        <w:t>분기</w:t>
      </w:r>
      <w:r>
        <w:t xml:space="preserve">나 </w:t>
      </w:r>
      <w:r>
        <w:rPr>
          <w:b w:val="on"/>
        </w:rPr>
        <w:t>승인 요청</w:t>
      </w:r>
      <w:r>
        <w:t xml:space="preserve"> 작업은 표현식의 평가 결과나 승인 결과에 따라 작업 흐름을 각각 </w:t>
      </w:r>
      <w:r>
        <w:rPr>
          <w:b w:val="on"/>
        </w:rPr>
        <w:t>T</w:t>
      </w:r>
      <w:r>
        <w:t>(</w:t>
      </w:r>
      <w:r>
        <w:rPr>
          <w:rStyle w:val="af4"/>
        </w:rPr>
        <w:t>true</w:t>
      </w:r>
      <w:r>
        <w:t xml:space="preserve">) 흐름과 </w:t>
      </w:r>
      <w:r>
        <w:rPr>
          <w:b w:val="on"/>
        </w:rPr>
        <w:t>F</w:t>
      </w:r>
      <w:r>
        <w:t>(</w:t>
      </w:r>
      <w:r>
        <w:rPr>
          <w:rStyle w:val="af4"/>
        </w:rPr>
        <w:t>false</w:t>
      </w:r>
      <w:r>
        <w:t>) 흐름으로 나눕니다. 이렇게 논리적으로 배타적인 작업 흐름이 하나의 작업으로 수렴하면 논리적 모순이 발생하므로 플레이북을 저장할 수 없습니다.</w:t>
      </w:r>
    </w:p>
    <w:p>
      <w:pPr>
        <w:ind w:left="400"/>
      </w:pPr>
      <w:r>
        <w:t>논리적으로 상충하는 작업 흐름을 하나의 작업에 연결하면 다음 그림과 같이 경고 표시가 나타납니다.</w:t>
      </w:r>
    </w:p>
    <w:p>
      <w:pPr>
        <w:ind w:left="400"/>
      </w:pPr>
      <w:r>
        <w:t>다음 그림은 논리적으로 상충하는 나뉜 작업 흐름을 다시 하나의 작업으로 연결하려는 예입니다. 두 작업 흐름을 모두 수렴하는 작업에 경고 표시가 나타납니다.</w:t>
      </w:r>
    </w:p>
    <w:p>
      <w:pPr>
        <w:pStyle w:val="4"/>
      </w:pPr>
      <w:r>
        <w:t>플레이북 속성</w:t>
      </w:r>
    </w:p>
    <w:p>
      <w:r>
        <w:t>모든 플레이북은 공통 속성을 갖습니다. GUID를 제외한 모든 속성은 속성 패널에서 조회하거나 변경할 수 있습니다.</w:t>
      </w:r>
    </w:p>
    <w:p>
      <w:pPr>
        <w:pStyle w:val="a7"/>
      </w:pPr>
      <w:r>
        <w:t>GUID</w:t>
      </w:r>
    </w:p>
    <w:p>
      <w:r>
        <w:t>플레이북의 GUID는 속성 패널에서 확인할 수 없는 고유한 속성입니다. GUID는 플레이북이 생성되는 시점에 자동으로 부여되며, 웹 브라우저의 주소 표시줄에서 확인할 수 있습니다.</w:t>
      </w:r>
    </w:p>
    <w:p>
      <w:r>
        <w:t xml:space="preserve">GUID는 고유한 값으로, 이름이 다르더라도 GUID가 동일한 플레이북은 동일한 것으로 간주됩니다. </w:t>
      </w:r>
      <w:hyperlink r:id="rId385">
        <w:r>
          <w:rPr>
            <w:rStyle w:val="a6"/>
          </w:rPr>
          <w:t>앱</w:t>
        </w:r>
      </w:hyperlink>
      <w:r>
        <w:t>을 통해 제공되는 플레이북은 미리 정의된 GUID가 할당되어 있습니다.</w:t>
      </w:r>
    </w:p>
    <w:p>
      <w:pPr>
        <w:pStyle w:val="a7"/>
      </w:pPr>
      <w:r>
        <w:t>이름</w:t>
      </w:r>
    </w:p>
    <w:p>
      <w:r>
        <w:t>플레이북의 이름은 고유 속성으로, 최대 50자를 넘을 수 없습니다.</w:t>
      </w:r>
    </w:p>
    <w:p>
      <w:pPr>
        <w:pStyle w:val="a7"/>
      </w:pPr>
      <w:r>
        <w:t>설명</w:t>
      </w:r>
    </w:p>
    <w:p>
      <w:r>
        <w:t>플레이북에 대한 설명은 최대 2,000자를 넘을 수 없습니다.</w:t>
      </w:r>
    </w:p>
    <w:p>
      <w:pPr>
        <w:pStyle w:val="a7"/>
      </w:pPr>
      <w:r>
        <w:t>시작 유형</w:t>
      </w:r>
    </w:p>
    <w:p>
      <w:r>
        <w:t>시작 유형은 플레이북 실행 조건을 지정하는 속성으로, 언제 플레이북을 실행할지 결정합니다. 시작 유형이 무엇이든지 사용자는 임의로 플레이북을 직접 실행할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시작 유형</w:t>
            </w:r>
          </w:p>
        </w:tc>
        <w:tc>
          <w:tcPr>
            <w:shd w:fill="eeeeee"/>
          </w:tcPr>
          <w:p>
            <w:pPr>
              <w:spacing w:before="0" w:after="0"/>
            </w:pPr>
            <w:r>
              <w:rPr>
                <w:rFonts w:ascii="맑은 고딕" w:hAnsi="맑은 고딕" w:cs="맑은 고딕" w:eastAsia="맑은 고딕"/>
              </w:rPr>
              <w:t>관련 속성</w:t>
            </w:r>
          </w:p>
        </w:tc>
        <w:tc>
          <w:tcPr>
            <w:shd w:fill="eeeeee"/>
          </w:tcPr>
          <w:p>
            <w:pPr>
              <w:spacing w:before="0" w:after="0"/>
            </w:pPr>
            <w:r>
              <w:rPr>
                <w:rFonts w:ascii="맑은 고딕" w:hAnsi="맑은 고딕" w:cs="맑은 고딕" w:eastAsia="맑은 고딕"/>
              </w:rPr>
              <w:t>설명</w:t>
            </w:r>
          </w:p>
        </w:tc>
      </w:tr>
      <w:tr>
        <w:tc>
          <w:p>
            <w:pPr>
              <w:spacing w:before="0" w:after="0"/>
            </w:pPr>
            <w:r>
              <w:t>수동</w:t>
            </w:r>
          </w:p>
        </w:tc>
        <w:tc>
          <w:p>
            <w:pPr>
              <w:spacing w:before="0" w:after="0"/>
            </w:pPr>
            <w:r>
              <w:t>입력/출력 매개변수</w:t>
            </w:r>
          </w:p>
        </w:tc>
        <w:tc>
          <w:p>
            <w:pPr>
              <w:spacing w:before="0" w:after="0"/>
            </w:pPr>
            <w:r>
              <w:t>사용자가 플레이북을 직접 실행, 다른 플레이북의 호출로 시작</w:t>
            </w:r>
          </w:p>
        </w:tc>
      </w:tr>
      <w:tr>
        <w:tc>
          <w:p>
            <w:pPr>
              <w:spacing w:before="0" w:after="0"/>
            </w:pPr>
            <w:r>
              <w:t>티켓 생성</w:t>
            </w:r>
          </w:p>
        </w:tc>
        <w:tc>
          <w:p>
            <w:pPr>
              <w:spacing w:before="0" w:after="0"/>
            </w:pPr>
            <w:r>
              <w:t>시나리오 목록</w:t>
            </w:r>
          </w:p>
        </w:tc>
        <w:tc>
          <w:p>
            <w:pPr>
              <w:spacing w:before="0" w:after="0"/>
            </w:pPr>
            <w:r>
              <w:t>하나 이상의 지정된 시나리오에서 티켓이 발생하면 플레이북 실행</w:t>
            </w:r>
          </w:p>
        </w:tc>
      </w:tr>
      <w:tr>
        <w:tc>
          <w:p>
            <w:pPr>
              <w:spacing w:before="0" w:after="0"/>
            </w:pPr>
            <w:r>
              <w:t>이벤트 생성</w:t>
            </w:r>
          </w:p>
        </w:tc>
        <w:tc>
          <w:p>
            <w:pPr>
              <w:spacing w:before="0" w:after="0"/>
            </w:pPr>
            <w:r>
              <w:t>시나리오 목록</w:t>
            </w:r>
          </w:p>
        </w:tc>
        <w:tc>
          <w:p>
            <w:pPr>
              <w:spacing w:before="0" w:after="0"/>
            </w:pPr>
            <w:r>
              <w:t>하나 이상의 지정된 시나리오에서 이벤트가 발생하면 플레이북 실행</w:t>
            </w:r>
          </w:p>
        </w:tc>
      </w:tr>
      <w:tr>
        <w:tc>
          <w:p>
            <w:pPr>
              <w:spacing w:before="0" w:after="0"/>
            </w:pPr>
            <w:r>
              <w:t>침해 지표 생성</w:t>
            </w:r>
          </w:p>
        </w:tc>
        <w:tc>
          <w:p>
            <w:pPr>
              <w:spacing w:before="0" w:after="0"/>
            </w:pPr>
            <w:r>
              <w:t>시작 조건</w:t>
            </w:r>
          </w:p>
        </w:tc>
        <w:tc>
          <w:p>
            <w:pPr>
              <w:spacing w:before="0" w:after="0"/>
            </w:pPr>
            <w:r>
              <w:t>특정한 침해 지표가 추가되면 플레이북 실행</w:t>
            </w:r>
          </w:p>
        </w:tc>
      </w:tr>
    </w:tbl>
    <w:p>
      <w:pPr>
        <w:pStyle w:val="a7"/>
      </w:pPr>
      <w:r>
        <w:t>시나리오 목록</w:t>
      </w:r>
    </w:p>
    <w:p>
      <w:r>
        <w:t xml:space="preserve">시나리오 목록은 </w:t>
      </w:r>
      <w:r>
        <w:rPr>
          <w:b w:val="on"/>
        </w:rPr>
        <w:t>시작 유형</w:t>
      </w:r>
      <w:r>
        <w:t xml:space="preserve">이 </w:t>
      </w:r>
      <w:r>
        <w:rPr>
          <w:b w:val="on"/>
        </w:rPr>
        <w:t>티켓 생성</w:t>
      </w:r>
      <w:r>
        <w:t xml:space="preserve"> 또는 </w:t>
      </w:r>
      <w:r>
        <w:rPr>
          <w:b w:val="on"/>
        </w:rPr>
        <w:t>이벤트 생성</w:t>
      </w:r>
      <w:r>
        <w:t>일 때 정의되는 속성입니다. 목록에서 플레이북 실행 대상이 되는 시나리오를 선택하세요.</w:t>
      </w:r>
    </w:p>
    <w:p>
      <w:pPr>
        <w:pStyle w:val="a7"/>
      </w:pPr>
      <w:r>
        <w:t>입력/출력 매개변수</w:t>
      </w:r>
    </w:p>
    <w:p>
      <w:r>
        <w:rPr>
          <w:b w:val="on"/>
        </w:rPr>
        <w:t>플레이북 입력 매개변수</w:t>
      </w:r>
      <w:r>
        <w:t xml:space="preserve">와 </w:t>
      </w:r>
      <w:r>
        <w:rPr>
          <w:b w:val="on"/>
        </w:rPr>
        <w:t>플레이북 출력 매개변수</w:t>
      </w:r>
      <w:r>
        <w:t>는 플레이북의 작업 흐름에서 중요한 역할을 합니다.</w:t>
      </w:r>
    </w:p>
    <w:p>
      <w:pPr>
        <w:numPr>
          <w:numId w:val="446"/>
        </w:numPr>
        <w:spacing w:before="0" w:after="0"/>
        <w:ind w:left="360" w:hanging="360"/>
      </w:pPr>
      <w:r>
        <w:rPr>
          <w:b w:val="on"/>
        </w:rPr>
        <w:t>플레이북 입력 매개변수</w:t>
      </w:r>
      <w:r>
        <w:t>: 작업 흐름의 입력으로 사용됩니다.</w:t>
      </w:r>
    </w:p>
    <w:p>
      <w:pPr>
        <w:numPr>
          <w:numId w:val="446"/>
        </w:numPr>
        <w:spacing w:before="0" w:after="0"/>
        <w:ind w:left="360" w:hanging="360"/>
      </w:pPr>
      <w:r>
        <w:rPr>
          <w:b w:val="on"/>
        </w:rPr>
        <w:t>플레이북 출력 매개변수</w:t>
      </w:r>
      <w:r>
        <w:t>: 모든 작업이 종료된 후 값을 반환하는 데 사용됩니다.</w:t>
      </w:r>
    </w:p>
    <w:p>
      <w:pPr>
        <w:pStyle w:val="a7"/>
      </w:pPr>
      <w:r>
        <w:t>입력 매개변수</w:t>
      </w:r>
    </w:p>
    <w:p>
      <w:hyperlink r:id="rId386">
        <w:r>
          <w:rPr>
            <w:rStyle w:val="a6"/>
          </w:rPr>
          <w:t>시작 유형</w:t>
        </w:r>
      </w:hyperlink>
      <w:r>
        <w:t xml:space="preserve">이 </w:t>
      </w:r>
      <w:r>
        <w:rPr>
          <w:b w:val="on"/>
        </w:rPr>
        <w:t>티켓 생성</w:t>
      </w:r>
      <w:r>
        <w:t xml:space="preserve">, </w:t>
      </w:r>
      <w:r>
        <w:rPr>
          <w:b w:val="on"/>
        </w:rPr>
        <w:t>이벤트 생성</w:t>
      </w:r>
      <w:r>
        <w:t xml:space="preserve">, </w:t>
      </w:r>
      <w:r>
        <w:rPr>
          <w:b w:val="on"/>
        </w:rPr>
        <w:t>침해 지표 생성</w:t>
      </w:r>
      <w:r>
        <w:t>일 때 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티켓 생성</w:t>
            </w:r>
          </w:p>
        </w:tc>
        <w:tc>
          <w:tcPr>
            <w:shd w:fill="eeeeee"/>
          </w:tcPr>
          <w:p>
            <w:pPr>
              <w:spacing w:before="0" w:after="0"/>
            </w:pPr>
            <w:r>
              <w:rPr>
                <w:rFonts w:ascii="맑은 고딕" w:hAnsi="맑은 고딕" w:cs="맑은 고딕" w:eastAsia="맑은 고딕"/>
              </w:rPr>
              <w:t>이벤트 생성</w:t>
            </w:r>
          </w:p>
        </w:tc>
        <w:tc>
          <w:tcPr>
            <w:shd w:fill="eeeeee"/>
          </w:tcPr>
          <w:p>
            <w:pPr>
              <w:spacing w:before="0" w:after="0"/>
            </w:pPr>
            <w:r>
              <w:rPr>
                <w:rFonts w:ascii="맑은 고딕" w:hAnsi="맑은 고딕" w:cs="맑은 고딕" w:eastAsia="맑은 고딕"/>
              </w:rPr>
              <w:t>침해지표 생성</w:t>
            </w:r>
          </w:p>
        </w:tc>
      </w:tr>
      <w:tr>
        <w:tc>
          <w:p>
            <w:pPr>
              <w:spacing w:before="0" w:after="0"/>
            </w:pPr>
            <w:r>
              <w:t>guid</w:t>
            </w:r>
          </w:p>
        </w:tc>
        <w:tc>
          <w:p>
            <w:pPr>
              <w:spacing w:before="0" w:after="0"/>
            </w:pPr>
            <w:r>
              <w:t>GUID</w:t>
            </w:r>
          </w:p>
        </w:tc>
        <w:tc>
          <w:p>
            <w:pPr>
              <w:spacing w:before="0" w:after="0"/>
            </w:pPr>
            <w:r>
              <w:t>O</w:t>
            </w:r>
          </w:p>
        </w:tc>
        <w:tc>
          <w:p>
            <w:pPr>
              <w:spacing w:before="0" w:after="0"/>
            </w:pPr>
            <w:r>
              <w:t>O</w:t>
            </w:r>
          </w:p>
        </w:tc>
        <w:tc>
          <w:p>
            <w:pPr>
              <w:spacing w:before="0" w:after="0"/>
            </w:pPr>
            <w:r>
              <w:t xml:space="preserve"> </w:t>
            </w:r>
          </w:p>
        </w:tc>
      </w:tr>
      <w:tr>
        <w:tc>
          <w:p>
            <w:pPr>
              <w:spacing w:before="0" w:after="0"/>
            </w:pPr>
            <w:r>
              <w:t>title</w:t>
            </w:r>
          </w:p>
        </w:tc>
        <w:tc>
          <w:p>
            <w:pPr>
              <w:spacing w:before="0" w:after="0"/>
            </w:pPr>
            <w:r>
              <w:t>제목</w:t>
            </w:r>
          </w:p>
        </w:tc>
        <w:tc>
          <w:p>
            <w:pPr>
              <w:spacing w:before="0" w:after="0"/>
            </w:pPr>
            <w:r>
              <w:t>O</w:t>
            </w:r>
          </w:p>
        </w:tc>
        <w:tc>
          <w:p>
            <w:pPr>
              <w:spacing w:before="0" w:after="0"/>
            </w:pPr>
            <w:r>
              <w:t xml:space="preserve"> </w:t>
            </w:r>
          </w:p>
        </w:tc>
        <w:tc>
          <w:p>
            <w:pPr>
              <w:spacing w:before="0" w:after="0"/>
            </w:pPr>
            <w:r>
              <w:t xml:space="preserve"> </w:t>
            </w:r>
          </w:p>
        </w:tc>
      </w:tr>
      <w:tr>
        <w:tc>
          <w:p>
            <w:pPr>
              <w:spacing w:before="0" w:after="0"/>
            </w:pPr>
            <w:r>
              <w:t>first_seen</w:t>
            </w:r>
          </w:p>
        </w:tc>
        <w:tc>
          <w:p>
            <w:pPr>
              <w:spacing w:before="0" w:after="0"/>
            </w:pPr>
            <w:r>
              <w:t>최초 발생 시각</w:t>
            </w:r>
          </w:p>
        </w:tc>
        <w:tc>
          <w:p>
            <w:pPr>
              <w:spacing w:before="0" w:after="0"/>
            </w:pPr>
            <w:r>
              <w:t>O</w:t>
            </w:r>
          </w:p>
        </w:tc>
        <w:tc>
          <w:p>
            <w:pPr>
              <w:spacing w:before="0" w:after="0"/>
            </w:pPr>
            <w:r>
              <w:t>O</w:t>
            </w:r>
          </w:p>
        </w:tc>
        <w:tc>
          <w:p>
            <w:pPr>
              <w:spacing w:before="0" w:after="0"/>
            </w:pPr>
            <w:r>
              <w:t xml:space="preserve"> </w:t>
            </w:r>
          </w:p>
        </w:tc>
      </w:tr>
      <w:tr>
        <w:tc>
          <w:p>
            <w:pPr>
              <w:spacing w:before="0" w:after="0"/>
            </w:pPr>
            <w:r>
              <w:t>last_seen</w:t>
            </w:r>
          </w:p>
        </w:tc>
        <w:tc>
          <w:p>
            <w:pPr>
              <w:spacing w:before="0" w:after="0"/>
            </w:pPr>
            <w:r>
              <w:t>최근 발생 시각</w:t>
            </w:r>
          </w:p>
        </w:tc>
        <w:tc>
          <w:p>
            <w:pPr>
              <w:spacing w:before="0" w:after="0"/>
            </w:pPr>
            <w:r>
              <w:t>O</w:t>
            </w:r>
          </w:p>
        </w:tc>
        <w:tc>
          <w:p>
            <w:pPr>
              <w:spacing w:before="0" w:after="0"/>
            </w:pPr>
            <w:r>
              <w:t>O</w:t>
            </w:r>
          </w:p>
        </w:tc>
        <w:tc>
          <w:p>
            <w:pPr>
              <w:spacing w:before="0" w:after="0"/>
            </w:pPr>
            <w:r>
              <w:t xml:space="preserve"> </w:t>
            </w:r>
          </w:p>
        </w:tc>
      </w:tr>
      <w:tr>
        <w:tc>
          <w:p>
            <w:pPr>
              <w:spacing w:before="0" w:after="0"/>
            </w:pPr>
            <w:r>
              <w:t>priority</w:t>
            </w:r>
          </w:p>
        </w:tc>
        <w:tc>
          <w:p>
            <w:pPr>
              <w:spacing w:before="0" w:after="0"/>
            </w:pPr>
            <w:r>
              <w:t>중요도</w:t>
            </w:r>
          </w:p>
        </w:tc>
        <w:tc>
          <w:p>
            <w:pPr>
              <w:spacing w:before="0" w:after="0"/>
            </w:pPr>
            <w:r>
              <w:t>O</w:t>
            </w:r>
          </w:p>
        </w:tc>
        <w:tc>
          <w:p>
            <w:pPr>
              <w:spacing w:before="0" w:after="0"/>
            </w:pPr>
            <w:r>
              <w:t>O</w:t>
            </w:r>
          </w:p>
        </w:tc>
        <w:tc>
          <w:p>
            <w:pPr>
              <w:spacing w:before="0" w:after="0"/>
            </w:pPr>
            <w:r>
              <w:t xml:space="preserve"> </w:t>
            </w:r>
          </w:p>
        </w:tc>
      </w:tr>
      <w:tr>
        <w:tc>
          <w:p>
            <w:pPr>
              <w:spacing w:before="0" w:after="0"/>
            </w:pPr>
            <w:r>
              <w:t>src_ip</w:t>
            </w:r>
          </w:p>
        </w:tc>
        <w:tc>
          <w:p>
            <w:pPr>
              <w:spacing w:before="0" w:after="0"/>
            </w:pPr>
            <w:r>
              <w:t>출발지 IP</w:t>
            </w:r>
          </w:p>
        </w:tc>
        <w:tc>
          <w:p>
            <w:pPr>
              <w:spacing w:before="0" w:after="0"/>
            </w:pPr>
            <w:r>
              <w:t>O</w:t>
            </w:r>
          </w:p>
        </w:tc>
        <w:tc>
          <w:p>
            <w:pPr>
              <w:spacing w:before="0" w:after="0"/>
            </w:pPr>
            <w:r>
              <w:t>O</w:t>
            </w:r>
          </w:p>
        </w:tc>
        <w:tc>
          <w:p>
            <w:pPr>
              <w:spacing w:before="0" w:after="0"/>
            </w:pPr>
            <w:r>
              <w:t xml:space="preserve"> </w:t>
            </w:r>
          </w:p>
        </w:tc>
      </w:tr>
      <w:tr>
        <w:tc>
          <w:p>
            <w:pPr>
              <w:spacing w:before="0" w:after="0"/>
            </w:pPr>
            <w:r>
              <w:t>src_port</w:t>
            </w:r>
          </w:p>
        </w:tc>
        <w:tc>
          <w:p>
            <w:pPr>
              <w:spacing w:before="0" w:after="0"/>
            </w:pPr>
            <w:r>
              <w:t>출발지 포트</w:t>
            </w:r>
          </w:p>
        </w:tc>
        <w:tc>
          <w:p>
            <w:pPr>
              <w:spacing w:before="0" w:after="0"/>
            </w:pPr>
            <w:r>
              <w:t>O</w:t>
            </w:r>
          </w:p>
        </w:tc>
        <w:tc>
          <w:p>
            <w:pPr>
              <w:spacing w:before="0" w:after="0"/>
            </w:pPr>
            <w:r>
              <w:t>O</w:t>
            </w:r>
          </w:p>
        </w:tc>
        <w:tc>
          <w:p>
            <w:pPr>
              <w:spacing w:before="0" w:after="0"/>
            </w:pPr>
            <w:r>
              <w:t xml:space="preserve"> </w:t>
            </w:r>
          </w:p>
        </w:tc>
      </w:tr>
      <w:tr>
        <w:tc>
          <w:p>
            <w:pPr>
              <w:spacing w:before="0" w:after="0"/>
            </w:pPr>
            <w:r>
              <w:t>dst_ip</w:t>
            </w:r>
          </w:p>
        </w:tc>
        <w:tc>
          <w:p>
            <w:pPr>
              <w:spacing w:before="0" w:after="0"/>
            </w:pPr>
            <w:r>
              <w:t>목적지 IP</w:t>
            </w:r>
          </w:p>
        </w:tc>
        <w:tc>
          <w:p>
            <w:pPr>
              <w:spacing w:before="0" w:after="0"/>
            </w:pPr>
            <w:r>
              <w:t>O</w:t>
            </w:r>
          </w:p>
        </w:tc>
        <w:tc>
          <w:p>
            <w:pPr>
              <w:spacing w:before="0" w:after="0"/>
            </w:pPr>
            <w:r>
              <w:t>O</w:t>
            </w:r>
          </w:p>
        </w:tc>
        <w:tc>
          <w:p>
            <w:pPr>
              <w:spacing w:before="0" w:after="0"/>
            </w:pPr>
            <w:r>
              <w:t xml:space="preserve"> </w:t>
            </w:r>
          </w:p>
        </w:tc>
      </w:tr>
      <w:tr>
        <w:tc>
          <w:p>
            <w:pPr>
              <w:spacing w:before="0" w:after="0"/>
            </w:pPr>
            <w:r>
              <w:t>dst_port</w:t>
            </w:r>
          </w:p>
        </w:tc>
        <w:tc>
          <w:p>
            <w:pPr>
              <w:spacing w:before="0" w:after="0"/>
            </w:pPr>
            <w:r>
              <w:t>목적지 포트</w:t>
            </w:r>
          </w:p>
        </w:tc>
        <w:tc>
          <w:p>
            <w:pPr>
              <w:spacing w:before="0" w:after="0"/>
            </w:pPr>
            <w:r>
              <w:t>O</w:t>
            </w:r>
          </w:p>
        </w:tc>
        <w:tc>
          <w:p>
            <w:pPr>
              <w:spacing w:before="0" w:after="0"/>
            </w:pPr>
            <w:r>
              <w:t>O</w:t>
            </w:r>
          </w:p>
        </w:tc>
        <w:tc>
          <w:p>
            <w:pPr>
              <w:spacing w:before="0" w:after="0"/>
            </w:pPr>
            <w:r>
              <w:t xml:space="preserve"> </w:t>
            </w:r>
          </w:p>
        </w:tc>
      </w:tr>
      <w:tr>
        <w:tc>
          <w:p>
            <w:pPr>
              <w:spacing w:before="0" w:after="0"/>
            </w:pPr>
            <w:r>
              <w:t>protocol</w:t>
            </w:r>
          </w:p>
        </w:tc>
        <w:tc>
          <w:p>
            <w:pPr>
              <w:spacing w:before="0" w:after="0"/>
            </w:pPr>
            <w:r>
              <w:t>프로토콜</w:t>
            </w:r>
          </w:p>
        </w:tc>
        <w:tc>
          <w:p>
            <w:pPr>
              <w:spacing w:before="0" w:after="0"/>
            </w:pPr>
            <w:r>
              <w:t>O</w:t>
            </w:r>
          </w:p>
        </w:tc>
        <w:tc>
          <w:p>
            <w:pPr>
              <w:spacing w:before="0" w:after="0"/>
            </w:pPr>
            <w:r>
              <w:t>O</w:t>
            </w:r>
          </w:p>
        </w:tc>
        <w:tc>
          <w:p>
            <w:pPr>
              <w:spacing w:before="0" w:after="0"/>
            </w:pPr>
            <w:r>
              <w:t xml:space="preserve"> </w:t>
            </w:r>
          </w:p>
        </w:tc>
      </w:tr>
      <w:tr>
        <w:tc>
          <w:p>
            <w:pPr>
              <w:spacing w:before="0" w:after="0"/>
            </w:pPr>
            <w:r>
              <w:t>user</w:t>
            </w:r>
          </w:p>
        </w:tc>
        <w:tc>
          <w:p>
            <w:pPr>
              <w:spacing w:before="0" w:after="0"/>
            </w:pPr>
            <w:r>
              <w:t>Employee</w:t>
            </w:r>
          </w:p>
        </w:tc>
        <w:tc>
          <w:p>
            <w:pPr>
              <w:spacing w:before="0" w:after="0"/>
            </w:pPr>
            <w:r>
              <w:t>O</w:t>
            </w:r>
          </w:p>
        </w:tc>
        <w:tc>
          <w:p>
            <w:pPr>
              <w:spacing w:before="0" w:after="0"/>
            </w:pPr>
            <w:r>
              <w:t>O</w:t>
            </w:r>
          </w:p>
        </w:tc>
        <w:tc>
          <w:p>
            <w:pPr>
              <w:spacing w:before="0" w:after="0"/>
            </w:pPr>
            <w:r>
              <w:t xml:space="preserve"> </w:t>
            </w:r>
          </w:p>
        </w:tc>
      </w:tr>
      <w:tr>
        <w:tc>
          <w:p>
            <w:pPr>
              <w:spacing w:before="0" w:after="0"/>
            </w:pPr>
            <w:r>
              <w:t>host_ip</w:t>
            </w:r>
          </w:p>
        </w:tc>
        <w:tc>
          <w:p>
            <w:pPr>
              <w:spacing w:before="0" w:after="0"/>
            </w:pPr>
            <w:r>
              <w:t>호스트</w:t>
            </w:r>
          </w:p>
        </w:tc>
        <w:tc>
          <w:p>
            <w:pPr>
              <w:spacing w:before="0" w:after="0"/>
            </w:pPr>
            <w:r>
              <w:t>O</w:t>
            </w:r>
          </w:p>
        </w:tc>
        <w:tc>
          <w:p>
            <w:pPr>
              <w:spacing w:before="0" w:after="0"/>
            </w:pPr>
            <w:r>
              <w:t>O</w:t>
            </w:r>
          </w:p>
        </w:tc>
        <w:tc>
          <w:p>
            <w:pPr>
              <w:spacing w:before="0" w:after="0"/>
            </w:pPr>
            <w:r>
              <w:t xml:space="preserve"> </w:t>
            </w:r>
          </w:p>
        </w:tc>
      </w:tr>
      <w:tr>
        <w:tc>
          <w:p>
            <w:pPr>
              <w:spacing w:before="0" w:after="0"/>
            </w:pPr>
            <w:r>
              <w:t>mail_from</w:t>
            </w:r>
          </w:p>
        </w:tc>
        <w:tc>
          <w:p>
            <w:pPr>
              <w:spacing w:before="0" w:after="0"/>
            </w:pPr>
            <w:r>
              <w:t>메일 송신자</w:t>
            </w:r>
          </w:p>
        </w:tc>
        <w:tc>
          <w:p>
            <w:pPr>
              <w:spacing w:before="0" w:after="0"/>
            </w:pPr>
            <w:r>
              <w:t>O</w:t>
            </w:r>
          </w:p>
        </w:tc>
        <w:tc>
          <w:p>
            <w:pPr>
              <w:spacing w:before="0" w:after="0"/>
            </w:pPr>
            <w:r>
              <w:t>O</w:t>
            </w:r>
          </w:p>
        </w:tc>
        <w:tc>
          <w:p>
            <w:pPr>
              <w:spacing w:before="0" w:after="0"/>
            </w:pPr>
            <w:r>
              <w:t xml:space="preserve"> </w:t>
            </w:r>
          </w:p>
        </w:tc>
      </w:tr>
      <w:tr>
        <w:tc>
          <w:p>
            <w:pPr>
              <w:spacing w:before="0" w:after="0"/>
            </w:pPr>
            <w:r>
              <w:t>mail_to</w:t>
            </w:r>
          </w:p>
        </w:tc>
        <w:tc>
          <w:p>
            <w:pPr>
              <w:spacing w:before="0" w:after="0"/>
            </w:pPr>
            <w:r>
              <w:t>메일 수신자</w:t>
            </w:r>
          </w:p>
        </w:tc>
        <w:tc>
          <w:p>
            <w:pPr>
              <w:spacing w:before="0" w:after="0"/>
            </w:pPr>
            <w:r>
              <w:t>O</w:t>
            </w:r>
          </w:p>
        </w:tc>
        <w:tc>
          <w:p>
            <w:pPr>
              <w:spacing w:before="0" w:after="0"/>
            </w:pPr>
            <w:r>
              <w:t>O</w:t>
            </w:r>
          </w:p>
        </w:tc>
        <w:tc>
          <w:p>
            <w:pPr>
              <w:spacing w:before="0" w:after="0"/>
            </w:pPr>
            <w:r>
              <w:t xml:space="preserve"> </w:t>
            </w:r>
          </w:p>
        </w:tc>
      </w:tr>
      <w:tr>
        <w:tc>
          <w:p>
            <w:pPr>
              <w:spacing w:before="0" w:after="0"/>
            </w:pPr>
            <w:r>
              <w:t>mail_cc</w:t>
            </w:r>
          </w:p>
        </w:tc>
        <w:tc>
          <w:p>
            <w:pPr>
              <w:spacing w:before="0" w:after="0"/>
            </w:pPr>
            <w:r>
              <w:t>메일 참조</w:t>
            </w:r>
          </w:p>
        </w:tc>
        <w:tc>
          <w:p>
            <w:pPr>
              <w:spacing w:before="0" w:after="0"/>
            </w:pPr>
            <w:r>
              <w:t>O</w:t>
            </w:r>
          </w:p>
        </w:tc>
        <w:tc>
          <w:p>
            <w:pPr>
              <w:spacing w:before="0" w:after="0"/>
            </w:pPr>
            <w:r>
              <w:t>O</w:t>
            </w:r>
          </w:p>
        </w:tc>
        <w:tc>
          <w:p>
            <w:pPr>
              <w:spacing w:before="0" w:after="0"/>
            </w:pPr>
            <w:r>
              <w:t xml:space="preserve"> </w:t>
            </w:r>
          </w:p>
        </w:tc>
      </w:tr>
      <w:tr>
        <w:tc>
          <w:p>
            <w:pPr>
              <w:spacing w:before="0" w:after="0"/>
            </w:pPr>
            <w:r>
              <w:t>url</w:t>
            </w:r>
          </w:p>
        </w:tc>
        <w:tc>
          <w:p>
            <w:pPr>
              <w:spacing w:before="0" w:after="0"/>
            </w:pPr>
            <w:r>
              <w:t>URL</w:t>
            </w:r>
          </w:p>
        </w:tc>
        <w:tc>
          <w:p>
            <w:pPr>
              <w:spacing w:before="0" w:after="0"/>
            </w:pPr>
            <w:r>
              <w:t>O</w:t>
            </w:r>
          </w:p>
        </w:tc>
        <w:tc>
          <w:p>
            <w:pPr>
              <w:spacing w:before="0" w:after="0"/>
            </w:pPr>
            <w:r>
              <w:t>O</w:t>
            </w:r>
          </w:p>
        </w:tc>
        <w:tc>
          <w:p>
            <w:pPr>
              <w:spacing w:before="0" w:after="0"/>
            </w:pPr>
            <w:r>
              <w:t>O</w:t>
            </w:r>
          </w:p>
        </w:tc>
      </w:tr>
      <w:tr>
        <w:tc>
          <w:p>
            <w:pPr>
              <w:spacing w:before="0" w:after="0"/>
            </w:pPr>
            <w:r>
              <w:t>md5</w:t>
            </w:r>
          </w:p>
        </w:tc>
        <w:tc>
          <w:p>
            <w:pPr>
              <w:spacing w:before="0" w:after="0"/>
            </w:pPr>
            <w:r>
              <w:t>MD5</w:t>
            </w:r>
          </w:p>
        </w:tc>
        <w:tc>
          <w:p>
            <w:pPr>
              <w:spacing w:before="0" w:after="0"/>
            </w:pPr>
            <w:r>
              <w:t>O</w:t>
            </w:r>
          </w:p>
        </w:tc>
        <w:tc>
          <w:p>
            <w:pPr>
              <w:spacing w:before="0" w:after="0"/>
            </w:pPr>
            <w:r>
              <w:t>O</w:t>
            </w:r>
          </w:p>
        </w:tc>
        <w:tc>
          <w:p>
            <w:pPr>
              <w:spacing w:before="0" w:after="0"/>
            </w:pPr>
            <w:r>
              <w:t>O</w:t>
            </w:r>
          </w:p>
        </w:tc>
      </w:tr>
      <w:tr>
        <w:tc>
          <w:p>
            <w:pPr>
              <w:spacing w:before="0" w:after="0"/>
            </w:pPr>
            <w:r>
              <w:t>IP 주소</w:t>
            </w:r>
          </w:p>
        </w:tc>
        <w:tc>
          <w:p>
            <w:pPr>
              <w:spacing w:before="0" w:after="0"/>
            </w:pPr>
            <w:r>
              <w:t>IP 주소</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도메인</w:t>
            </w:r>
          </w:p>
        </w:tc>
        <w:tc>
          <w:p>
            <w:pPr>
              <w:spacing w:before="0" w:after="0"/>
            </w:pPr>
            <w:r>
              <w:t>도메인</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이메일 주소</w:t>
            </w:r>
          </w:p>
        </w:tc>
        <w:tc>
          <w:p>
            <w:pPr>
              <w:spacing w:before="0" w:after="0"/>
            </w:pPr>
            <w:r>
              <w:t>이메일 주소</w:t>
            </w:r>
          </w:p>
        </w:tc>
        <w:tc>
          <w:p>
            <w:pPr>
              <w:spacing w:before="0" w:after="0"/>
            </w:pPr>
            <w:r>
              <w:t xml:space="preserve"> </w:t>
            </w:r>
          </w:p>
        </w:tc>
        <w:tc>
          <w:p>
            <w:pPr>
              <w:spacing w:before="0" w:after="0"/>
            </w:pPr>
            <w:r>
              <w:t xml:space="preserve"> </w:t>
            </w:r>
          </w:p>
        </w:tc>
        <w:tc>
          <w:p>
            <w:pPr>
              <w:spacing w:before="0" w:after="0"/>
            </w:pPr>
            <w:r>
              <w:t>O</w:t>
            </w:r>
          </w:p>
        </w:tc>
      </w:tr>
    </w:tbl>
    <w:p>
      <w:r>
        <w:t xml:space="preserve">그러나 시작 유형이 </w:t>
      </w:r>
      <w:r>
        <w:rPr>
          <w:b w:val="on"/>
        </w:rPr>
        <w:t>수동</w:t>
      </w:r>
      <w:r>
        <w:t xml:space="preserve">일 때는 입력 매개변수를 직접 정의해야 합니다. 입력 매개변수를 추가하려면 속성 패널에서 플레이북 입력 매개변수 영역에 있는 </w:t>
      </w:r>
      <w:r>
        <w:rPr>
          <w:b w:val="on"/>
        </w:rPr>
        <w:t>추가</w:t>
      </w:r>
      <w:r>
        <w:t>를 클릭하세요.</w:t>
      </w:r>
    </w:p>
    <w:p>
      <w:pPr>
        <w:numPr>
          <w:numId w:val="447"/>
        </w:numPr>
        <w:spacing w:before="0" w:after="0"/>
        <w:ind w:left="360" w:hanging="360"/>
      </w:pPr>
      <w:r>
        <w:rPr>
          <w:b w:val="on"/>
        </w:rPr>
        <w:t>필수</w:t>
      </w:r>
      <w:r>
        <w:t>: 반드시 필요한 매개변수로 정의하려면 선택</w:t>
      </w:r>
    </w:p>
    <w:p>
      <w:pPr>
        <w:numPr>
          <w:numId w:val="447"/>
        </w:numPr>
        <w:spacing w:before="0" w:after="0"/>
        <w:ind w:left="360" w:hanging="360"/>
      </w:pPr>
      <w:r>
        <w:rPr>
          <w:b w:val="on"/>
        </w:rPr>
        <w:t>유형</w:t>
      </w:r>
      <w:r>
        <w:t>: 데이터 유형(범위: 문자열, 날짜, 정수, 실수, IP 주소, 논리(불리언))</w:t>
      </w:r>
    </w:p>
    <w:p>
      <w:pPr>
        <w:numPr>
          <w:numId w:val="447"/>
        </w:numPr>
        <w:spacing w:before="0" w:after="0"/>
        <w:ind w:left="360" w:hanging="360"/>
      </w:pPr>
      <w:r>
        <w:rPr>
          <w:b w:val="on"/>
        </w:rPr>
        <w:t>매개변수</w:t>
      </w:r>
      <w:r>
        <w:t>: 매개변수로 지정할 필드 이름.</w:t>
      </w:r>
    </w:p>
    <w:p>
      <w:pPr>
        <w:numPr>
          <w:numId w:val="447"/>
        </w:numPr>
        <w:spacing w:before="0" w:after="0"/>
        <w:ind w:left="360" w:hanging="360"/>
      </w:pPr>
      <w:r>
        <w:rPr>
          <w:b w:val="on"/>
        </w:rPr>
        <w:t>이름</w:t>
      </w:r>
      <w:r>
        <w:t>: 매개변수의 표시 이름</w:t>
      </w:r>
    </w:p>
    <w:p>
      <w:pPr>
        <w:numPr>
          <w:numId w:val="447"/>
        </w:numPr>
        <w:spacing w:before="0" w:after="0"/>
        <w:ind w:left="360" w:hanging="360"/>
      </w:pPr>
      <w:r>
        <w:rPr>
          <w:b w:val="on"/>
        </w:rPr>
        <w:t>설명</w:t>
      </w:r>
      <w:r>
        <w:t>: 매개변수에 대한 설명</w:t>
      </w:r>
    </w:p>
    <w:p>
      <w:r>
        <w:t xml:space="preserve">입력 매개변수를 수정하려면 입력 매개변수의 </w:t>
      </w:r>
      <w:r>
        <w:rPr>
          <w:b w:val="on"/>
        </w:rPr>
        <w:t>이름</w:t>
      </w:r>
      <w:r>
        <w:t>을 클릭하세요.</w:t>
      </w:r>
    </w:p>
    <w:p>
      <w:r>
        <w:t>입력 매개변수의 순서를 변경하려면 입력 매개변수 행에 커서를 이동시킨 후 화살표 버튼이 나타나면 원하는 방향으로 클릭하세요.</w:t>
      </w:r>
    </w:p>
    <w:p>
      <w:r>
        <w:t xml:space="preserve">입력 매개변수를 삭제하려면 삭제할 입력 매개변수 행에 있는 체크박스를 선택하고 </w:t>
      </w:r>
      <w:r>
        <w:rPr>
          <w:b w:val="on"/>
        </w:rPr>
        <w:t>삭제</w:t>
      </w:r>
      <w:r>
        <w:t>를 클릭하세요.</w:t>
      </w:r>
    </w:p>
    <w:p>
      <w:pPr>
        <w:pStyle w:val="a7"/>
      </w:pPr>
      <w:r>
        <w:t>출력 매개변수</w:t>
      </w:r>
    </w:p>
    <w:p>
      <w:r>
        <w:t xml:space="preserve">출력 매개변수는 </w:t>
      </w:r>
      <w:hyperlink r:id="rId387">
        <w:r>
          <w:rPr>
            <w:rStyle w:val="a6"/>
          </w:rPr>
          <w:t>입력 매개변수</w:t>
        </w:r>
      </w:hyperlink>
      <w:r>
        <w:t xml:space="preserve"> 중에서 선택해 지정할 수 있습니다. 출력 매개변수를 추가하려면 속성 패널에서 플레이북 출력 매개변수 영역에 있는 </w:t>
      </w:r>
      <w:r>
        <w:rPr>
          <w:b w:val="on"/>
        </w:rPr>
        <w:t>추가</w:t>
      </w:r>
      <w:r>
        <w:t>를 클릭하세요.</w:t>
      </w:r>
    </w:p>
    <w:p>
      <w:r>
        <w:t xml:space="preserve">출력 매개변수는 수정할 수 없고 삭제만 가능합니다. 출력 매개변수를 삭제하려면 삭제할 출력 매개변수 행에 있는 체크박스를 선택하고 </w:t>
      </w:r>
      <w:r>
        <w:rPr>
          <w:b w:val="on"/>
        </w:rPr>
        <w:t>삭제</w:t>
      </w:r>
      <w:r>
        <w:t>를 클릭하세요.</w:t>
      </w:r>
    </w:p>
    <w:p>
      <w:pPr>
        <w:pStyle w:val="a7"/>
      </w:pPr>
      <w:r>
        <w:t>시작 조건</w:t>
      </w:r>
    </w:p>
    <w:p>
      <w:r>
        <w:t xml:space="preserve">시작 조건은 </w:t>
      </w:r>
      <w:r>
        <w:rPr>
          <w:b w:val="on"/>
        </w:rPr>
        <w:t>시작 유형</w:t>
      </w:r>
      <w:r>
        <w:t xml:space="preserve">이 </w:t>
      </w:r>
      <w:r>
        <w:rPr>
          <w:b w:val="on"/>
        </w:rPr>
        <w:t>침해 지표 생성</w:t>
      </w:r>
      <w:r>
        <w:t>일 때 정의되는 속성입니다. 목록에서 침해 지표의 유형(URL, MD5, IP 주소, 도메인, 이메일 주소) 중에서 하나를 선택하세요. 유형이 일치하는 침해 지표가 등록되면 플레이북이 자동으로 실행됩니다.</w:t>
      </w:r>
    </w:p>
    <w:p>
      <w:pPr>
        <w:pStyle w:val="4"/>
      </w:pPr>
      <w:r>
        <w:t>작업 공통 속성</w:t>
      </w:r>
    </w:p>
    <w:p>
      <w:r>
        <w:t xml:space="preserve">모든 작업은 다음과 같은 속성을 갖습니다. 모든 작업 속성은 </w:t>
      </w:r>
      <w:hyperlink r:id="rId388">
        <w:r>
          <w:rPr>
            <w:rStyle w:val="a6"/>
          </w:rPr>
          <w:t>속성 패널</w:t>
        </w:r>
      </w:hyperlink>
      <w:r>
        <w:t>에서 조회하거나 변경할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속성</w:t>
            </w:r>
          </w:p>
        </w:tc>
        <w:tc>
          <w:tcPr>
            <w:shd w:fill="eeeeee"/>
          </w:tcPr>
          <w:p>
            <w:pPr>
              <w:spacing w:before="0" w:after="0"/>
            </w:pPr>
            <w:r>
              <w:rPr>
                <w:rFonts w:ascii="맑은 고딕" w:hAnsi="맑은 고딕" w:cs="맑은 고딕" w:eastAsia="맑은 고딕"/>
              </w:rPr>
              <w:t>설명</w:t>
            </w:r>
          </w:p>
        </w:tc>
      </w:tr>
      <w:tr>
        <w:tc>
          <w:p>
            <w:pPr>
              <w:spacing w:before="0" w:after="0"/>
            </w:pPr>
            <w:r>
              <w:t>이름</w:t>
            </w:r>
          </w:p>
        </w:tc>
        <w:tc>
          <w:p>
            <w:pPr>
              <w:spacing w:before="0" w:after="0"/>
            </w:pPr>
            <w:r>
              <w:t>플레이북 안에서 작업을 식별하는 고유 이름</w:t>
            </w:r>
          </w:p>
        </w:tc>
      </w:tr>
      <w:tr>
        <w:tc>
          <w:p>
            <w:pPr>
              <w:spacing w:before="0" w:after="0"/>
            </w:pPr>
            <w:r>
              <w:t>설명</w:t>
            </w:r>
          </w:p>
        </w:tc>
        <w:tc>
          <w:p>
            <w:pPr>
              <w:spacing w:before="0" w:after="0"/>
            </w:pPr>
            <w:r>
              <w:t>작업에 대한 설명</w:t>
            </w:r>
          </w:p>
        </w:tc>
      </w:tr>
      <w:tr>
        <w:tc>
          <w:p>
            <w:pPr>
              <w:spacing w:before="0" w:after="0"/>
            </w:pPr>
            <w:r>
              <w:t>작업 유형</w:t>
            </w:r>
          </w:p>
        </w:tc>
        <w:tc>
          <w:p>
            <w:pPr>
              <w:spacing w:before="0" w:after="0"/>
            </w:pPr>
            <w:r>
              <w:t>수행하는 기능에 따라 작업을 구분하는 유형</w:t>
            </w:r>
          </w:p>
        </w:tc>
      </w:tr>
      <w:tr>
        <w:tc>
          <w:p>
            <w:pPr>
              <w:spacing w:before="0" w:after="0"/>
            </w:pPr>
            <w:r>
              <w:t>명령</w:t>
            </w:r>
          </w:p>
        </w:tc>
        <w:tc>
          <w:p>
            <w:pPr>
              <w:spacing w:before="0" w:after="0"/>
            </w:pPr>
            <w:r>
              <w:t>작업이 수행할 명령. 대부분의 작업은 하나의 명령만 수행. 작업 유형에 따라 다름</w:t>
            </w:r>
          </w:p>
        </w:tc>
      </w:tr>
      <w:tr>
        <w:tc>
          <w:p>
            <w:pPr>
              <w:spacing w:before="0" w:after="0"/>
            </w:pPr>
            <w:r>
              <w:t>명령어셋</w:t>
            </w:r>
          </w:p>
        </w:tc>
        <w:tc>
          <w:p>
            <w:pPr>
              <w:spacing w:before="0" w:after="0"/>
            </w:pPr>
            <w:r>
              <w:t xml:space="preserve">(작업 유형이 </w:t>
            </w:r>
            <w:hyperlink r:id="rId389">
              <w:r>
                <w:rPr>
                  <w:rStyle w:val="a6"/>
                </w:rPr>
                <w:t>실행</w:t>
              </w:r>
            </w:hyperlink>
            <w:r>
              <w:t>일 때) 제공되는 명령 목록</w:t>
            </w:r>
          </w:p>
        </w:tc>
      </w:tr>
      <w:tr>
        <w:tc>
          <w:p>
            <w:pPr>
              <w:spacing w:before="0" w:after="0"/>
            </w:pPr>
            <w:r>
              <w:t>플레이북</w:t>
            </w:r>
          </w:p>
        </w:tc>
        <w:tc>
          <w:p>
            <w:pPr>
              <w:spacing w:before="0" w:after="0"/>
            </w:pPr>
            <w:r>
              <w:t xml:space="preserve">(착업 유형이 </w:t>
            </w:r>
            <w:hyperlink r:id="rId390">
              <w:r>
                <w:rPr>
                  <w:rStyle w:val="a6"/>
                </w:rPr>
                <w:t>플레이북 호출</w:t>
              </w:r>
            </w:hyperlink>
            <w:r>
              <w:t>일 때) 실행할 서브플레이북</w:t>
            </w:r>
          </w:p>
        </w:tc>
      </w:tr>
      <w:tr>
        <w:tc>
          <w:p>
            <w:pPr>
              <w:spacing w:before="0" w:after="0"/>
            </w:pPr>
            <w:r>
              <w:t>고급 설정</w:t>
            </w:r>
          </w:p>
        </w:tc>
        <w:tc>
          <w:p>
            <w:pPr>
              <w:spacing w:before="0" w:after="0"/>
            </w:pPr>
            <w:r>
              <w:t>타임아웃, 재시도 간격, 재시도 횟수, 태스크 실패 시 수행 동작 설정</w:t>
            </w:r>
          </w:p>
        </w:tc>
      </w:tr>
      <w:tr>
        <w:tc>
          <w:p>
            <w:pPr>
              <w:spacing w:before="0" w:after="0"/>
            </w:pPr>
            <w:r>
              <w:t>입력 매개변수</w:t>
            </w:r>
          </w:p>
        </w:tc>
        <w:tc>
          <w:p>
            <w:pPr>
              <w:spacing w:before="0" w:after="0"/>
            </w:pPr>
            <w:r>
              <w:t>선행작업 또는 플레이북의 입력 매개변수 값을 받는 로컬 매개변수. 작업 유형에 따라 다름</w:t>
            </w:r>
          </w:p>
        </w:tc>
      </w:tr>
      <w:tr>
        <w:tc>
          <w:p>
            <w:pPr>
              <w:spacing w:before="0" w:after="0"/>
            </w:pPr>
            <w:r>
              <w:t>출력 매개변수</w:t>
            </w:r>
          </w:p>
        </w:tc>
        <w:tc>
          <w:p>
            <w:pPr>
              <w:spacing w:before="0" w:after="0"/>
            </w:pPr>
            <w:r>
              <w:t>후행작업에 전달할 값을 할당할 출력 변수. 작업 유형에 따라 다름</w:t>
            </w:r>
          </w:p>
        </w:tc>
      </w:tr>
    </w:tbl>
    <w:p>
      <w:pPr>
        <w:numPr>
          <w:numId w:val="448"/>
        </w:numPr>
        <w:spacing w:before="0" w:after="0"/>
        <w:ind w:left="360" w:hanging="360"/>
      </w:pPr>
      <w:r>
        <w:rPr>
          <w:b w:val="on"/>
        </w:rPr>
        <w:t>명령어셋</w:t>
      </w:r>
      <w:r>
        <w:t>은 기본 명령어셋과 앱이 제공하는 명령어셋으로 나뉩니다.</w:t>
      </w:r>
    </w:p>
    <w:p>
      <w:pPr>
        <w:numPr>
          <w:numId w:val="448"/>
        </w:numPr>
        <w:spacing w:before="0" w:after="0"/>
        <w:ind w:left="360" w:hanging="360"/>
      </w:pPr>
      <w:r>
        <w:rPr>
          <w:b w:val="on"/>
        </w:rPr>
        <w:t>입력 매개변수</w:t>
      </w:r>
      <w:r>
        <w:t xml:space="preserve"> 중에서 필수 항목은 별표(*)를 붙여서 표시합니다.</w:t>
      </w:r>
    </w:p>
    <w:p>
      <w:r>
        <w:rPr>
          <w:b w:val="on"/>
        </w:rPr>
        <w:t>이름 및 설명</w:t>
      </w:r>
    </w:p>
    <w:p>
      <w:pPr>
        <w:ind w:left="400"/>
      </w:pPr>
      <w:r>
        <w:t xml:space="preserve">모든 작업은 플레이북 안에서 고유한 </w:t>
      </w:r>
      <w:r>
        <w:rPr>
          <w:b w:val="on"/>
        </w:rPr>
        <w:t>이름</w:t>
      </w:r>
      <w:r>
        <w:t xml:space="preserve">과 </w:t>
      </w:r>
      <w:r>
        <w:rPr>
          <w:b w:val="on"/>
        </w:rPr>
        <w:t>설명</w:t>
      </w:r>
      <w:r>
        <w:t xml:space="preserve"> 속성을 갖습니다. 모든 작업은 플레이북 작업 흐름도에서 상자 형태로 표시되고, 이름과 설명은 작업을 식별하는데에 사용됩니다.</w:t>
      </w:r>
    </w:p>
    <w:p>
      <w:pPr>
        <w:ind w:left="400"/>
      </w:pPr>
      <w:r>
        <w:t xml:space="preserve">속성 패널에서 명령 아래에 있는 </w:t>
      </w:r>
      <w:r>
        <w:rPr>
          <w:b w:val="on"/>
        </w:rPr>
        <w:t>자동 채우기</w:t>
      </w:r>
      <w:r>
        <w:t xml:space="preserve">를 클릭하면 작업 유형에 맞게 </w:t>
      </w:r>
      <w:r>
        <w:rPr>
          <w:b w:val="on"/>
        </w:rPr>
        <w:t>이름</w:t>
      </w:r>
      <w:r>
        <w:t xml:space="preserve">과 </w:t>
      </w:r>
      <w:r>
        <w:rPr>
          <w:b w:val="on"/>
        </w:rPr>
        <w:t>설명</w:t>
      </w:r>
      <w:r>
        <w:t>의 기본값을 채워줍니다. 필요에 맞게 수정해서 사용하세요.</w:t>
      </w:r>
    </w:p>
    <w:p>
      <w:r>
        <w:rPr>
          <w:b w:val="on"/>
        </w:rPr>
        <w:t>고급 설정</w:t>
      </w:r>
    </w:p>
    <w:p>
      <w:r>
        <w:t>고급 설정은 작업의 동작을 제어하는 옵션을 제공합니다.</w:t>
      </w:r>
    </w:p>
    <w:p>
      <w:pPr>
        <w:numPr>
          <w:numId w:val="449"/>
        </w:numPr>
        <w:spacing w:before="0" w:after="0"/>
        <w:ind w:left="360" w:hanging="360"/>
      </w:pPr>
      <w:r>
        <w:rPr>
          <w:b w:val="on"/>
        </w:rPr>
        <w:t>최대 타임아웃 (초)</w:t>
      </w:r>
      <w:r>
        <w:t>: 작업 완료 대기시간(기본값: 600초)</w:t>
      </w:r>
    </w:p>
    <w:p>
      <w:pPr>
        <w:numPr>
          <w:numId w:val="449"/>
        </w:numPr>
        <w:spacing w:before="0" w:after="0"/>
        <w:ind w:left="360" w:hanging="360"/>
      </w:pPr>
      <w:r>
        <w:rPr>
          <w:b w:val="on"/>
        </w:rPr>
        <w:t>재시도 간격 (초)</w:t>
      </w:r>
      <w:r>
        <w:t>: 타임아웃된 작업의 재시도 간격(기본값: 0초)</w:t>
      </w:r>
    </w:p>
    <w:p>
      <w:pPr>
        <w:numPr>
          <w:numId w:val="449"/>
        </w:numPr>
        <w:spacing w:before="0" w:after="0"/>
        <w:ind w:left="360" w:hanging="360"/>
      </w:pPr>
      <w:r>
        <w:rPr>
          <w:b w:val="on"/>
        </w:rPr>
        <w:t>재시도 횟수</w:t>
      </w:r>
      <w:r>
        <w:t>: 재시도 횟수(기본값: 0회). 재시도 횟수 안에 작업이 완료되면 성공으로 간주합니다.</w:t>
      </w:r>
    </w:p>
    <w:p>
      <w:pPr>
        <w:numPr>
          <w:numId w:val="449"/>
        </w:numPr>
        <w:spacing w:before="0" w:after="0"/>
        <w:ind w:left="400" w:hanging="360"/>
      </w:pPr>
      <w:r>
        <w:rPr>
          <w:b w:val="on"/>
        </w:rPr>
        <w:t>태스크 실패 시</w:t>
      </w:r>
      <w:r>
        <w:t>: 작업 실패 시 수행할 동작(범위: 플레이북 실행 종료, 다음 태스크 실행, 기본값: 플레이북 실행 종료)</w:t>
      </w:r>
    </w:p>
    <w:p>
      <w:pPr>
        <w:pStyle w:val="af1"/>
      </w:pPr>
      <w:r>
        <w:t>'태스크 실패 시' 동작 옵션은 4.0.2404.0 버전부터 지원합니다.</w:t>
      </w:r>
    </w:p>
    <w:p>
      <w:pPr>
        <w:pStyle w:val="4"/>
      </w:pPr>
      <w:r>
        <w:t>작업 유형별 속성</w:t>
      </w:r>
    </w:p>
    <w:p>
      <w:r>
        <w:t>작업은 플레이북을 구성하는 최소 기본 단위입니다. 작업은 유형에 따라 각각 다른 기능을 수행합니다. 다음은 작업 유형을 정리한 표입니다.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작업 유형</w:t>
            </w:r>
          </w:p>
        </w:tc>
        <w:tc>
          <w:tcPr>
            <w:shd w:fill="eeeeee"/>
          </w:tcPr>
          <w:p>
            <w:pPr>
              <w:spacing w:before="0" w:after="0"/>
            </w:pPr>
            <w:r>
              <w:rPr>
                <w:rFonts w:ascii="맑은 고딕" w:hAnsi="맑은 고딕" w:cs="맑은 고딕" w:eastAsia="맑은 고딕"/>
              </w:rPr>
              <w:t>설명</w:t>
            </w:r>
          </w:p>
        </w:tc>
      </w:tr>
      <w:tr>
        <w:tc>
          <w:p>
            <w:pPr>
              <w:spacing w:before="0" w:after="0"/>
            </w:pPr>
            <w:hyperlink r:id="rId391">
              <w:r>
                <w:rPr>
                  <w:rStyle w:val="a6"/>
                </w:rPr>
                <w:t>실행</w:t>
              </w:r>
            </w:hyperlink>
            <w:r>
              <w:t/>
            </w:r>
          </w:p>
        </w:tc>
        <w:tc>
          <w:p>
            <w:pPr>
              <w:spacing w:before="0" w:after="0"/>
            </w:pPr>
            <w:r>
              <w:t>명령어셋으로 정의된 명령을 실행</w:t>
            </w:r>
          </w:p>
        </w:tc>
      </w:tr>
      <w:tr>
        <w:tc>
          <w:p>
            <w:pPr>
              <w:spacing w:before="0" w:after="0"/>
            </w:pPr>
            <w:hyperlink r:id="rId392">
              <w:r>
                <w:rPr>
                  <w:rStyle w:val="a6"/>
                </w:rPr>
                <w:t>분기</w:t>
              </w:r>
            </w:hyperlink>
            <w:r>
              <w:t/>
            </w:r>
          </w:p>
        </w:tc>
        <w:tc>
          <w:p>
            <w:pPr>
              <w:spacing w:before="0" w:after="0"/>
            </w:pPr>
            <w:r>
              <w:t>비교 표현식의 평가값(</w:t>
            </w:r>
            <w:r>
              <w:rPr>
                <w:rStyle w:val="af4"/>
              </w:rPr>
              <w:t>true</w:t>
            </w:r>
            <w:r>
              <w:t>/</w:t>
            </w:r>
            <w:r>
              <w:rPr>
                <w:rStyle w:val="af4"/>
              </w:rPr>
              <w:t>false</w:t>
            </w:r>
            <w:r>
              <w:t>)에 따라 작업 흐름 분기</w:t>
            </w:r>
          </w:p>
        </w:tc>
      </w:tr>
      <w:tr>
        <w:tc>
          <w:p>
            <w:pPr>
              <w:spacing w:before="0" w:after="0"/>
            </w:pPr>
            <w:hyperlink r:id="rId393">
              <w:r>
                <w:rPr>
                  <w:rStyle w:val="a6"/>
                </w:rPr>
                <w:t>수식</w:t>
              </w:r>
            </w:hyperlink>
            <w:r>
              <w:t/>
            </w:r>
          </w:p>
        </w:tc>
        <w:tc>
          <w:p>
            <w:pPr>
              <w:spacing w:before="0" w:after="0"/>
            </w:pPr>
            <w:r>
              <w:t>표현식의 값을 변수에 할당</w:t>
            </w:r>
          </w:p>
        </w:tc>
      </w:tr>
      <w:tr>
        <w:tc>
          <w:p>
            <w:pPr>
              <w:spacing w:before="0" w:after="0"/>
            </w:pPr>
            <w:hyperlink r:id="rId394">
              <w:r>
                <w:rPr>
                  <w:rStyle w:val="a6"/>
                </w:rPr>
                <w:t>사용자 입력</w:t>
              </w:r>
            </w:hyperlink>
            <w:r>
              <w:t/>
            </w:r>
          </w:p>
        </w:tc>
        <w:tc>
          <w:p>
            <w:pPr>
              <w:spacing w:before="0" w:after="0"/>
            </w:pPr>
            <w:r>
              <w:t>사용자의 입력을 받아서 출력 매개변수에 할당</w:t>
            </w:r>
          </w:p>
        </w:tc>
      </w:tr>
      <w:tr>
        <w:tc>
          <w:p>
            <w:pPr>
              <w:spacing w:before="0" w:after="0"/>
            </w:pPr>
            <w:hyperlink r:id="rId395">
              <w:r>
                <w:rPr>
                  <w:rStyle w:val="a6"/>
                </w:rPr>
                <w:t>승인 요청</w:t>
              </w:r>
            </w:hyperlink>
            <w:r>
              <w:t/>
            </w:r>
          </w:p>
        </w:tc>
        <w:tc>
          <w:p>
            <w:pPr>
              <w:spacing w:before="0" w:after="0"/>
            </w:pPr>
            <w:r>
              <w:t>사용자의 승인 결과에 따라 작업 흐름 분기</w:t>
            </w:r>
          </w:p>
        </w:tc>
      </w:tr>
      <w:tr>
        <w:tc>
          <w:p>
            <w:pPr>
              <w:spacing w:before="0" w:after="0"/>
            </w:pPr>
            <w:hyperlink r:id="rId396">
              <w:r>
                <w:rPr>
                  <w:rStyle w:val="a6"/>
                </w:rPr>
                <w:t>대기</w:t>
              </w:r>
            </w:hyperlink>
            <w:r>
              <w:t/>
            </w:r>
          </w:p>
        </w:tc>
        <w:tc>
          <w:p>
            <w:pPr>
              <w:spacing w:before="0" w:after="0"/>
            </w:pPr>
            <w:r>
              <w:t>지정된 시간 동안 대기 후 다른 작업으로 연결</w:t>
            </w:r>
          </w:p>
        </w:tc>
      </w:tr>
      <w:tr>
        <w:tc>
          <w:p>
            <w:pPr>
              <w:spacing w:before="0" w:after="0"/>
            </w:pPr>
            <w:hyperlink r:id="rId397">
              <w:r>
                <w:rPr>
                  <w:rStyle w:val="a6"/>
                </w:rPr>
                <w:t>이메일 전송</w:t>
              </w:r>
            </w:hyperlink>
            <w:r>
              <w:t/>
            </w:r>
          </w:p>
        </w:tc>
        <w:tc>
          <w:p>
            <w:pPr>
              <w:spacing w:before="0" w:after="0"/>
            </w:pPr>
            <w:r>
              <w:t>입력 매개변수로 지정된 양식에 따라 이메일을 전송</w:t>
            </w:r>
          </w:p>
        </w:tc>
      </w:tr>
      <w:tr>
        <w:tc>
          <w:p>
            <w:pPr>
              <w:spacing w:before="0" w:after="0"/>
            </w:pPr>
            <w:hyperlink r:id="rId398">
              <w:r>
                <w:rPr>
                  <w:rStyle w:val="a6"/>
                </w:rPr>
                <w:t>플레이북 호출</w:t>
              </w:r>
            </w:hyperlink>
            <w:r>
              <w:t/>
            </w:r>
          </w:p>
        </w:tc>
        <w:tc>
          <w:p>
            <w:pPr>
              <w:spacing w:before="0" w:after="0"/>
            </w:pPr>
            <w:r>
              <w:t>다른 플레이북을 호출하여 실행</w:t>
            </w:r>
          </w:p>
        </w:tc>
      </w:tr>
      <w:tr>
        <w:tc>
          <w:p>
            <w:pPr>
              <w:spacing w:before="0" w:after="0"/>
            </w:pPr>
            <w:hyperlink r:id="rId399">
              <w:r>
                <w:rPr>
                  <w:rStyle w:val="a6"/>
                </w:rPr>
                <w:t>쿼리</w:t>
              </w:r>
            </w:hyperlink>
            <w:r>
              <w:t/>
            </w:r>
          </w:p>
        </w:tc>
        <w:tc>
          <w:p>
            <w:pPr>
              <w:spacing w:before="0" w:after="0"/>
            </w:pPr>
            <w:r>
              <w:t>쿼리를 실행하고 결과를 조회</w:t>
            </w:r>
          </w:p>
        </w:tc>
      </w:tr>
      <w:tr>
        <w:tc>
          <w:p>
            <w:pPr>
              <w:spacing w:before="0" w:after="0"/>
            </w:pPr>
            <w:hyperlink r:id="rId400">
              <w:r>
                <w:rPr>
                  <w:rStyle w:val="a6"/>
                </w:rPr>
                <w:t>조사 자료</w:t>
              </w:r>
            </w:hyperlink>
            <w:r>
              <w:t/>
            </w:r>
          </w:p>
        </w:tc>
        <w:tc>
          <w:p>
            <w:pPr>
              <w:spacing w:before="0" w:after="0"/>
            </w:pPr>
            <w:r>
              <w:t>쿼리를 실행하고 결과를 티켓에 조사 자료로서 추가</w:t>
            </w:r>
          </w:p>
        </w:tc>
      </w:tr>
    </w:tbl>
    <w:p>
      <w:pPr>
        <w:pStyle w:val="a7"/>
      </w:pPr>
      <w:r>
        <w:t>실행</w:t>
      </w:r>
    </w:p>
    <w:p>
      <w:r>
        <w:t>이 작업은 명령어셋을 사용하여 다양한 작업을 자동화하도록 설정할 수 있습니다. 로그프레소 앱을 설치하면 해당 앱에서 제공하는 명령어셋을 플레이북에서 사용할 수 있습니다.</w:t>
      </w:r>
    </w:p>
    <w:p>
      <w:r>
        <w:rPr>
          <w:b w:val="on"/>
        </w:rPr>
        <w:t>명령어셋</w:t>
      </w:r>
    </w:p>
    <w:p>
      <w:pPr>
        <w:ind w:left="400"/>
      </w:pPr>
      <w:r>
        <w:t>명령어셋(commands set)은 작업이 실행할 수 있는 명령어의 집합입니다. 기본 제공되는 명령어셋 외에 플레이북을 지원하는 로그프레소 앱을 설치하면 명령어셋도 확장됩니다.</w:t>
      </w:r>
    </w:p>
    <w:p>
      <w:r>
        <w:rPr>
          <w:b w:val="on"/>
        </w:rPr>
        <w:t>명령</w:t>
      </w:r>
    </w:p>
    <w:p>
      <w:pPr>
        <w:ind w:left="400"/>
      </w:pPr>
      <w:r>
        <w:t xml:space="preserve">명령 목록 중에서 실행할 명령을 선택하세요. </w:t>
      </w:r>
      <w:r>
        <w:rPr>
          <w:b w:val="on"/>
        </w:rPr>
        <w:t>명령</w:t>
      </w:r>
      <w:r>
        <w:t xml:space="preserve">을 선택하면 명령 실행에 필요한 </w:t>
      </w:r>
      <w:r>
        <w:rPr>
          <w:b w:val="on"/>
        </w:rPr>
        <w:t>입력 매개변수</w:t>
      </w:r>
      <w:r>
        <w:t xml:space="preserve">를 지정할 수 있고, </w:t>
      </w:r>
      <w:r>
        <w:rPr>
          <w:b w:val="on"/>
        </w:rPr>
        <w:t>출력 매개변수</w:t>
      </w:r>
      <w:r>
        <w:t>를 확인할 수 있습니다.</w:t>
      </w:r>
    </w:p>
    <w:p>
      <w:r>
        <w:t>마에스트로 명령어셋이 제공하는 명령은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명령</w:t>
            </w:r>
          </w:p>
        </w:tc>
        <w:tc>
          <w:tcPr>
            <w:shd w:fill="eeeeee"/>
          </w:tcPr>
          <w:p>
            <w:pPr>
              <w:spacing w:before="0" w:after="0"/>
            </w:pPr>
            <w:r>
              <w:rPr>
                <w:rFonts w:ascii="맑은 고딕" w:hAnsi="맑은 고딕" w:cs="맑은 고딕" w:eastAsia="맑은 고딕"/>
              </w:rPr>
              <w:t>설명</w:t>
            </w:r>
          </w:p>
        </w:tc>
      </w:tr>
      <w:tr>
        <w:tc>
          <w:p>
            <w:pPr>
              <w:spacing w:before="0" w:after="0"/>
            </w:pPr>
            <w:hyperlink r:id="rId401">
              <w:r>
                <w:rPr>
                  <w:rStyle w:val="a6"/>
                </w:rPr>
                <w:t>게시글 생성</w:t>
              </w:r>
            </w:hyperlink>
            <w:r>
              <w:t/>
            </w:r>
          </w:p>
        </w:tc>
        <w:tc>
          <w:p>
            <w:pPr>
              <w:spacing w:before="0" w:after="0"/>
            </w:pPr>
            <w:r>
              <w:t>게시글 유형의 티켓을 추가하고 해당 티켓의 GUID를 출력 매개변수로 반환</w:t>
            </w:r>
          </w:p>
        </w:tc>
      </w:tr>
      <w:tr>
        <w:tc>
          <w:p>
            <w:pPr>
              <w:spacing w:before="0" w:after="0"/>
            </w:pPr>
            <w:hyperlink r:id="rId402">
              <w:r>
                <w:rPr>
                  <w:rStyle w:val="a6"/>
                </w:rPr>
                <w:t>디렉토리 경로 검증</w:t>
              </w:r>
            </w:hyperlink>
            <w:r>
              <w:t/>
            </w:r>
          </w:p>
        </w:tc>
        <w:tc>
          <w:p>
            <w:pPr>
              <w:spacing w:before="0" w:after="0"/>
            </w:pPr>
            <w:r>
              <w:t>로그프레소 소나 시스템에서 로컬 디렉터리의 존재 여부 확인</w:t>
            </w:r>
          </w:p>
        </w:tc>
      </w:tr>
      <w:tr>
        <w:tc>
          <w:p>
            <w:pPr>
              <w:spacing w:before="0" w:after="0"/>
            </w:pPr>
            <w:hyperlink r:id="rId403">
              <w:r>
                <w:rPr>
                  <w:rStyle w:val="a6"/>
                </w:rPr>
                <w:t>블랙리스트 제거</w:t>
              </w:r>
            </w:hyperlink>
            <w:r>
              <w:t/>
            </w:r>
          </w:p>
        </w:tc>
        <w:tc>
          <w:p>
            <w:pPr>
              <w:spacing w:before="0" w:after="0"/>
            </w:pPr>
            <w:r>
              <w:t>지정된 주소 목록에서 특정 IP 주소를 삭제</w:t>
            </w:r>
          </w:p>
        </w:tc>
      </w:tr>
      <w:tr>
        <w:tc>
          <w:p>
            <w:pPr>
              <w:spacing w:before="0" w:after="0"/>
            </w:pPr>
            <w:hyperlink r:id="rId404">
              <w:r>
                <w:rPr>
                  <w:rStyle w:val="a6"/>
                </w:rPr>
                <w:t>블랙리스트 추가</w:t>
              </w:r>
            </w:hyperlink>
            <w:r>
              <w:t/>
            </w:r>
          </w:p>
        </w:tc>
        <w:tc>
          <w:p>
            <w:pPr>
              <w:spacing w:before="0" w:after="0"/>
            </w:pPr>
            <w:r>
              <w:t>지정된 주소 목록에 특정 IP 주소를 추가</w:t>
            </w:r>
          </w:p>
        </w:tc>
      </w:tr>
      <w:tr>
        <w:tc>
          <w:p>
            <w:pPr>
              <w:spacing w:before="0" w:after="0"/>
            </w:pPr>
            <w:hyperlink r:id="rId405">
              <w:r>
                <w:rPr>
                  <w:rStyle w:val="a6"/>
                </w:rPr>
                <w:t>이벤트로부터 티켓 생성</w:t>
              </w:r>
            </w:hyperlink>
            <w:r>
              <w:t/>
            </w:r>
          </w:p>
        </w:tc>
        <w:tc>
          <w:p>
            <w:pPr>
              <w:spacing w:before="0" w:after="0"/>
            </w:pPr>
            <w:r>
              <w:t>입력 이벤트에 근거해 티켓을 생성하고 티켓의 GUID를 출력 매개변수로 반환</w:t>
            </w:r>
          </w:p>
        </w:tc>
      </w:tr>
      <w:tr>
        <w:tc>
          <w:p>
            <w:pPr>
              <w:spacing w:before="0" w:after="0"/>
            </w:pPr>
            <w:hyperlink r:id="rId406">
              <w:r>
                <w:rPr>
                  <w:rStyle w:val="a6"/>
                </w:rPr>
                <w:t>조사 자료 조회</w:t>
              </w:r>
            </w:hyperlink>
            <w:r>
              <w:t/>
            </w:r>
          </w:p>
        </w:tc>
        <w:tc>
          <w:p>
            <w:pPr>
              <w:spacing w:before="0" w:after="0"/>
            </w:pPr>
            <w:r>
              <w:t>티켓의 조사 자료를 조회하고 조사 자료 GUID를 출력 매개변수로 반환</w:t>
            </w:r>
          </w:p>
        </w:tc>
      </w:tr>
      <w:tr>
        <w:tc>
          <w:p>
            <w:pPr>
              <w:spacing w:before="0" w:after="0"/>
            </w:pPr>
            <w:hyperlink r:id="rId407">
              <w:r>
                <w:rPr>
                  <w:rStyle w:val="a6"/>
                </w:rPr>
                <w:t>조사 자료 추가</w:t>
              </w:r>
            </w:hyperlink>
            <w:r>
              <w:t/>
            </w:r>
          </w:p>
        </w:tc>
        <w:tc>
          <w:p>
            <w:pPr>
              <w:spacing w:before="0" w:after="0"/>
            </w:pPr>
            <w:r>
              <w:t>쿼리 실행 결과를 조사 자료로 추가하고 조사 자료 GUID를 출력 매개변수로 반환</w:t>
            </w:r>
          </w:p>
        </w:tc>
      </w:tr>
      <w:tr>
        <w:tc>
          <w:p>
            <w:pPr>
              <w:spacing w:before="0" w:after="0"/>
            </w:pPr>
            <w:hyperlink r:id="rId408">
              <w:r>
                <w:rPr>
                  <w:rStyle w:val="a6"/>
                </w:rPr>
                <w:t>첨부파일 검증</w:t>
              </w:r>
            </w:hyperlink>
            <w:r>
              <w:t/>
            </w:r>
          </w:p>
        </w:tc>
        <w:tc>
          <w:p>
            <w:pPr>
              <w:spacing w:before="0" w:after="0"/>
            </w:pPr>
            <w:r>
              <w:t>로그프레소 소나 시스템의 로컬 파일 경로와 크기를 검증</w:t>
            </w:r>
          </w:p>
        </w:tc>
      </w:tr>
      <w:tr>
        <w:tc>
          <w:p>
            <w:pPr>
              <w:spacing w:before="0" w:after="0"/>
            </w:pPr>
            <w:hyperlink r:id="rId409">
              <w:r>
                <w:rPr>
                  <w:rStyle w:val="a6"/>
                </w:rPr>
                <w:t>첨부파일 추가</w:t>
              </w:r>
            </w:hyperlink>
            <w:r>
              <w:t/>
            </w:r>
          </w:p>
        </w:tc>
        <w:tc>
          <w:p>
            <w:pPr>
              <w:spacing w:before="0" w:after="0"/>
            </w:pPr>
            <w:r>
              <w:t>티켓에 파일을 첨부하고 파일의 GUID, 크기, 이름을 출력 매개변수로 반환</w:t>
            </w:r>
          </w:p>
        </w:tc>
      </w:tr>
      <w:tr>
        <w:tc>
          <w:p>
            <w:pPr>
              <w:spacing w:before="0" w:after="0"/>
            </w:pPr>
            <w:hyperlink r:id="rId410">
              <w:r>
                <w:rPr>
                  <w:rStyle w:val="a6"/>
                </w:rPr>
                <w:t>침해 지표 IP 주소 업데이트</w:t>
              </w:r>
            </w:hyperlink>
            <w:r>
              <w:t/>
            </w:r>
          </w:p>
        </w:tc>
        <w:tc>
          <w:p>
            <w:pPr>
              <w:spacing w:before="0" w:after="0"/>
            </w:pPr>
            <w:r>
              <w:t>침해 지표(IP 주소)를 새로 생성하거나 수정</w:t>
            </w:r>
          </w:p>
        </w:tc>
      </w:tr>
      <w:tr>
        <w:tc>
          <w:p>
            <w:pPr>
              <w:spacing w:before="0" w:after="0"/>
            </w:pPr>
            <w:hyperlink r:id="rId411">
              <w:r>
                <w:rPr>
                  <w:rStyle w:val="a6"/>
                </w:rPr>
                <w:t>침해 지표 MD5 업데이트</w:t>
              </w:r>
            </w:hyperlink>
            <w:r>
              <w:t/>
            </w:r>
          </w:p>
        </w:tc>
        <w:tc>
          <w:p>
            <w:pPr>
              <w:spacing w:before="0" w:after="0"/>
            </w:pPr>
            <w:r>
              <w:t>침해 지표(MD5)를 새로 생성하거나 수정</w:t>
            </w:r>
          </w:p>
        </w:tc>
      </w:tr>
      <w:tr>
        <w:tc>
          <w:p>
            <w:pPr>
              <w:spacing w:before="0" w:after="0"/>
            </w:pPr>
            <w:hyperlink r:id="rId412">
              <w:r>
                <w:rPr>
                  <w:rStyle w:val="a6"/>
                </w:rPr>
                <w:t>침해 지표 URL 업데이트</w:t>
              </w:r>
            </w:hyperlink>
            <w:r>
              <w:t/>
            </w:r>
          </w:p>
        </w:tc>
        <w:tc>
          <w:p>
            <w:pPr>
              <w:spacing w:before="0" w:after="0"/>
            </w:pPr>
            <w:r>
              <w:t>침해 지표(URL)를 새로 생성하거나 수정</w:t>
            </w:r>
          </w:p>
        </w:tc>
      </w:tr>
      <w:tr>
        <w:tc>
          <w:p>
            <w:pPr>
              <w:spacing w:before="0" w:after="0"/>
            </w:pPr>
            <w:hyperlink r:id="rId413">
              <w:r>
                <w:rPr>
                  <w:rStyle w:val="a6"/>
                </w:rPr>
                <w:t>침해 지표 도메인 업데이트</w:t>
              </w:r>
            </w:hyperlink>
            <w:r>
              <w:t/>
            </w:r>
          </w:p>
        </w:tc>
        <w:tc>
          <w:p>
            <w:pPr>
              <w:spacing w:before="0" w:after="0"/>
            </w:pPr>
            <w:r>
              <w:t>침해 지표(도메인)를 새로 생성하거나 수정</w:t>
            </w:r>
          </w:p>
        </w:tc>
      </w:tr>
      <w:tr>
        <w:tc>
          <w:p>
            <w:pPr>
              <w:spacing w:before="0" w:after="0"/>
            </w:pPr>
            <w:hyperlink r:id="rId414">
              <w:r>
                <w:rPr>
                  <w:rStyle w:val="a6"/>
                </w:rPr>
                <w:t>침해 지표 이메일 업데이트</w:t>
              </w:r>
            </w:hyperlink>
            <w:r>
              <w:t/>
            </w:r>
          </w:p>
        </w:tc>
        <w:tc>
          <w:p>
            <w:pPr>
              <w:spacing w:before="0" w:after="0"/>
            </w:pPr>
            <w:r>
              <w:t>침해 지표(이메일)를 새로 생성하거나 수정</w:t>
            </w:r>
          </w:p>
        </w:tc>
      </w:tr>
      <w:tr>
        <w:tc>
          <w:p>
            <w:pPr>
              <w:spacing w:before="0" w:after="0"/>
            </w:pPr>
            <w:hyperlink r:id="rId415">
              <w:r>
                <w:rPr>
                  <w:rStyle w:val="a6"/>
                </w:rPr>
                <w:t>티켓 사고 여부 설정</w:t>
              </w:r>
            </w:hyperlink>
            <w:r>
              <w:t/>
            </w:r>
          </w:p>
        </w:tc>
        <w:tc>
          <w:p>
            <w:pPr>
              <w:spacing w:before="0" w:after="0"/>
            </w:pPr>
            <w:r>
              <w:t>티켓의 사고 여부를 변경</w:t>
            </w:r>
          </w:p>
        </w:tc>
      </w:tr>
      <w:tr>
        <w:tc>
          <w:p>
            <w:pPr>
              <w:spacing w:before="0" w:after="0"/>
            </w:pPr>
            <w:hyperlink r:id="rId416">
              <w:r>
                <w:rPr>
                  <w:rStyle w:val="a6"/>
                </w:rPr>
                <w:t>티켓 상태 설정</w:t>
              </w:r>
            </w:hyperlink>
            <w:r>
              <w:t/>
            </w:r>
          </w:p>
        </w:tc>
        <w:tc>
          <w:p>
            <w:pPr>
              <w:spacing w:before="0" w:after="0"/>
            </w:pPr>
            <w:r>
              <w:t>티켓의 상태 변경</w:t>
            </w:r>
          </w:p>
        </w:tc>
      </w:tr>
      <w:tr>
        <w:tc>
          <w:p>
            <w:pPr>
              <w:spacing w:before="0" w:after="0"/>
            </w:pPr>
            <w:hyperlink r:id="rId417">
              <w:r>
                <w:rPr>
                  <w:rStyle w:val="a6"/>
                </w:rPr>
                <w:t>티켓 생성</w:t>
              </w:r>
            </w:hyperlink>
            <w:r>
              <w:t/>
            </w:r>
          </w:p>
        </w:tc>
        <w:tc>
          <w:p>
            <w:pPr>
              <w:spacing w:before="0" w:after="0"/>
            </w:pPr>
            <w:r>
              <w:t>새 티켓을 생성하고 티켓의 GUID를 출력 매개변수로 반환</w:t>
            </w:r>
          </w:p>
        </w:tc>
      </w:tr>
      <w:tr>
        <w:tc>
          <w:p>
            <w:pPr>
              <w:spacing w:before="0" w:after="0"/>
            </w:pPr>
            <w:hyperlink r:id="rId418">
              <w:r>
                <w:rPr>
                  <w:rStyle w:val="a6"/>
                </w:rPr>
                <w:t>티켓 정오탐 설정</w:t>
              </w:r>
            </w:hyperlink>
            <w:r>
              <w:t/>
            </w:r>
          </w:p>
        </w:tc>
        <w:tc>
          <w:p>
            <w:pPr>
              <w:spacing w:before="0" w:after="0"/>
            </w:pPr>
            <w:r>
              <w:t>티켓의 정오탐 여부 변경</w:t>
            </w:r>
          </w:p>
        </w:tc>
      </w:tr>
      <w:tr>
        <w:tc>
          <w:p>
            <w:pPr>
              <w:spacing w:before="0" w:after="0"/>
            </w:pPr>
            <w:hyperlink r:id="rId419">
              <w:r>
                <w:rPr>
                  <w:rStyle w:val="a6"/>
                </w:rPr>
                <w:t>티켓 중요도 설정</w:t>
              </w:r>
            </w:hyperlink>
            <w:r>
              <w:t/>
            </w:r>
          </w:p>
        </w:tc>
        <w:tc>
          <w:p>
            <w:pPr>
              <w:spacing w:before="0" w:after="0"/>
            </w:pPr>
            <w:r>
              <w:t>티켓의 중요도 변경</w:t>
            </w:r>
          </w:p>
        </w:tc>
      </w:tr>
      <w:tr>
        <w:tc>
          <w:p>
            <w:pPr>
              <w:spacing w:before="0" w:after="0"/>
            </w:pPr>
            <w:hyperlink r:id="rId420">
              <w:r>
                <w:rPr>
                  <w:rStyle w:val="a6"/>
                </w:rPr>
                <w:t>티켓 커멘트 추가</w:t>
              </w:r>
            </w:hyperlink>
            <w:r>
              <w:t/>
            </w:r>
          </w:p>
        </w:tc>
        <w:tc>
          <w:p>
            <w:pPr>
              <w:spacing w:before="0" w:after="0"/>
            </w:pPr>
            <w:r>
              <w:t>티켓에 메모 추가</w:t>
            </w:r>
          </w:p>
        </w:tc>
      </w:tr>
      <w:tr>
        <w:tc>
          <w:p>
            <w:pPr>
              <w:spacing w:before="0" w:after="0"/>
            </w:pPr>
            <w:hyperlink r:id="rId421">
              <w:r>
                <w:rPr>
                  <w:rStyle w:val="a6"/>
                </w:rPr>
                <w:t>티켓 태그 설정</w:t>
              </w:r>
            </w:hyperlink>
            <w:r>
              <w:t/>
            </w:r>
          </w:p>
        </w:tc>
        <w:tc>
          <w:p>
            <w:pPr>
              <w:spacing w:before="0" w:after="0"/>
            </w:pPr>
            <w:r>
              <w:t>티켓에 태그 지정</w:t>
            </w:r>
          </w:p>
        </w:tc>
      </w:tr>
      <w:tr>
        <w:tc>
          <w:p>
            <w:pPr>
              <w:spacing w:before="0" w:after="0"/>
            </w:pPr>
            <w:hyperlink r:id="rId422">
              <w:r>
                <w:rPr>
                  <w:rStyle w:val="a6"/>
                </w:rPr>
                <w:t>티켓 태그 추가</w:t>
              </w:r>
            </w:hyperlink>
            <w:r>
              <w:t/>
            </w:r>
          </w:p>
        </w:tc>
        <w:tc>
          <w:p>
            <w:pPr>
              <w:spacing w:before="0" w:after="0"/>
            </w:pPr>
            <w:r>
              <w:t>새 티켓을 생성하고 티켓 GUID를 반환</w:t>
            </w:r>
          </w:p>
        </w:tc>
      </w:tr>
      <w:tr>
        <w:tc>
          <w:p>
            <w:pPr>
              <w:spacing w:before="0" w:after="0"/>
            </w:pPr>
            <w:hyperlink r:id="rId423">
              <w:r>
                <w:rPr>
                  <w:rStyle w:val="a6"/>
                </w:rPr>
                <w:t>티켓 할당자 설정</w:t>
              </w:r>
            </w:hyperlink>
            <w:r>
              <w:t/>
            </w:r>
          </w:p>
        </w:tc>
        <w:tc>
          <w:p>
            <w:pPr>
              <w:spacing w:before="0" w:after="0"/>
            </w:pPr>
            <w:r>
              <w:t>티켓의 담당자, 결재자 지정</w:t>
            </w:r>
          </w:p>
        </w:tc>
      </w:tr>
      <w:tr>
        <w:tc>
          <w:p>
            <w:pPr>
              <w:spacing w:before="0" w:after="0"/>
            </w:pPr>
            <w:hyperlink r:id="rId424">
              <w:r>
                <w:rPr>
                  <w:rStyle w:val="a6"/>
                </w:rPr>
                <w:t>패턴 추가</w:t>
              </w:r>
            </w:hyperlink>
            <w:r>
              <w:t/>
            </w:r>
          </w:p>
        </w:tc>
        <w:tc>
          <w:p>
            <w:pPr>
              <w:spacing w:before="0" w:after="0"/>
              <w:ind w:left="400"/>
            </w:pPr>
            <w:r>
              <w:t>패턴 그룹에 패턴 추가</w:t>
            </w:r>
          </w:p>
        </w:tc>
      </w:tr>
    </w:tbl>
    <w:p>
      <w:r>
        <w:t>소나 명령어셋이 제공하는 명령은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명령</w:t>
            </w:r>
          </w:p>
        </w:tc>
        <w:tc>
          <w:tcPr>
            <w:shd w:fill="eeeeee"/>
          </w:tcPr>
          <w:p>
            <w:pPr>
              <w:spacing w:before="0" w:after="0"/>
            </w:pPr>
            <w:r>
              <w:rPr>
                <w:rFonts w:ascii="맑은 고딕" w:hAnsi="맑은 고딕" w:cs="맑은 고딕" w:eastAsia="맑은 고딕"/>
              </w:rPr>
              <w:t>설명</w:t>
            </w:r>
          </w:p>
        </w:tc>
      </w:tr>
      <w:tr>
        <w:tc>
          <w:p>
            <w:pPr>
              <w:spacing w:before="0" w:after="0"/>
            </w:pPr>
            <w:hyperlink r:id="rId425">
              <w:r>
                <w:rPr>
                  <w:rStyle w:val="a6"/>
                </w:rPr>
                <w:t>보고서 파일 메일 전송</w:t>
              </w:r>
            </w:hyperlink>
            <w:r>
              <w:t/>
            </w:r>
          </w:p>
        </w:tc>
        <w:tc>
          <w:p>
            <w:pPr>
              <w:spacing w:before="0" w:after="0"/>
            </w:pPr>
            <w:r>
              <w:t>등록된 보고서 서식을 이용하여 지정된 날짜 범위로 보고서를 생성하여 메일로 전송</w:t>
            </w:r>
          </w:p>
        </w:tc>
      </w:tr>
      <w:tr>
        <w:tc>
          <w:p>
            <w:pPr>
              <w:spacing w:before="0" w:after="0"/>
            </w:pPr>
            <w:hyperlink r:id="rId426">
              <w:r>
                <w:rPr>
                  <w:rStyle w:val="a6"/>
                </w:rPr>
                <w:t>보고서 파일 생성</w:t>
              </w:r>
            </w:hyperlink>
            <w:r>
              <w:t/>
            </w:r>
          </w:p>
        </w:tc>
        <w:tc>
          <w:p>
            <w:pPr>
              <w:spacing w:before="0" w:after="0"/>
              <w:ind w:left="400"/>
            </w:pPr>
            <w:r>
              <w:t>등록된 보고서 서식을 이용하여 지정된 날짜 범위로 보고서를 생성하여 저장</w:t>
            </w:r>
          </w:p>
        </w:tc>
      </w:tr>
    </w:tbl>
    <w:p>
      <w:pPr>
        <w:pStyle w:val="a7"/>
      </w:pPr>
      <w:r>
        <w:t>게시글 생성</w:t>
      </w:r>
    </w:p>
    <w:p>
      <w:r>
        <w:rPr>
          <w:b w:val="on"/>
        </w:rPr>
        <w:t>명령</w:t>
      </w:r>
      <w:r>
        <w:t xml:space="preserve">이 </w:t>
      </w:r>
      <w:r>
        <w:rPr>
          <w:b w:val="on"/>
        </w:rPr>
        <w:t>게시글 생성</w:t>
      </w:r>
      <w:r>
        <w:t>일 때, 게시글 유형의 티켓을 생성하고, 티켓의 GUID를 출력 매개변수로 반환합니다.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저장소 GUID*</w:t>
            </w:r>
          </w:p>
        </w:tc>
        <w:tc>
          <w:p>
            <w:pPr>
              <w:spacing w:before="0" w:after="0"/>
            </w:pPr>
            <w:r>
              <w:t>생성할 티켓의 GUID</w:t>
            </w:r>
          </w:p>
        </w:tc>
      </w:tr>
      <w:tr>
        <w:tc>
          <w:p>
            <w:pPr>
              <w:spacing w:before="0" w:after="0"/>
            </w:pPr>
            <w:r>
              <w:t>게시글 제목*</w:t>
            </w:r>
          </w:p>
        </w:tc>
        <w:tc>
          <w:p>
            <w:pPr>
              <w:spacing w:before="0" w:after="0"/>
            </w:pPr>
            <w:r>
              <w:t>생성할 티켓의 제목</w:t>
            </w:r>
          </w:p>
        </w:tc>
      </w:tr>
      <w:tr>
        <w:tc>
          <w:p>
            <w:pPr>
              <w:spacing w:before="0" w:after="0"/>
            </w:pPr>
            <w:r>
              <w:t>형식</w:t>
            </w:r>
          </w:p>
        </w:tc>
        <w:tc>
          <w:p>
            <w:pPr>
              <w:spacing w:before="0" w:after="0"/>
            </w:pPr>
            <w:r>
              <w:t>게시글 내용의 입력 형식(</w:t>
            </w:r>
            <w:r>
              <w:rPr>
                <w:rStyle w:val="af4"/>
              </w:rPr>
              <w:t>PLAIN</w:t>
            </w:r>
            <w:r>
              <w:t xml:space="preserve"> 또는 </w:t>
            </w:r>
            <w:r>
              <w:rPr>
                <w:rStyle w:val="af4"/>
              </w:rPr>
              <w:t>MARKDOWN</w:t>
            </w:r>
            <w:r>
              <w:t xml:space="preserve">, 미지정 시 </w:t>
            </w:r>
            <w:r>
              <w:rPr>
                <w:rStyle w:val="af4"/>
              </w:rPr>
              <w:t>MARKDOWN</w:t>
            </w:r>
            <w:r>
              <w:t>)</w:t>
            </w:r>
          </w:p>
        </w:tc>
      </w:tr>
      <w:tr>
        <w:tc>
          <w:p>
            <w:pPr>
              <w:spacing w:before="0" w:after="0"/>
            </w:pPr>
            <w:r>
              <w:t>게시글 내용*</w:t>
            </w:r>
          </w:p>
        </w:tc>
        <w:tc>
          <w:p>
            <w:pPr>
              <w:spacing w:before="0" w:after="0"/>
            </w:pPr>
            <w:r>
              <w:t>게시글 내용</w:t>
            </w:r>
          </w:p>
        </w:tc>
      </w:tr>
      <w:tr>
        <w:tc>
          <w:p>
            <w:pPr>
              <w:spacing w:before="0" w:after="0"/>
            </w:pPr>
            <w:r>
              <w:t>중요도</w:t>
            </w:r>
          </w:p>
        </w:tc>
        <w:tc>
          <w:p>
            <w:pPr>
              <w:spacing w:before="0" w:after="0"/>
            </w:pPr>
            <w:r>
              <w:rPr>
                <w:rStyle w:val="af4"/>
              </w:rPr>
              <w:t>LOW</w:t>
            </w:r>
            <w:r>
              <w:t xml:space="preserve">, </w:t>
            </w:r>
            <w:r>
              <w:rPr>
                <w:rStyle w:val="af4"/>
              </w:rPr>
              <w:t>MEDIUM</w:t>
            </w:r>
            <w:r>
              <w:t xml:space="preserve">, </w:t>
            </w:r>
            <w:r>
              <w:rPr>
                <w:rStyle w:val="af4"/>
              </w:rPr>
              <w:t>HIGH</w:t>
            </w:r>
            <w:r>
              <w:t xml:space="preserve"> 중 하나. 미지정 시 </w:t>
            </w:r>
            <w:r>
              <w:rPr>
                <w:rStyle w:val="af4"/>
              </w:rPr>
              <w:t>LOW</w:t>
            </w:r>
            <w:r>
              <w:t/>
            </w:r>
          </w:p>
        </w:tc>
      </w:tr>
    </w:tbl>
    <w:p>
      <w:pPr>
        <w:numPr>
          <w:numId w:val="450"/>
        </w:numPr>
        <w:spacing w:before="0" w:after="0"/>
        <w:ind w:left="360" w:hanging="360"/>
      </w:pPr>
      <w:r>
        <w:t xml:space="preserve">모든 입력 매개변수는 </w:t>
      </w:r>
      <w:r>
        <w:rPr>
          <w:b w:val="on"/>
        </w:rPr>
        <w:t>매개변수</w:t>
      </w:r>
      <w:r>
        <w:t xml:space="preserve"> 목록에서 선택하거나 </w:t>
      </w:r>
      <w:r>
        <w:rPr>
          <w:b w:val="on"/>
        </w:rPr>
        <w:t>문자열</w:t>
      </w:r>
      <w:r>
        <w:t>을 선택하고 값을 입력할 수 있습니다.</w:t>
      </w:r>
    </w:p>
    <w:p>
      <w:pPr>
        <w:numPr>
          <w:numId w:val="450"/>
        </w:numPr>
        <w:spacing w:before="0" w:after="0"/>
        <w:ind w:left="400" w:hanging="360"/>
      </w:pPr>
      <w:r>
        <w:t>매개변수 목록은 선행작업 출력 매개변수나 플레이북 입력 매개변수에 정의된 것만 지정할 수 있습니다.</w:t>
      </w:r>
    </w:p>
    <w:p>
      <w:r>
        <w:rPr>
          <w:b w:val="on"/>
        </w:rPr>
        <w:t>출력 매개변수</w:t>
      </w:r>
    </w:p>
    <w:p>
      <w:r>
        <w:t>출력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ticket_guid</w:t>
            </w:r>
          </w:p>
        </w:tc>
        <w:tc>
          <w:p>
            <w:pPr>
              <w:spacing w:before="0" w:after="0"/>
            </w:pPr>
            <w:r>
              <w:t>티켓 GUID</w:t>
            </w:r>
          </w:p>
        </w:tc>
        <w:tc>
          <w:p>
            <w:pPr>
              <w:spacing w:before="0" w:after="0"/>
              <w:ind w:left="400"/>
            </w:pPr>
            <w:r>
              <w:t>생성된 티켓의 GUID</w:t>
            </w:r>
          </w:p>
        </w:tc>
      </w:tr>
    </w:tbl>
    <w:p>
      <w:pPr>
        <w:pStyle w:val="a7"/>
      </w:pPr>
      <w:r>
        <w:t>디렉토리 경로 검증</w:t>
      </w:r>
    </w:p>
    <w:p>
      <w:r>
        <w:rPr>
          <w:b w:val="on"/>
        </w:rPr>
        <w:t>명령</w:t>
      </w:r>
      <w:r>
        <w:t xml:space="preserve">이 </w:t>
      </w:r>
      <w:r>
        <w:rPr>
          <w:b w:val="on"/>
        </w:rPr>
        <w:t>디렉토리 경로 검증</w:t>
      </w:r>
      <w:r>
        <w:t>일 때, 플레이북이 실행되는 서버의 로컬 시스템에서 디렉터리의 존재 여부를 확인합니다. 디렉터리가 존재하지 않으면 작업이 실패합니다.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경로*</w:t>
            </w:r>
          </w:p>
        </w:tc>
        <w:tc>
          <w:p>
            <w:pPr>
              <w:spacing w:before="0" w:after="0"/>
              <w:ind w:left="400"/>
            </w:pPr>
            <w:r>
              <w:t>"</w:t>
            </w:r>
            <w:r>
              <w:rPr>
                <w:rStyle w:val="af4"/>
              </w:rPr>
              <w:t>file://</w:t>
            </w:r>
            <w:r>
              <w:t>"로 시작하는 디렉터리 경로</w:t>
            </w:r>
          </w:p>
        </w:tc>
      </w:tr>
    </w:tbl>
    <w:p>
      <w:pPr>
        <w:pStyle w:val="a7"/>
      </w:pPr>
      <w:r>
        <w:t>블랙리스트 제거</w:t>
      </w:r>
    </w:p>
    <w:p>
      <w:r>
        <w:rPr>
          <w:b w:val="on"/>
        </w:rPr>
        <w:t>명령</w:t>
      </w:r>
      <w:r>
        <w:t xml:space="preserve">이 </w:t>
      </w:r>
      <w:r>
        <w:rPr>
          <w:b w:val="on"/>
        </w:rPr>
        <w:t>블랙리스트 제거</w:t>
      </w:r>
      <w:r>
        <w:t>일 때, 지정된 주소 목록에서 특정 IP 주소를 삭제합니다.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goup*</w:t>
            </w:r>
          </w:p>
        </w:tc>
        <w:tc>
          <w:p>
            <w:pPr>
              <w:spacing w:before="0" w:after="0"/>
            </w:pPr>
            <w:r>
              <w:t>주소 그룹의 GUID</w:t>
            </w:r>
          </w:p>
        </w:tc>
      </w:tr>
      <w:tr>
        <w:tc>
          <w:p>
            <w:pPr>
              <w:spacing w:before="0" w:after="0"/>
            </w:pPr>
            <w:r>
              <w:t>ip*</w:t>
            </w:r>
          </w:p>
        </w:tc>
        <w:tc>
          <w:p>
            <w:pPr>
              <w:spacing w:before="0" w:after="0"/>
              <w:ind w:left="400"/>
            </w:pPr>
            <w:r>
              <w:t>주소 그룹에서 삭제할 IP 주소</w:t>
            </w:r>
          </w:p>
        </w:tc>
      </w:tr>
    </w:tbl>
    <w:p>
      <w:pPr>
        <w:pStyle w:val="a7"/>
      </w:pPr>
      <w:r>
        <w:t>블랙리스트 추가</w:t>
      </w:r>
    </w:p>
    <w:p>
      <w:r>
        <w:rPr>
          <w:b w:val="on"/>
        </w:rPr>
        <w:t>명령</w:t>
      </w:r>
      <w:r>
        <w:t xml:space="preserve">이 </w:t>
      </w:r>
      <w:r>
        <w:rPr>
          <w:b w:val="on"/>
        </w:rPr>
        <w:t>블랙리스트 추가</w:t>
      </w:r>
      <w:r>
        <w:t>일 때, 지정한 주소 그룹에 블랙리스트로 간주하여 관리할 IP 주소를 추가합니다.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주소 그룹 GUID*</w:t>
            </w:r>
          </w:p>
        </w:tc>
        <w:tc>
          <w:p>
            <w:pPr>
              <w:spacing w:before="0" w:after="0"/>
            </w:pPr>
            <w:r>
              <w:t>주소 그룹의 GUID</w:t>
            </w:r>
          </w:p>
        </w:tc>
      </w:tr>
      <w:tr>
        <w:tc>
          <w:p>
            <w:pPr>
              <w:spacing w:before="0" w:after="0"/>
            </w:pPr>
            <w:r>
              <w:t>IP 주소*</w:t>
            </w:r>
          </w:p>
        </w:tc>
        <w:tc>
          <w:p>
            <w:pPr>
              <w:spacing w:before="0" w:after="0"/>
            </w:pPr>
            <w:r>
              <w:t>주소 그룹에 추가할 IP 주소</w:t>
            </w:r>
          </w:p>
        </w:tc>
      </w:tr>
      <w:tr>
        <w:tc>
          <w:p>
            <w:pPr>
              <w:spacing w:before="0" w:after="0"/>
            </w:pPr>
            <w:r>
              <w:t>설명</w:t>
            </w:r>
          </w:p>
        </w:tc>
        <w:tc>
          <w:p>
            <w:pPr>
              <w:spacing w:before="0" w:after="0"/>
            </w:pPr>
            <w:r>
              <w:t>IP 주소에 대한 상세 설명</w:t>
            </w:r>
          </w:p>
        </w:tc>
      </w:tr>
      <w:tr>
        <w:tc>
          <w:p>
            <w:pPr>
              <w:spacing w:before="0" w:after="0"/>
            </w:pPr>
            <w:r>
              <w:t>기간(분)</w:t>
            </w:r>
          </w:p>
        </w:tc>
        <w:tc>
          <w:p>
            <w:pPr>
              <w:spacing w:before="0" w:after="0"/>
              <w:ind w:left="400"/>
            </w:pPr>
            <w:r>
              <w:t>IP 주소의 유지 기간</w:t>
            </w:r>
          </w:p>
        </w:tc>
      </w:tr>
    </w:tbl>
    <w:p>
      <w:pPr>
        <w:pStyle w:val="a7"/>
      </w:pPr>
      <w:r>
        <w:t>이벤트로부터 티켓 생성</w:t>
      </w:r>
    </w:p>
    <w:p>
      <w:r>
        <w:rPr>
          <w:b w:val="on"/>
        </w:rPr>
        <w:t>명령</w:t>
      </w:r>
      <w:r>
        <w:t xml:space="preserve">이 </w:t>
      </w:r>
      <w:r>
        <w:rPr>
          <w:b w:val="on"/>
        </w:rPr>
        <w:t>이벤트로부터 티켓 생성</w:t>
      </w:r>
      <w:r>
        <w:t>일 때, 지정한 이벤트를 기반으로 새 티켓을 생성하고 티켓의 GUID를 출력 매개변수로 반환합니다.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저장소 GUID*</w:t>
            </w:r>
          </w:p>
        </w:tc>
        <w:tc>
          <w:p>
            <w:pPr>
              <w:spacing w:before="0" w:after="0"/>
            </w:pPr>
            <w:r>
              <w:t>티켓 분류 GUID</w:t>
            </w:r>
          </w:p>
        </w:tc>
      </w:tr>
      <w:tr>
        <w:tc>
          <w:p>
            <w:pPr>
              <w:spacing w:before="0" w:after="0"/>
            </w:pPr>
            <w:r>
              <w:t>이벤트 GUID*</w:t>
            </w:r>
          </w:p>
        </w:tc>
        <w:tc>
          <w:p>
            <w:pPr>
              <w:spacing w:before="0" w:after="0"/>
            </w:pPr>
            <w:r>
              <w:t>티켓이 참조할 이벤트 GUID</w:t>
            </w:r>
          </w:p>
        </w:tc>
      </w:tr>
      <w:tr>
        <w:tc>
          <w:p>
            <w:pPr>
              <w:spacing w:before="0" w:after="0"/>
            </w:pPr>
            <w:r>
              <w:t>티켓 제목</w:t>
            </w:r>
          </w:p>
        </w:tc>
        <w:tc>
          <w:p>
            <w:pPr>
              <w:spacing w:before="0" w:after="0"/>
            </w:pPr>
            <w:r>
              <w:t>티켓의 제목</w:t>
            </w:r>
          </w:p>
        </w:tc>
      </w:tr>
      <w:tr>
        <w:tc>
          <w:p>
            <w:pPr>
              <w:spacing w:before="0" w:after="0"/>
            </w:pPr>
            <w:r>
              <w:t>중요도</w:t>
            </w:r>
          </w:p>
        </w:tc>
        <w:tc>
          <w:p>
            <w:pPr>
              <w:spacing w:before="0" w:after="0"/>
              <w:ind w:left="400"/>
            </w:pPr>
            <w:r>
              <w:rPr>
                <w:rStyle w:val="af4"/>
              </w:rPr>
              <w:t>LOW</w:t>
            </w:r>
            <w:r>
              <w:t xml:space="preserve">, </w:t>
            </w:r>
            <w:r>
              <w:rPr>
                <w:rStyle w:val="af4"/>
              </w:rPr>
              <w:t>MEDIUM</w:t>
            </w:r>
            <w:r>
              <w:t xml:space="preserve">, </w:t>
            </w:r>
            <w:r>
              <w:rPr>
                <w:rStyle w:val="af4"/>
              </w:rPr>
              <w:t>HIGH</w:t>
            </w:r>
            <w:r>
              <w:t xml:space="preserve"> 중 하나. 미지정 시 </w:t>
            </w:r>
            <w:r>
              <w:rPr>
                <w:rStyle w:val="af4"/>
              </w:rPr>
              <w:t>LOW</w:t>
            </w:r>
            <w:r>
              <w:t/>
            </w:r>
          </w:p>
        </w:tc>
      </w:tr>
    </w:tbl>
    <w:p>
      <w:r>
        <w:rPr>
          <w:b w:val="on"/>
        </w:rPr>
        <w:t>출력 매개변수</w:t>
      </w:r>
    </w:p>
    <w:p>
      <w:r>
        <w:t>출력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ticket_guid</w:t>
            </w:r>
          </w:p>
        </w:tc>
        <w:tc>
          <w:p>
            <w:pPr>
              <w:spacing w:before="0" w:after="0"/>
            </w:pPr>
            <w:r>
              <w:t>티켓 GUID</w:t>
            </w:r>
          </w:p>
        </w:tc>
        <w:tc>
          <w:p>
            <w:pPr>
              <w:spacing w:before="0" w:after="0"/>
              <w:ind w:left="400"/>
            </w:pPr>
            <w:r>
              <w:t>생성된 티켓의 GUID</w:t>
            </w:r>
          </w:p>
        </w:tc>
      </w:tr>
    </w:tbl>
    <w:p>
      <w:pPr>
        <w:pStyle w:val="a7"/>
      </w:pPr>
      <w:r>
        <w:t>조사 자료 조회</w:t>
      </w:r>
    </w:p>
    <w:p>
      <w:r>
        <w:rPr>
          <w:b w:val="on"/>
        </w:rPr>
        <w:t>명령</w:t>
      </w:r>
      <w:r>
        <w:t xml:space="preserve">이 </w:t>
      </w:r>
      <w:r>
        <w:rPr>
          <w:b w:val="on"/>
        </w:rPr>
        <w:t>조사 자료 조회</w:t>
      </w:r>
      <w:r>
        <w:t>일 때, 티켓의 조사 자료를 조회합니다.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조사 자료 GUID*</w:t>
            </w:r>
          </w:p>
        </w:tc>
        <w:tc>
          <w:p>
            <w:pPr>
              <w:spacing w:before="0" w:after="0"/>
              <w:ind w:left="400"/>
            </w:pPr>
            <w:r>
              <w:t>조회할 조사 자료의 GUID</w:t>
            </w:r>
          </w:p>
        </w:tc>
      </w:tr>
    </w:tbl>
    <w:p>
      <w:pPr>
        <w:pStyle w:val="a7"/>
      </w:pPr>
      <w:r>
        <w:t>조사 자료 추가</w:t>
      </w:r>
    </w:p>
    <w:p>
      <w:r>
        <w:rPr>
          <w:b w:val="on"/>
        </w:rPr>
        <w:t>명령</w:t>
      </w:r>
      <w:r>
        <w:t xml:space="preserve">이 </w:t>
      </w:r>
      <w:r>
        <w:rPr>
          <w:b w:val="on"/>
        </w:rPr>
        <w:t>조사 자료 추가</w:t>
      </w:r>
      <w:r>
        <w:t>일 때, 쿼리를 실행한 결과를 티켓의 조사 자료로 추가하고, 조사 자료의 GUID를 출력 매개변수로 반환합니다.</w:t>
      </w:r>
    </w:p>
    <w:p>
      <w:r>
        <w:rPr>
          <w:b w:val="on"/>
        </w:rPr>
        <w:t>입력 매개 변수</w:t>
      </w:r>
    </w:p>
    <w:p>
      <w:r>
        <w:t>입력 매개 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조사 자료를 추가할 티켓 GUID</w:t>
            </w:r>
          </w:p>
        </w:tc>
      </w:tr>
      <w:tr>
        <w:tc>
          <w:p>
            <w:pPr>
              <w:spacing w:before="0" w:after="0"/>
            </w:pPr>
            <w:r>
              <w:t>제목*</w:t>
            </w:r>
          </w:p>
        </w:tc>
        <w:tc>
          <w:p>
            <w:pPr>
              <w:spacing w:before="0" w:after="0"/>
            </w:pPr>
            <w:r>
              <w:t>추가할 조사 자료의 제목</w:t>
            </w:r>
          </w:p>
        </w:tc>
      </w:tr>
      <w:tr>
        <w:tc>
          <w:p>
            <w:pPr>
              <w:spacing w:before="0" w:after="0"/>
            </w:pPr>
            <w:r>
              <w:t>쿼리*</w:t>
            </w:r>
          </w:p>
        </w:tc>
        <w:tc>
          <w:p>
            <w:pPr>
              <w:spacing w:before="0" w:after="0"/>
            </w:pPr>
            <w:r>
              <w:t>조사 자료 생성용 쿼리문</w:t>
            </w:r>
          </w:p>
        </w:tc>
      </w:tr>
      <w:tr>
        <w:tc>
          <w:p>
            <w:pPr>
              <w:spacing w:before="0" w:after="0"/>
            </w:pPr>
            <w:r>
              <w:t>설명</w:t>
            </w:r>
          </w:p>
        </w:tc>
        <w:tc>
          <w:p>
            <w:pPr>
              <w:spacing w:before="0" w:after="0"/>
              <w:ind w:left="400"/>
            </w:pPr>
            <w:r>
              <w:t>조사 자료에 대한 설명</w:t>
            </w:r>
          </w:p>
        </w:tc>
      </w:tr>
    </w:tbl>
    <w:p>
      <w:pPr>
        <w:ind w:left="400"/>
      </w:pPr>
      <w:r>
        <w:t xml:space="preserve">쿼리를 문자열로 입력할 경우 특수문자가 문자열로 인식되도록 하기 위해 이스케이핑(예: </w:t>
      </w:r>
      <w:r>
        <w:rPr>
          <w:rStyle w:val="af4"/>
        </w:rPr>
        <w:t>"</w:t>
      </w:r>
      <w:r>
        <w:t>)하여 입력하세요. 다음은 문자열로 입력한 쿼리문의 예시입니다.</w:t>
      </w:r>
    </w:p>
    <w:p>
      <w:pPr>
        <w:pStyle w:val="ae"/>
      </w:pPr>
      <w:r>
        <w:t xml:space="preserve">json \"{}\"  </w:t>
        <w:cr/>
      </w:r>
      <w:r>
        <w:t xml:space="preserve">    \n| eval src_ip = \"%s\"</w:t>
        <w:cr/>
      </w:r>
      <w:r>
        <w:t xml:space="preserve">    \n| join type=left src_ip      </w:t>
        <w:cr/>
      </w:r>
      <w:r>
        <w:t xml:space="preserve">        [ table *:sonar_ioc_logpresso_cti_ip     </w:t>
        <w:cr/>
      </w:r>
      <w:r>
        <w:t xml:space="preserve">        \n| eval src_ip = ip     </w:t>
        <w:cr/>
      </w:r>
      <w:r>
        <w:t xml:space="preserve">        \n| fields src_ip, first_seen, last_seen, description, action, metadata ]</w:t>
      </w:r>
    </w:p>
    <w:p>
      <w:r>
        <w:rPr>
          <w:b w:val="on"/>
        </w:rPr>
        <w:t>출력 매개변수</w:t>
      </w:r>
    </w:p>
    <w:p>
      <w:r>
        <w:t>출력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조사 자료 GUID</w:t>
            </w:r>
          </w:p>
        </w:tc>
        <w:tc>
          <w:p>
            <w:pPr>
              <w:spacing w:before="0" w:after="0"/>
              <w:ind w:left="400"/>
            </w:pPr>
            <w:r>
              <w:t>생성된 조사 자료의 GUID</w:t>
            </w:r>
          </w:p>
        </w:tc>
      </w:tr>
    </w:tbl>
    <w:p>
      <w:pPr>
        <w:pStyle w:val="a7"/>
      </w:pPr>
      <w:r>
        <w:t>첨부파일 검증</w:t>
      </w:r>
    </w:p>
    <w:p>
      <w:r>
        <w:rPr>
          <w:b w:val="on"/>
        </w:rPr>
        <w:t>명령</w:t>
      </w:r>
      <w:r>
        <w:t xml:space="preserve">이 </w:t>
      </w:r>
      <w:r>
        <w:rPr>
          <w:b w:val="on"/>
        </w:rPr>
        <w:t>첨부파일 검증</w:t>
      </w:r>
      <w:r>
        <w:t>일 때, 플레이북이 실행되는 서버의 로컬 파일 시스템에 있는 파일 크기를 검증합니다.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파일 경로*</w:t>
            </w:r>
          </w:p>
        </w:tc>
        <w:tc>
          <w:p>
            <w:pPr>
              <w:spacing w:before="0" w:after="0"/>
            </w:pPr>
            <w:r>
              <w:t>"</w:t>
            </w:r>
            <w:r>
              <w:rPr>
                <w:rStyle w:val="af4"/>
              </w:rPr>
              <w:t>file://</w:t>
            </w:r>
            <w:r>
              <w:t>"로 시작하는 파일 경로</w:t>
            </w:r>
          </w:p>
        </w:tc>
      </w:tr>
      <w:tr>
        <w:tc>
          <w:p>
            <w:pPr>
              <w:spacing w:before="0" w:after="0"/>
            </w:pPr>
            <w:r>
              <w:t>파일 크기*</w:t>
            </w:r>
          </w:p>
        </w:tc>
        <w:tc>
          <w:p>
            <w:pPr>
              <w:spacing w:before="0" w:after="0"/>
              <w:ind w:left="400"/>
            </w:pPr>
            <w:r>
              <w:t>파일 크기(단위: 바이트)</w:t>
            </w:r>
          </w:p>
        </w:tc>
      </w:tr>
    </w:tbl>
    <w:p>
      <w:pPr>
        <w:ind w:left="400"/>
      </w:pPr>
      <w:r>
        <w:t>지정된 경로에 있는 파일이 지정된 크기와 일치하는지 확인합니다.</w:t>
      </w:r>
    </w:p>
    <w:p>
      <w:pPr>
        <w:pStyle w:val="a7"/>
      </w:pPr>
      <w:r>
        <w:t>첨부파일 추가</w:t>
      </w:r>
    </w:p>
    <w:p>
      <w:r>
        <w:rPr>
          <w:b w:val="on"/>
        </w:rPr>
        <w:t>명령</w:t>
      </w:r>
      <w:r>
        <w:t xml:space="preserve">이 </w:t>
      </w:r>
      <w:r>
        <w:rPr>
          <w:b w:val="on"/>
        </w:rPr>
        <w:t>첨부파일 추가</w:t>
      </w:r>
      <w:r>
        <w:t>일 때, 기존에 등록된 티켓에 파일을 첨부하고 파일의 GUID, 크기, 이름을 출력 매개변수로 반환합니다.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파일을 추가할 티켓 GUID</w:t>
            </w:r>
          </w:p>
        </w:tc>
      </w:tr>
      <w:tr>
        <w:tc>
          <w:p>
            <w:pPr>
              <w:spacing w:before="0" w:after="0"/>
            </w:pPr>
            <w:r>
              <w:t>파일 경로*</w:t>
            </w:r>
          </w:p>
        </w:tc>
        <w:tc>
          <w:p>
            <w:pPr>
              <w:spacing w:before="0" w:after="0"/>
              <w:ind w:left="400"/>
            </w:pPr>
            <w:r>
              <w:rPr>
                <w:rStyle w:val="af4"/>
              </w:rPr>
              <w:t>file://</w:t>
            </w:r>
            <w:r>
              <w:t xml:space="preserve">, </w:t>
            </w:r>
            <w:r>
              <w:rPr>
                <w:rStyle w:val="af4"/>
              </w:rPr>
              <w:t>https://</w:t>
            </w:r>
            <w:r>
              <w:t xml:space="preserve">, </w:t>
            </w:r>
            <w:r>
              <w:rPr>
                <w:rStyle w:val="af4"/>
              </w:rPr>
              <w:t>http://</w:t>
            </w:r>
            <w:r>
              <w:t>로 시작하는 파일 경로</w:t>
            </w:r>
          </w:p>
        </w:tc>
      </w:tr>
    </w:tbl>
    <w:p>
      <w:r>
        <w:rPr>
          <w:b w:val="on"/>
        </w:rPr>
        <w:t>출력 매개변수</w:t>
      </w:r>
    </w:p>
    <w:p>
      <w:r>
        <w:t>출력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file_guid</w:t>
            </w:r>
          </w:p>
        </w:tc>
        <w:tc>
          <w:p>
            <w:pPr>
              <w:spacing w:before="0" w:after="0"/>
            </w:pPr>
            <w:r>
              <w:t>파일 GUID</w:t>
            </w:r>
          </w:p>
        </w:tc>
        <w:tc>
          <w:p>
            <w:pPr>
              <w:spacing w:before="0" w:after="0"/>
            </w:pPr>
            <w:r>
              <w:t>첨부 파일의 GUID</w:t>
            </w:r>
          </w:p>
        </w:tc>
      </w:tr>
      <w:tr>
        <w:tc>
          <w:p>
            <w:pPr>
              <w:spacing w:before="0" w:after="0"/>
            </w:pPr>
            <w:r>
              <w:t>file_size</w:t>
            </w:r>
          </w:p>
        </w:tc>
        <w:tc>
          <w:p>
            <w:pPr>
              <w:spacing w:before="0" w:after="0"/>
            </w:pPr>
            <w:r>
              <w:t>파일 크기</w:t>
            </w:r>
          </w:p>
        </w:tc>
        <w:tc>
          <w:p>
            <w:pPr>
              <w:spacing w:before="0" w:after="0"/>
            </w:pPr>
            <w:r>
              <w:t>단위: 바이트</w:t>
            </w:r>
          </w:p>
        </w:tc>
      </w:tr>
      <w:tr>
        <w:tc>
          <w:p>
            <w:pPr>
              <w:spacing w:before="0" w:after="0"/>
            </w:pPr>
            <w:r>
              <w:t>file_name</w:t>
            </w:r>
          </w:p>
        </w:tc>
        <w:tc>
          <w:p>
            <w:pPr>
              <w:spacing w:before="0" w:after="0"/>
            </w:pPr>
            <w:r>
              <w:t>파일 이름</w:t>
            </w:r>
          </w:p>
        </w:tc>
        <w:tc>
          <w:p>
            <w:pPr>
              <w:spacing w:before="0" w:after="0"/>
              <w:ind w:left="400"/>
            </w:pPr>
            <w:r>
              <w:t>파일의 이름</w:t>
            </w:r>
          </w:p>
        </w:tc>
      </w:tr>
    </w:tbl>
    <w:p>
      <w:pPr>
        <w:pStyle w:val="a7"/>
      </w:pPr>
      <w:r>
        <w:t>침해 지표 IP/MD5/URL/도메인/이메일 업데이트</w:t>
      </w:r>
    </w:p>
    <w:p>
      <w:r>
        <w:rPr>
          <w:b w:val="on"/>
        </w:rPr>
        <w:t>명령</w:t>
      </w:r>
      <w:r>
        <w:t xml:space="preserve">이 </w:t>
      </w:r>
      <w:r>
        <w:rPr>
          <w:b w:val="on"/>
        </w:rPr>
        <w:t>침해 지표 IP/MD5/URL/도메인/이메일 업데이트</w:t>
      </w:r>
      <w:r>
        <w:t>일 때, 침해 지표(IP, MD5, URL, 도메인, 이메일 주소)를 새로 생성하거나 수정합니다.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IoC 식별자*</w:t>
            </w:r>
          </w:p>
        </w:tc>
        <w:tc>
          <w:p>
            <w:pPr>
              <w:spacing w:before="0" w:after="0"/>
            </w:pPr>
            <w:r>
              <w:t>침해 지표의 유형별 식별값(IP,MD5, URL, 도메인, 이메일 주소)</w:t>
            </w:r>
          </w:p>
        </w:tc>
      </w:tr>
      <w:tr>
        <w:tc>
          <w:p>
            <w:pPr>
              <w:spacing w:before="0" w:after="0"/>
            </w:pPr>
            <w:r>
              <w:t>평판*</w:t>
            </w:r>
          </w:p>
        </w:tc>
        <w:tc>
          <w:p>
            <w:pPr>
              <w:spacing w:before="0" w:after="0"/>
            </w:pPr>
            <w:r>
              <w:rPr>
                <w:rStyle w:val="af4"/>
              </w:rPr>
              <w:t>UNKNOWN</w:t>
            </w:r>
            <w:r>
              <w:t xml:space="preserve">(알 수 없음), </w:t>
            </w:r>
            <w:r>
              <w:rPr>
                <w:rStyle w:val="af4"/>
              </w:rPr>
              <w:t>BENIGN</w:t>
            </w:r>
            <w:r>
              <w:t xml:space="preserve">(정상), </w:t>
            </w:r>
            <w:r>
              <w:rPr>
                <w:rStyle w:val="af4"/>
              </w:rPr>
              <w:t>SUSPICIOUS</w:t>
            </w:r>
            <w:r>
              <w:t xml:space="preserve">(의심), </w:t>
            </w:r>
            <w:r>
              <w:rPr>
                <w:rStyle w:val="af4"/>
              </w:rPr>
              <w:t>MALICIOUS</w:t>
            </w:r>
            <w:r>
              <w:t xml:space="preserve">(악성) 중 하나. 미지정 시 </w:t>
            </w:r>
            <w:r>
              <w:rPr>
                <w:rStyle w:val="af4"/>
              </w:rPr>
              <w:t>UNKNOWN</w:t>
            </w:r>
            <w:r>
              <w:t/>
            </w:r>
          </w:p>
        </w:tc>
      </w:tr>
      <w:tr>
        <w:tc>
          <w:p>
            <w:pPr>
              <w:spacing w:before="0" w:after="0"/>
            </w:pPr>
            <w:r>
              <w:t>위험도</w:t>
            </w:r>
          </w:p>
        </w:tc>
        <w:tc>
          <w:p>
            <w:pPr>
              <w:spacing w:before="0" w:after="0"/>
              <w:ind w:left="400"/>
            </w:pPr>
            <w:r>
              <w:rPr>
                <w:rStyle w:val="af4"/>
              </w:rPr>
              <w:t>HIGH</w:t>
            </w:r>
            <w:r>
              <w:t xml:space="preserve">(상), </w:t>
            </w:r>
            <w:r>
              <w:rPr>
                <w:rStyle w:val="af4"/>
              </w:rPr>
              <w:t>MEDIUM</w:t>
            </w:r>
            <w:r>
              <w:t xml:space="preserve">(중), </w:t>
            </w:r>
            <w:r>
              <w:rPr>
                <w:rStyle w:val="af4"/>
              </w:rPr>
              <w:t>LOW</w:t>
            </w:r>
            <w:r>
              <w:t xml:space="preserve">(하), </w:t>
            </w:r>
            <w:r>
              <w:rPr>
                <w:rStyle w:val="af4"/>
              </w:rPr>
              <w:t>BENIGN</w:t>
            </w:r>
            <w:r>
              <w:t>(정상) 중 하나</w:t>
            </w:r>
          </w:p>
        </w:tc>
      </w:tr>
    </w:tbl>
    <w:p>
      <w:pPr>
        <w:pStyle w:val="a7"/>
      </w:pPr>
      <w:r>
        <w:t>티켓 사고 여부 설정</w:t>
      </w:r>
    </w:p>
    <w:p>
      <w:r>
        <w:rPr>
          <w:b w:val="on"/>
        </w:rPr>
        <w:t>명령</w:t>
      </w:r>
      <w:r>
        <w:t xml:space="preserve">이 </w:t>
      </w:r>
      <w:r>
        <w:rPr>
          <w:b w:val="on"/>
        </w:rPr>
        <w:t>티켓 사고 여부 설정</w:t>
      </w:r>
      <w:r>
        <w:t>일 때, 지정된 티켓의 사고 여부를 변경합니다.</w:t>
      </w:r>
    </w:p>
    <w:p>
      <w:r>
        <w:rPr>
          <w:b w:val="on"/>
        </w:rPr>
        <w:t>입력 매개변수</w:t>
      </w:r>
    </w:p>
    <w:p>
      <w:r>
        <w:t>입력 매개 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조사 자료를 추가할 티켓 GUID</w:t>
            </w:r>
          </w:p>
        </w:tc>
      </w:tr>
      <w:tr>
        <w:tc>
          <w:p>
            <w:pPr>
              <w:spacing w:before="0" w:after="0"/>
            </w:pPr>
            <w:r>
              <w:t>사고 여부*</w:t>
            </w:r>
          </w:p>
        </w:tc>
        <w:tc>
          <w:p>
            <w:pPr>
              <w:spacing w:before="0" w:after="0"/>
              <w:ind w:left="400"/>
            </w:pPr>
            <w:r>
              <w:t xml:space="preserve">티켓의 사고 여부. </w:t>
            </w:r>
            <w:r>
              <w:rPr>
                <w:rStyle w:val="af4"/>
              </w:rPr>
              <w:t>true</w:t>
            </w:r>
            <w:r>
              <w:t>(사고)/</w:t>
            </w:r>
            <w:r>
              <w:rPr>
                <w:rStyle w:val="af4"/>
              </w:rPr>
              <w:t>false</w:t>
            </w:r>
            <w:r>
              <w:t>(정상) 중 하나</w:t>
            </w:r>
          </w:p>
        </w:tc>
      </w:tr>
    </w:tbl>
    <w:p>
      <w:pPr>
        <w:pStyle w:val="a7"/>
      </w:pPr>
      <w:r>
        <w:t>티켓 상태 설정</w:t>
      </w:r>
    </w:p>
    <w:p>
      <w:pPr>
        <w:pStyle w:val="a7"/>
      </w:pPr>
      <w:r>
        <w:t>티켓 생성</w:t>
      </w:r>
    </w:p>
    <w:p>
      <w:r>
        <w:t>새 티켓을 생성하고 티켓의 GUID를 출력 매개변수로 반환합니다.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저장소 GUID*</w:t>
            </w:r>
          </w:p>
        </w:tc>
        <w:tc>
          <w:p>
            <w:pPr>
              <w:spacing w:before="0" w:after="0"/>
            </w:pPr>
            <w:r>
              <w:t>티켓 분류 GUID</w:t>
            </w:r>
          </w:p>
        </w:tc>
      </w:tr>
      <w:tr>
        <w:tc>
          <w:p>
            <w:pPr>
              <w:spacing w:before="0" w:after="0"/>
            </w:pPr>
            <w:r>
              <w:t>티켓 제목*</w:t>
            </w:r>
          </w:p>
        </w:tc>
        <w:tc>
          <w:p>
            <w:pPr>
              <w:spacing w:before="0" w:after="0"/>
            </w:pPr>
            <w:r>
              <w:t>티켓 제목</w:t>
            </w:r>
          </w:p>
        </w:tc>
      </w:tr>
      <w:tr>
        <w:tc>
          <w:p>
            <w:pPr>
              <w:spacing w:before="0" w:after="0"/>
            </w:pPr>
            <w:r>
              <w:t>출발지 IP</w:t>
            </w:r>
          </w:p>
        </w:tc>
        <w:tc>
          <w:p>
            <w:pPr>
              <w:spacing w:before="0" w:after="0"/>
            </w:pPr>
            <w:r>
              <w:t>생성할 티켓의 출발지 IP 주소</w:t>
            </w:r>
          </w:p>
        </w:tc>
      </w:tr>
      <w:tr>
        <w:tc>
          <w:p>
            <w:pPr>
              <w:spacing w:before="0" w:after="0"/>
            </w:pPr>
            <w:r>
              <w:t>출발지 포트</w:t>
            </w:r>
          </w:p>
        </w:tc>
        <w:tc>
          <w:p>
            <w:pPr>
              <w:spacing w:before="0" w:after="0"/>
            </w:pPr>
            <w:r>
              <w:t>생성할 티켓의 출발지 포트</w:t>
            </w:r>
          </w:p>
        </w:tc>
      </w:tr>
      <w:tr>
        <w:tc>
          <w:p>
            <w:pPr>
              <w:spacing w:before="0" w:after="0"/>
            </w:pPr>
            <w:r>
              <w:t>목적지 IP</w:t>
            </w:r>
          </w:p>
        </w:tc>
        <w:tc>
          <w:p>
            <w:pPr>
              <w:spacing w:before="0" w:after="0"/>
            </w:pPr>
            <w:r>
              <w:t>생성할 티켓의 목적지 IP 주소</w:t>
            </w:r>
          </w:p>
        </w:tc>
      </w:tr>
      <w:tr>
        <w:tc>
          <w:p>
            <w:pPr>
              <w:spacing w:before="0" w:after="0"/>
            </w:pPr>
            <w:r>
              <w:t>목적지 포트</w:t>
            </w:r>
          </w:p>
        </w:tc>
        <w:tc>
          <w:p>
            <w:pPr>
              <w:spacing w:before="0" w:after="0"/>
            </w:pPr>
            <w:r>
              <w:t>생성할 티켓의 목적지 포트</w:t>
            </w:r>
          </w:p>
        </w:tc>
      </w:tr>
      <w:tr>
        <w:tc>
          <w:p>
            <w:pPr>
              <w:spacing w:before="0" w:after="0"/>
            </w:pPr>
            <w:r>
              <w:t>프로토콜</w:t>
            </w:r>
          </w:p>
        </w:tc>
        <w:tc>
          <w:p>
            <w:pPr>
              <w:spacing w:before="0" w:after="0"/>
            </w:pPr>
            <w:r>
              <w:t>생성할 티켓의 프로토콜</w:t>
            </w:r>
          </w:p>
        </w:tc>
      </w:tr>
      <w:tr>
        <w:tc>
          <w:p>
            <w:pPr>
              <w:spacing w:before="0" w:after="0"/>
            </w:pPr>
            <w:r>
              <w:t>계정</w:t>
            </w:r>
          </w:p>
        </w:tc>
        <w:tc>
          <w:p>
            <w:pPr>
              <w:spacing w:before="0" w:after="0"/>
            </w:pPr>
            <w:r>
              <w:t>생성할 티켓의 계정</w:t>
            </w:r>
          </w:p>
        </w:tc>
      </w:tr>
      <w:tr>
        <w:tc>
          <w:p>
            <w:pPr>
              <w:spacing w:before="0" w:after="0"/>
            </w:pPr>
            <w:r>
              <w:t>호스트</w:t>
            </w:r>
          </w:p>
        </w:tc>
        <w:tc>
          <w:p>
            <w:pPr>
              <w:spacing w:before="0" w:after="0"/>
            </w:pPr>
            <w:r>
              <w:t>생성할 티켓의 호스트</w:t>
            </w:r>
          </w:p>
        </w:tc>
      </w:tr>
      <w:tr>
        <w:tc>
          <w:p>
            <w:pPr>
              <w:spacing w:before="0" w:after="0"/>
            </w:pPr>
            <w:r>
              <w:t>메일 송신자</w:t>
            </w:r>
          </w:p>
        </w:tc>
        <w:tc>
          <w:p>
            <w:pPr>
              <w:spacing w:before="0" w:after="0"/>
            </w:pPr>
            <w:r>
              <w:t>생성할 티켓의 메일 송신자</w:t>
            </w:r>
          </w:p>
        </w:tc>
      </w:tr>
      <w:tr>
        <w:tc>
          <w:p>
            <w:pPr>
              <w:spacing w:before="0" w:after="0"/>
            </w:pPr>
            <w:r>
              <w:t>메일 수신자</w:t>
            </w:r>
          </w:p>
        </w:tc>
        <w:tc>
          <w:p>
            <w:pPr>
              <w:spacing w:before="0" w:after="0"/>
            </w:pPr>
            <w:r>
              <w:t>메일 수신자</w:t>
            </w:r>
          </w:p>
        </w:tc>
      </w:tr>
      <w:tr>
        <w:tc>
          <w:p>
            <w:pPr>
              <w:spacing w:before="0" w:after="0"/>
            </w:pPr>
            <w:r>
              <w:t>메일 참조</w:t>
            </w:r>
          </w:p>
        </w:tc>
        <w:tc>
          <w:p>
            <w:pPr>
              <w:spacing w:before="0" w:after="0"/>
            </w:pPr>
            <w:r>
              <w:t>생성할 티켓의 메일 참조</w:t>
            </w:r>
          </w:p>
        </w:tc>
      </w:tr>
      <w:tr>
        <w:tc>
          <w:p>
            <w:pPr>
              <w:spacing w:before="0" w:after="0"/>
            </w:pPr>
            <w:r>
              <w:t>URL</w:t>
            </w:r>
          </w:p>
        </w:tc>
        <w:tc>
          <w:p>
            <w:pPr>
              <w:spacing w:before="0" w:after="0"/>
            </w:pPr>
            <w:r>
              <w:t>생성할 티켓의 URL</w:t>
            </w:r>
          </w:p>
        </w:tc>
      </w:tr>
      <w:tr>
        <w:tc>
          <w:p>
            <w:pPr>
              <w:spacing w:before="0" w:after="0"/>
            </w:pPr>
            <w:r>
              <w:t>MD5</w:t>
            </w:r>
          </w:p>
        </w:tc>
        <w:tc>
          <w:p>
            <w:pPr>
              <w:spacing w:before="0" w:after="0"/>
            </w:pPr>
            <w:r>
              <w:t>생성할 티켓의 MD5</w:t>
            </w:r>
          </w:p>
        </w:tc>
      </w:tr>
      <w:tr>
        <w:tc>
          <w:p>
            <w:pPr>
              <w:spacing w:before="0" w:after="0"/>
            </w:pPr>
            <w:r>
              <w:t>장치 IP</w:t>
            </w:r>
          </w:p>
        </w:tc>
        <w:tc>
          <w:p>
            <w:pPr>
              <w:spacing w:before="0" w:after="0"/>
            </w:pPr>
            <w:r>
              <w:t>생성할 티켓의 자산 IP</w:t>
            </w:r>
          </w:p>
        </w:tc>
      </w:tr>
      <w:tr>
        <w:tc>
          <w:p>
            <w:pPr>
              <w:spacing w:before="0" w:after="0"/>
            </w:pPr>
            <w:r>
              <w:t>장치 이름</w:t>
            </w:r>
          </w:p>
        </w:tc>
        <w:tc>
          <w:p>
            <w:pPr>
              <w:spacing w:before="0" w:after="0"/>
            </w:pPr>
            <w:r>
              <w:t>생성할 티켓의 장비 이름(자산 IP의 장비명(호스트명))</w:t>
            </w:r>
          </w:p>
        </w:tc>
      </w:tr>
      <w:tr>
        <w:tc>
          <w:p>
            <w:pPr>
              <w:spacing w:before="0" w:after="0"/>
            </w:pPr>
            <w:r>
              <w:t>사이트</w:t>
            </w:r>
          </w:p>
        </w:tc>
        <w:tc>
          <w:p>
            <w:pPr>
              <w:spacing w:before="0" w:after="0"/>
            </w:pPr>
            <w:r>
              <w:t>생성할 티켓의 사이트</w:t>
            </w:r>
          </w:p>
        </w:tc>
      </w:tr>
      <w:tr>
        <w:tc>
          <w:p>
            <w:pPr>
              <w:spacing w:before="0" w:after="0"/>
            </w:pPr>
            <w:r>
              <w:t>중요도</w:t>
            </w:r>
          </w:p>
        </w:tc>
        <w:tc>
          <w:p>
            <w:pPr>
              <w:spacing w:before="0" w:after="0"/>
              <w:ind w:left="400"/>
            </w:pPr>
            <w:r>
              <w:rPr>
                <w:rStyle w:val="af4"/>
              </w:rPr>
              <w:t>LOW</w:t>
            </w:r>
            <w:r>
              <w:t xml:space="preserve">, </w:t>
            </w:r>
            <w:r>
              <w:rPr>
                <w:rStyle w:val="af4"/>
              </w:rPr>
              <w:t>MEDIUM</w:t>
            </w:r>
            <w:r>
              <w:t xml:space="preserve">, </w:t>
            </w:r>
            <w:r>
              <w:rPr>
                <w:rStyle w:val="af4"/>
              </w:rPr>
              <w:t>HIGH</w:t>
            </w:r>
            <w:r>
              <w:t xml:space="preserve"> 중 하나. 미지정 시 </w:t>
            </w:r>
            <w:r>
              <w:rPr>
                <w:rStyle w:val="af4"/>
              </w:rPr>
              <w:t>LOW</w:t>
            </w:r>
            <w:r>
              <w:t/>
            </w:r>
          </w:p>
        </w:tc>
      </w:tr>
    </w:tbl>
    <w:p>
      <w:pPr>
        <w:pStyle w:val="a7"/>
      </w:pPr>
      <w:r>
        <w:t>티켓 정오탐 설정</w:t>
      </w:r>
    </w:p>
    <w:p>
      <w:r>
        <w:rPr>
          <w:b w:val="on"/>
        </w:rPr>
        <w:t>명령</w:t>
      </w:r>
      <w:r>
        <w:t xml:space="preserve">이 </w:t>
      </w:r>
      <w:r>
        <w:rPr>
          <w:b w:val="on"/>
        </w:rPr>
        <w:t>정오탐 설정</w:t>
      </w:r>
      <w:r>
        <w:t>일 때, 기존에 등록된 티켓의 정오탐 여부를 변경합니다.</w:t>
      </w:r>
    </w:p>
    <w:p>
      <w:r>
        <w:rPr>
          <w:b w:val="on"/>
        </w:rPr>
        <w:t>입력 매개변수</w:t>
      </w:r>
    </w:p>
    <w:p>
      <w:r>
        <w:t>입력 매개 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티켓 GUID</w:t>
            </w:r>
          </w:p>
        </w:tc>
      </w:tr>
      <w:tr>
        <w:tc>
          <w:p>
            <w:pPr>
              <w:spacing w:before="0" w:after="0"/>
            </w:pPr>
            <w:r>
              <w:t>정오탐 여부*</w:t>
            </w:r>
          </w:p>
        </w:tc>
        <w:tc>
          <w:p>
            <w:pPr>
              <w:spacing w:before="0" w:after="0"/>
              <w:ind w:left="400"/>
            </w:pPr>
            <w:r>
              <w:t xml:space="preserve">티켓의 정오탐 여부. </w:t>
            </w:r>
            <w:r>
              <w:rPr>
                <w:rStyle w:val="af4"/>
              </w:rPr>
              <w:t>true</w:t>
            </w:r>
            <w:r>
              <w:t>(정탐)/</w:t>
            </w:r>
            <w:r>
              <w:rPr>
                <w:rStyle w:val="af4"/>
              </w:rPr>
              <w:t>false</w:t>
            </w:r>
            <w:r>
              <w:t>(오탐) 중 하나</w:t>
            </w:r>
          </w:p>
        </w:tc>
      </w:tr>
    </w:tbl>
    <w:p>
      <w:pPr>
        <w:pStyle w:val="a7"/>
      </w:pPr>
      <w:r>
        <w:t>티켓 중요도 설정</w:t>
      </w:r>
    </w:p>
    <w:p>
      <w:r>
        <w:rPr>
          <w:b w:val="on"/>
        </w:rPr>
        <w:t>명령</w:t>
      </w:r>
      <w:r>
        <w:t xml:space="preserve">이 </w:t>
      </w:r>
      <w:r>
        <w:rPr>
          <w:b w:val="on"/>
        </w:rPr>
        <w:t>티켓 중요도 설정</w:t>
      </w:r>
      <w:r>
        <w:t>일 때, 기존에 등록된 티켓의 중요도를 변경합니다.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티켓 GUID</w:t>
            </w:r>
          </w:p>
        </w:tc>
      </w:tr>
      <w:tr>
        <w:tc>
          <w:p>
            <w:pPr>
              <w:spacing w:before="0" w:after="0"/>
            </w:pPr>
            <w:r>
              <w:t>중요도*</w:t>
            </w:r>
          </w:p>
        </w:tc>
        <w:tc>
          <w:p>
            <w:pPr>
              <w:spacing w:before="0" w:after="0"/>
              <w:ind w:left="400"/>
            </w:pPr>
            <w:r>
              <w:rPr>
                <w:rStyle w:val="af4"/>
              </w:rPr>
              <w:t>LOW</w:t>
            </w:r>
            <w:r>
              <w:t xml:space="preserve">, </w:t>
            </w:r>
            <w:r>
              <w:rPr>
                <w:rStyle w:val="af4"/>
              </w:rPr>
              <w:t>MEDIUM</w:t>
            </w:r>
            <w:r>
              <w:t xml:space="preserve">, </w:t>
            </w:r>
            <w:r>
              <w:rPr>
                <w:rStyle w:val="af4"/>
              </w:rPr>
              <w:t>HIGH</w:t>
            </w:r>
            <w:r>
              <w:t xml:space="preserve"> 중 하나. 미지정 시 </w:t>
            </w:r>
            <w:r>
              <w:rPr>
                <w:rStyle w:val="af4"/>
              </w:rPr>
              <w:t>LOW</w:t>
            </w:r>
            <w:r>
              <w:t/>
            </w:r>
          </w:p>
        </w:tc>
      </w:tr>
    </w:tbl>
    <w:p>
      <w:pPr>
        <w:pStyle w:val="a7"/>
      </w:pPr>
      <w:r>
        <w:t>티켓 커멘트 추가</w:t>
      </w:r>
    </w:p>
    <w:p>
      <w:r>
        <w:rPr>
          <w:b w:val="on"/>
        </w:rPr>
        <w:t>명령</w:t>
      </w:r>
      <w:r>
        <w:t xml:space="preserve">이 </w:t>
      </w:r>
      <w:r>
        <w:rPr>
          <w:b w:val="on"/>
        </w:rPr>
        <w:t>티켓 커멘트 추가</w:t>
      </w:r>
      <w:r>
        <w:t>일 때, 티켓에 메모를 추가합니다.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티켓 GUID</w:t>
            </w:r>
          </w:p>
        </w:tc>
      </w:tr>
      <w:tr>
        <w:tc>
          <w:p>
            <w:pPr>
              <w:spacing w:before="0" w:after="0"/>
            </w:pPr>
            <w:r>
              <w:t>형식</w:t>
            </w:r>
          </w:p>
        </w:tc>
        <w:tc>
          <w:p>
            <w:pPr>
              <w:spacing w:before="0" w:after="0"/>
            </w:pPr>
            <w:r>
              <w:rPr>
                <w:rStyle w:val="af4"/>
              </w:rPr>
              <w:t>PLAIN</w:t>
            </w:r>
            <w:r>
              <w:t xml:space="preserve"> (일반 텍스트), </w:t>
            </w:r>
            <w:r>
              <w:rPr>
                <w:rStyle w:val="af4"/>
              </w:rPr>
              <w:t>JSON</w:t>
            </w:r>
            <w:r>
              <w:t xml:space="preserve">, </w:t>
            </w:r>
            <w:r>
              <w:rPr>
                <w:rStyle w:val="af4"/>
              </w:rPr>
              <w:t>MARKDOWN</w:t>
            </w:r>
            <w:r>
              <w:t xml:space="preserve"> (마크다운 문법) 중 하나. 미지정 시 </w:t>
            </w:r>
            <w:r>
              <w:rPr>
                <w:rStyle w:val="af4"/>
              </w:rPr>
              <w:t>MARKDOWN</w:t>
            </w:r>
            <w:r>
              <w:t/>
            </w:r>
          </w:p>
        </w:tc>
      </w:tr>
      <w:tr>
        <w:tc>
          <w:p>
            <w:pPr>
              <w:spacing w:before="0" w:after="0"/>
            </w:pPr>
            <w:r>
              <w:t>커멘트 내용*</w:t>
            </w:r>
          </w:p>
        </w:tc>
        <w:tc>
          <w:p>
            <w:pPr>
              <w:spacing w:before="0" w:after="0"/>
              <w:ind w:left="400"/>
            </w:pPr>
            <w:r>
              <w:t>메모 내용</w:t>
            </w:r>
          </w:p>
        </w:tc>
      </w:tr>
    </w:tbl>
    <w:p>
      <w:pPr>
        <w:pStyle w:val="a7"/>
      </w:pPr>
      <w:r>
        <w:t>티켓 태그 설정</w:t>
      </w:r>
    </w:p>
    <w:p>
      <w:r>
        <w:rPr>
          <w:b w:val="on"/>
        </w:rPr>
        <w:t>명령</w:t>
      </w:r>
      <w:r>
        <w:t xml:space="preserve">이 </w:t>
      </w:r>
      <w:r>
        <w:rPr>
          <w:b w:val="on"/>
        </w:rPr>
        <w:t>티켓 태그 설정</w:t>
      </w:r>
      <w:r>
        <w:t>일 때, 티켓에 태그를 설정합니다.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티켓 GUID</w:t>
            </w:r>
          </w:p>
        </w:tc>
      </w:tr>
      <w:tr>
        <w:tc>
          <w:p>
            <w:pPr>
              <w:spacing w:before="0" w:after="0"/>
            </w:pPr>
            <w:r>
              <w:t>태그 GUID*</w:t>
            </w:r>
          </w:p>
        </w:tc>
        <w:tc>
          <w:p>
            <w:pPr>
              <w:spacing w:before="0" w:after="0"/>
              <w:ind w:left="400"/>
            </w:pPr>
            <w:r>
              <w:t>쉼표(</w:t>
            </w:r>
            <w:r>
              <w:rPr>
                <w:rStyle w:val="af4"/>
              </w:rPr>
              <w:t>,</w:t>
            </w:r>
            <w:r>
              <w:t>)로 구분된 태그의 GUID 목록</w:t>
            </w:r>
          </w:p>
        </w:tc>
      </w:tr>
    </w:tbl>
    <w:p>
      <w:pPr>
        <w:ind w:left="400"/>
      </w:pPr>
      <w:r>
        <w:t>여러 태그 GUID를 입력할 때는 쉼표로 구분하되, 쉼표 뒤에 공백을 삽입하지 않고 입력해야 합니다(예: 339ee35f-91c0-4eb9-a04e-9d614d295546,cc70f5cf-d9ad-4d6e-8e6d-17297904cea9).</w:t>
      </w:r>
    </w:p>
    <w:p>
      <w:pPr>
        <w:pStyle w:val="af1"/>
      </w:pPr>
      <w:r>
        <w:t>티켓 태그 설정 명령을 실행하면 기존에 설정된 모든 태그가 삭제되고, 새 태그가 설정됩니다.</w:t>
      </w:r>
    </w:p>
    <w:p>
      <w:pPr>
        <w:pStyle w:val="a7"/>
      </w:pPr>
      <w:r>
        <w:t>티켓 태그 추가</w:t>
      </w:r>
    </w:p>
    <w:p>
      <w:r>
        <w:rPr>
          <w:b w:val="on"/>
        </w:rPr>
        <w:t>명령</w:t>
      </w:r>
      <w:r>
        <w:t xml:space="preserve">이 </w:t>
      </w:r>
      <w:r>
        <w:rPr>
          <w:b w:val="on"/>
        </w:rPr>
        <w:t>티켓 태그 추가</w:t>
      </w:r>
      <w:r>
        <w:t>일 때, 티켓에 태그를 추가합니다.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티켓 GUID</w:t>
            </w:r>
          </w:p>
        </w:tc>
      </w:tr>
      <w:tr>
        <w:tc>
          <w:p>
            <w:pPr>
              <w:spacing w:before="0" w:after="0"/>
            </w:pPr>
            <w:r>
              <w:t>태그 GUID*</w:t>
            </w:r>
          </w:p>
        </w:tc>
        <w:tc>
          <w:p>
            <w:pPr>
              <w:spacing w:before="0" w:after="0"/>
              <w:ind w:left="400"/>
            </w:pPr>
            <w:r>
              <w:t>쉼표(</w:t>
            </w:r>
            <w:r>
              <w:rPr>
                <w:rStyle w:val="af4"/>
              </w:rPr>
              <w:t>,</w:t>
            </w:r>
            <w:r>
              <w:t>)로 구분된 태그의 GUID 목록</w:t>
            </w:r>
          </w:p>
        </w:tc>
      </w:tr>
    </w:tbl>
    <w:p>
      <w:pPr>
        <w:ind w:left="400"/>
      </w:pPr>
      <w:r>
        <w:t>여러 태그 GUID를 입력할 때는 쉼표로 구분하되, 쉼표 뒤에 공백을 삽입하지 않고 입력해야 합니다(예: 339ee35f-91c0-4eb9-a04e-9d614d295546,cc70f5cf-d9ad-4d6e-8e6d-17297904cea9).</w:t>
      </w:r>
    </w:p>
    <w:p>
      <w:pPr>
        <w:pStyle w:val="af1"/>
      </w:pPr>
      <w:r>
        <w:t>티켓 태그 추가 명령을 실행하면 기존에 설정된 태그는 유지되며, 중복된 태그를 제외하고 새로운 태그가 추가됩니다.</w:t>
      </w:r>
    </w:p>
    <w:p>
      <w:pPr>
        <w:pStyle w:val="a7"/>
      </w:pPr>
      <w:r>
        <w:t>티켓 할당자 설정</w:t>
      </w:r>
    </w:p>
    <w:p>
      <w:r>
        <w:rPr>
          <w:b w:val="on"/>
        </w:rPr>
        <w:t>명령</w:t>
      </w:r>
      <w:r>
        <w:t xml:space="preserve">이 </w:t>
      </w:r>
      <w:r>
        <w:rPr>
          <w:b w:val="on"/>
        </w:rPr>
        <w:t>티켓 할당자 설정</w:t>
      </w:r>
      <w:r>
        <w:t>일 때, 티켓의 담당자, 결재자를 설정합니다.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티켓 GUID*</w:t>
            </w:r>
          </w:p>
        </w:tc>
        <w:tc>
          <w:p>
            <w:pPr>
              <w:spacing w:before="0" w:after="0"/>
            </w:pPr>
            <w:r>
              <w:t>티켓 GUID</w:t>
            </w:r>
          </w:p>
        </w:tc>
      </w:tr>
      <w:tr>
        <w:tc>
          <w:p>
            <w:pPr>
              <w:spacing w:before="0" w:after="0"/>
            </w:pPr>
            <w:r>
              <w:t>사용자 GUID*</w:t>
            </w:r>
          </w:p>
        </w:tc>
        <w:tc>
          <w:p>
            <w:pPr>
              <w:spacing w:before="0" w:after="0"/>
            </w:pPr>
            <w:r>
              <w:t>계정 GUID. 배열 형태의 입력 가능.</w:t>
            </w:r>
          </w:p>
        </w:tc>
      </w:tr>
      <w:tr>
        <w:tc>
          <w:p>
            <w:pPr>
              <w:spacing w:before="0" w:after="0"/>
            </w:pPr>
            <w:r>
              <w:t>티켓 할당 설정*</w:t>
            </w:r>
          </w:p>
        </w:tc>
        <w:tc>
          <w:p>
            <w:pPr>
              <w:spacing w:before="0" w:after="0"/>
              <w:ind w:left="400"/>
            </w:pPr>
            <w:r>
              <w:rPr>
                <w:rStyle w:val="af4"/>
              </w:rPr>
              <w:t>APPROVER</w:t>
            </w:r>
            <w:r>
              <w:t xml:space="preserve">(결재자), </w:t>
            </w:r>
            <w:r>
              <w:rPr>
                <w:rStyle w:val="af4"/>
              </w:rPr>
              <w:t>ASSIGNEE</w:t>
            </w:r>
            <w:r>
              <w:t>(담당자)</w:t>
            </w:r>
          </w:p>
        </w:tc>
      </w:tr>
    </w:tbl>
    <w:p>
      <w:pPr>
        <w:pStyle w:val="a7"/>
      </w:pPr>
      <w:r>
        <w:t>패턴 추가</w:t>
      </w:r>
    </w:p>
    <w:p>
      <w:r>
        <w:rPr>
          <w:b w:val="on"/>
        </w:rPr>
        <w:t>명령</w:t>
      </w:r>
      <w:r>
        <w:t xml:space="preserve">이 </w:t>
      </w:r>
      <w:r>
        <w:rPr>
          <w:b w:val="on"/>
        </w:rPr>
        <w:t>패턴 추가</w:t>
      </w:r>
      <w:r>
        <w:t>일 때, 패턴 그룹에 패턴을 추가합니다.</w:t>
      </w:r>
    </w:p>
    <w:p>
      <w:r>
        <w:rPr>
          <w:b w:val="on"/>
        </w:rPr>
        <w:t>입력 매개원수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group*</w:t>
            </w:r>
          </w:p>
        </w:tc>
        <w:tc>
          <w:p>
            <w:pPr>
              <w:spacing w:before="0" w:after="0"/>
            </w:pPr>
            <w:r>
              <w:t>패턴 그룹 GUID</w:t>
            </w:r>
          </w:p>
        </w:tc>
      </w:tr>
      <w:tr>
        <w:tc>
          <w:p>
            <w:pPr>
              <w:spacing w:before="0" w:after="0"/>
            </w:pPr>
            <w:r>
              <w:t>expr*</w:t>
            </w:r>
          </w:p>
        </w:tc>
        <w:tc>
          <w:p>
            <w:pPr>
              <w:spacing w:before="0" w:after="0"/>
            </w:pPr>
            <w:r>
              <w:t>패턴 문자열</w:t>
            </w:r>
          </w:p>
        </w:tc>
      </w:tr>
      <w:tr>
        <w:tc>
          <w:p>
            <w:pPr>
              <w:spacing w:before="0" w:after="0"/>
            </w:pPr>
            <w:r>
              <w:t>rule</w:t>
            </w:r>
          </w:p>
        </w:tc>
        <w:tc>
          <w:p>
            <w:pPr>
              <w:spacing w:before="0" w:after="0"/>
              <w:ind w:left="400"/>
            </w:pPr>
            <w:r>
              <w:t>패턴 규칙의 이름</w:t>
            </w:r>
          </w:p>
        </w:tc>
      </w:tr>
    </w:tbl>
    <w:p>
      <w:pPr>
        <w:pStyle w:val="a7"/>
      </w:pPr>
      <w:r>
        <w:t>보고서 파일 메일 전송</w:t>
      </w:r>
    </w:p>
    <w:p>
      <w:r>
        <w:rPr>
          <w:b w:val="on"/>
        </w:rPr>
        <w:t>명령</w:t>
      </w:r>
      <w:r>
        <w:t xml:space="preserve">이 </w:t>
      </w:r>
      <w:r>
        <w:rPr>
          <w:b w:val="on"/>
        </w:rPr>
        <w:t>보고서 파일 메일 전송</w:t>
      </w:r>
      <w:r>
        <w:t>일 때, 보고서 서식에 따라 지정된 기간에 대해 보고서를 생성해 메일로 전송합니다.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서식 GUID*</w:t>
            </w:r>
          </w:p>
        </w:tc>
        <w:tc>
          <w:p>
            <w:pPr>
              <w:spacing w:before="0" w:after="0"/>
            </w:pPr>
            <w:r>
              <w:t>보고서 서식 GUID</w:t>
            </w:r>
          </w:p>
        </w:tc>
      </w:tr>
      <w:tr>
        <w:tc>
          <w:p>
            <w:pPr>
              <w:spacing w:before="0" w:after="0"/>
            </w:pPr>
            <w:r>
              <w:t>파일 포맷*</w:t>
            </w:r>
          </w:p>
        </w:tc>
        <w:tc>
          <w:p>
            <w:pPr>
              <w:spacing w:before="0" w:after="0"/>
            </w:pPr>
            <w:r>
              <w:t xml:space="preserve">보고서 파일 형식. </w:t>
            </w:r>
            <w:r>
              <w:rPr>
                <w:rStyle w:val="af4"/>
              </w:rPr>
              <w:t>docx</w:t>
            </w:r>
            <w:r>
              <w:t xml:space="preserve">, </w:t>
            </w:r>
            <w:r>
              <w:rPr>
                <w:rStyle w:val="af4"/>
              </w:rPr>
              <w:t>html</w:t>
            </w:r>
            <w:r>
              <w:t xml:space="preserve">, </w:t>
            </w:r>
            <w:r>
              <w:rPr>
                <w:rStyle w:val="af4"/>
              </w:rPr>
              <w:t>pdf</w:t>
            </w:r>
            <w:r>
              <w:t xml:space="preserve"> 중 하나</w:t>
            </w:r>
          </w:p>
        </w:tc>
      </w:tr>
      <w:tr>
        <w:tc>
          <w:p>
            <w:pPr>
              <w:spacing w:before="0" w:after="0"/>
            </w:pPr>
            <w:r>
              <w:t>시작 시각*</w:t>
            </w:r>
          </w:p>
        </w:tc>
        <w:tc>
          <w:p>
            <w:pPr>
              <w:spacing w:before="0" w:after="0"/>
            </w:pPr>
            <w:r>
              <w:rPr>
                <w:rStyle w:val="af4"/>
              </w:rPr>
              <w:t>yyMMddHHmmss</w:t>
            </w:r>
            <w:r>
              <w:t xml:space="preserve"> 형식의 보고 대상 기간 시작 일시</w:t>
            </w:r>
          </w:p>
        </w:tc>
      </w:tr>
      <w:tr>
        <w:tc>
          <w:p>
            <w:pPr>
              <w:spacing w:before="0" w:after="0"/>
            </w:pPr>
            <w:r>
              <w:t>끝 시각*</w:t>
            </w:r>
          </w:p>
        </w:tc>
        <w:tc>
          <w:p>
            <w:pPr>
              <w:spacing w:before="0" w:after="0"/>
            </w:pPr>
            <w:r>
              <w:rPr>
                <w:rStyle w:val="af4"/>
              </w:rPr>
              <w:t>yyMMddHHmmss</w:t>
            </w:r>
            <w:r>
              <w:t xml:space="preserve"> 형식의 보고 대상 기간 마지막 일시</w:t>
            </w:r>
          </w:p>
        </w:tc>
      </w:tr>
      <w:tr>
        <w:tc>
          <w:p>
            <w:pPr>
              <w:spacing w:before="0" w:after="0"/>
            </w:pPr>
            <w:r>
              <w:t>메일 수신자*</w:t>
            </w:r>
          </w:p>
        </w:tc>
        <w:tc>
          <w:p>
            <w:pPr>
              <w:spacing w:before="0" w:after="0"/>
              <w:ind w:left="400"/>
            </w:pPr>
            <w:r>
              <w:t>보고서를 수신할 메일 주소</w:t>
            </w:r>
          </w:p>
        </w:tc>
      </w:tr>
    </w:tbl>
    <w:p>
      <w:pPr>
        <w:pStyle w:val="af1"/>
      </w:pPr>
      <w:r>
        <w:t>지정한 이메일 주소로 메일을 수신하려면 시스템 &gt; 메일 서버에서 메일 송신용 SMTP 서버를 설정하세요.</w:t>
      </w:r>
    </w:p>
    <w:p>
      <w:pPr>
        <w:pStyle w:val="a7"/>
      </w:pPr>
      <w:r>
        <w:t>보고서 파일 생성</w:t>
      </w:r>
    </w:p>
    <w:p>
      <w:r>
        <w:rPr>
          <w:b w:val="on"/>
        </w:rPr>
        <w:t>명령</w:t>
      </w:r>
      <w:r>
        <w:t xml:space="preserve">이 </w:t>
      </w:r>
      <w:r>
        <w:rPr>
          <w:b w:val="on"/>
        </w:rPr>
        <w:t>보고서 파일 생성</w:t>
      </w:r>
      <w:r>
        <w:t>일 때, 보고서 서식에 따라 지정된 기간에 대해 보고서를 생성하여 저장합니다.</w:t>
      </w:r>
    </w:p>
    <w:p>
      <w:r>
        <w:rPr>
          <w:b w:val="on"/>
        </w:rPr>
        <w:t>입력 매개변수</w:t>
      </w:r>
    </w:p>
    <w:p>
      <w:r>
        <w:t>입력 매개변수는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서식 GUID*</w:t>
            </w:r>
          </w:p>
        </w:tc>
        <w:tc>
          <w:p>
            <w:pPr>
              <w:spacing w:before="0" w:after="0"/>
            </w:pPr>
            <w:r>
              <w:t>보고서 서식 GUID</w:t>
            </w:r>
          </w:p>
        </w:tc>
      </w:tr>
      <w:tr>
        <w:tc>
          <w:p>
            <w:pPr>
              <w:spacing w:before="0" w:after="0"/>
            </w:pPr>
            <w:r>
              <w:t>파일 포맷*</w:t>
            </w:r>
          </w:p>
        </w:tc>
        <w:tc>
          <w:p>
            <w:pPr>
              <w:spacing w:before="0" w:after="0"/>
            </w:pPr>
            <w:r>
              <w:t xml:space="preserve">보고서 파일 형식. </w:t>
            </w:r>
            <w:r>
              <w:rPr>
                <w:rStyle w:val="af4"/>
              </w:rPr>
              <w:t>docx</w:t>
            </w:r>
            <w:r>
              <w:t xml:space="preserve">, </w:t>
            </w:r>
            <w:r>
              <w:rPr>
                <w:rStyle w:val="af4"/>
              </w:rPr>
              <w:t>html</w:t>
            </w:r>
            <w:r>
              <w:t xml:space="preserve">, </w:t>
            </w:r>
            <w:r>
              <w:rPr>
                <w:rStyle w:val="af4"/>
              </w:rPr>
              <w:t>pdf</w:t>
            </w:r>
            <w:r>
              <w:t xml:space="preserve"> 중 하나</w:t>
            </w:r>
          </w:p>
        </w:tc>
      </w:tr>
      <w:tr>
        <w:tc>
          <w:p>
            <w:pPr>
              <w:spacing w:before="0" w:after="0"/>
            </w:pPr>
            <w:r>
              <w:t>시작 시각*</w:t>
            </w:r>
          </w:p>
        </w:tc>
        <w:tc>
          <w:p>
            <w:pPr>
              <w:spacing w:before="0" w:after="0"/>
            </w:pPr>
            <w:r>
              <w:rPr>
                <w:rStyle w:val="af4"/>
              </w:rPr>
              <w:t>yyMMddHHmmss</w:t>
            </w:r>
            <w:r>
              <w:t xml:space="preserve"> 형식의 보고 대상 기간 시작 일시</w:t>
            </w:r>
          </w:p>
        </w:tc>
      </w:tr>
      <w:tr>
        <w:tc>
          <w:p>
            <w:pPr>
              <w:spacing w:before="0" w:after="0"/>
            </w:pPr>
            <w:r>
              <w:t>끝 시각*</w:t>
            </w:r>
          </w:p>
        </w:tc>
        <w:tc>
          <w:p>
            <w:pPr>
              <w:spacing w:before="0" w:after="0"/>
            </w:pPr>
            <w:r>
              <w:rPr>
                <w:rStyle w:val="af4"/>
              </w:rPr>
              <w:t>yyMMddHHmmss</w:t>
            </w:r>
            <w:r>
              <w:t xml:space="preserve"> 형식의 보고 대상 기간 마지막 일시</w:t>
            </w:r>
          </w:p>
        </w:tc>
      </w:tr>
      <w:tr>
        <w:tc>
          <w:p>
            <w:pPr>
              <w:spacing w:before="0" w:after="0"/>
            </w:pPr>
            <w:r>
              <w:t>메일 수신자*</w:t>
            </w:r>
          </w:p>
        </w:tc>
        <w:tc>
          <w:p>
            <w:pPr>
              <w:spacing w:before="0" w:after="0"/>
            </w:pPr>
            <w:r>
              <w:t>보고서를 수신할 메일 주소</w:t>
            </w:r>
          </w:p>
        </w:tc>
      </w:tr>
      <w:tr>
        <w:tc>
          <w:p>
            <w:pPr>
              <w:spacing w:before="0" w:after="0"/>
            </w:pPr>
            <w:r>
              <w:t>파일 경로*</w:t>
            </w:r>
          </w:p>
        </w:tc>
        <w:tc>
          <w:p>
            <w:pPr>
              <w:spacing w:before="0" w:after="0"/>
              <w:ind w:left="400"/>
            </w:pPr>
            <w:r>
              <w:t xml:space="preserve">파일 생성 경로(예: </w:t>
            </w:r>
            <w:r>
              <w:rPr>
                <w:rStyle w:val="af4"/>
              </w:rPr>
              <w:t>/opt/logpresso/report.pdf</w:t>
            </w:r>
            <w:r>
              <w:t>)</w:t>
            </w:r>
          </w:p>
        </w:tc>
      </w:tr>
    </w:tbl>
    <w:p>
      <w:pPr>
        <w:pStyle w:val="a7"/>
      </w:pPr>
      <w:r>
        <w:t>분기</w:t>
      </w:r>
    </w:p>
    <w:p>
      <w:r>
        <w:t>이 작업은 비교 연산 또는 비교 표현식의 평가값(</w:t>
      </w:r>
      <w:r>
        <w:rPr>
          <w:rStyle w:val="af4"/>
        </w:rPr>
        <w:t>true</w:t>
      </w:r>
      <w:r>
        <w:t>/</w:t>
      </w:r>
      <w:r>
        <w:rPr>
          <w:rStyle w:val="af4"/>
        </w:rPr>
        <w:t>false</w:t>
      </w:r>
      <w:r>
        <w:t xml:space="preserve">)에 따라 각각 다른 작업을 실행하도록 합니다. 판단 결과는 </w:t>
      </w:r>
      <w:r>
        <w:rPr>
          <w:b w:val="on"/>
        </w:rPr>
        <w:t>출력 매개변수</w:t>
      </w:r>
      <w:r>
        <w:t xml:space="preserve">인 </w:t>
      </w:r>
      <w:r>
        <w:rPr>
          <w:b w:val="on"/>
        </w:rPr>
        <w:t>result</w:t>
      </w:r>
      <w:r>
        <w:t>로 반환됩니다.</w:t>
      </w:r>
    </w:p>
    <w:p>
      <w:r>
        <w:t xml:space="preserve">분기 작업은 선택한 </w:t>
      </w:r>
      <w:r>
        <w:rPr>
          <w:b w:val="on"/>
        </w:rPr>
        <w:t>명령</w:t>
      </w:r>
      <w:r>
        <w:t xml:space="preserve">에 따라 </w:t>
      </w:r>
      <w:hyperlink r:id="rId427">
        <w:r>
          <w:rPr>
            <w:rStyle w:val="a6"/>
          </w:rPr>
          <w:t>비교 분기</w:t>
        </w:r>
      </w:hyperlink>
      <w:r>
        <w:t xml:space="preserve">, </w:t>
      </w:r>
      <w:hyperlink r:id="rId428">
        <w:r>
          <w:rPr>
            <w:rStyle w:val="a6"/>
          </w:rPr>
          <w:t>null 확인 분기</w:t>
        </w:r>
      </w:hyperlink>
      <w:r>
        <w:t xml:space="preserve">, </w:t>
      </w:r>
      <w:hyperlink r:id="rId429">
        <w:r>
          <w:rPr>
            <w:rStyle w:val="a6"/>
          </w:rPr>
          <w:t>표현식 분기</w:t>
        </w:r>
      </w:hyperlink>
      <w:r>
        <w:t>로 나누어 볼 수 있습니다.</w:t>
      </w:r>
    </w:p>
    <w:p>
      <w:pPr>
        <w:pStyle w:val="a7"/>
      </w:pPr>
      <w:r>
        <w:t>비교 분기</w:t>
      </w:r>
    </w:p>
    <w:p>
      <w:r>
        <w:rPr>
          <w:b w:val="on"/>
        </w:rPr>
        <w:t>좌변</w:t>
      </w:r>
      <w:r>
        <w:t xml:space="preserve">, </w:t>
      </w:r>
      <w:r>
        <w:rPr>
          <w:b w:val="on"/>
        </w:rPr>
        <w:t>우변</w:t>
      </w:r>
      <w:r>
        <w:t>에 해당하는 입력 매개변수나 문자열을 비교하고, 결과에 따라 작업 흐름을 분기합니다.</w:t>
      </w:r>
    </w:p>
    <w:p>
      <w:r>
        <w:rPr>
          <w:b w:val="on"/>
        </w:rPr>
        <w:t>명령</w:t>
      </w:r>
    </w:p>
    <w:p>
      <w:r>
        <w:t>입력 매개변수(좌변, 우변)를 비교할 연산자를 선택하세요.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비교 연산자</w:t>
            </w:r>
          </w:p>
        </w:tc>
        <w:tc>
          <w:tcPr>
            <w:shd w:fill="eeeeee"/>
          </w:tcPr>
          <w:p>
            <w:pPr>
              <w:spacing w:before="0" w:after="0"/>
            </w:pPr>
            <w:r>
              <w:rPr>
                <w:rFonts w:ascii="맑은 고딕" w:hAnsi="맑은 고딕" w:cs="맑은 고딕" w:eastAsia="맑은 고딕"/>
              </w:rPr>
              <w:t>설명</w:t>
            </w:r>
          </w:p>
        </w:tc>
      </w:tr>
      <w:tr>
        <w:tc>
          <w:p>
            <w:pPr>
              <w:spacing w:before="0" w:after="0"/>
            </w:pPr>
            <w:r>
              <w:rPr>
                <w:b w:val="on"/>
              </w:rPr>
              <w:t>&gt;=</w:t>
            </w:r>
            <w:r>
              <w:t/>
            </w:r>
          </w:p>
        </w:tc>
        <w:tc>
          <w:p>
            <w:pPr>
              <w:spacing w:before="0" w:after="0"/>
            </w:pPr>
            <w:r>
              <w:t>좌변값이 우변값보다 크거나 같을 때 참(</w:t>
            </w:r>
            <w:r>
              <w:rPr>
                <w:rStyle w:val="af4"/>
              </w:rPr>
              <w:t>true</w:t>
            </w:r>
            <w:r>
              <w:t>)</w:t>
            </w:r>
          </w:p>
        </w:tc>
      </w:tr>
      <w:tr>
        <w:tc>
          <w:p>
            <w:pPr>
              <w:spacing w:before="0" w:after="0"/>
            </w:pPr>
            <w:r>
              <w:rPr>
                <w:b w:val="on"/>
              </w:rPr>
              <w:t>&gt;</w:t>
            </w:r>
            <w:r>
              <w:t/>
            </w:r>
          </w:p>
        </w:tc>
        <w:tc>
          <w:p>
            <w:pPr>
              <w:spacing w:before="0" w:after="0"/>
            </w:pPr>
            <w:r>
              <w:t>좌변값이 우변값보다 클 때 참(</w:t>
            </w:r>
            <w:r>
              <w:rPr>
                <w:rStyle w:val="af4"/>
              </w:rPr>
              <w:t>true</w:t>
            </w:r>
            <w:r>
              <w:t>)</w:t>
            </w:r>
          </w:p>
        </w:tc>
      </w:tr>
      <w:tr>
        <w:tc>
          <w:p>
            <w:pPr>
              <w:spacing w:before="0" w:after="0"/>
            </w:pPr>
            <w:r>
              <w:rPr>
                <w:b w:val="on"/>
              </w:rPr>
              <w:t>&lt;=</w:t>
            </w:r>
            <w:r>
              <w:t/>
            </w:r>
          </w:p>
        </w:tc>
        <w:tc>
          <w:p>
            <w:pPr>
              <w:spacing w:before="0" w:after="0"/>
            </w:pPr>
            <w:r>
              <w:t>좌변값이 우변값보다 작거나 같을 때 참(</w:t>
            </w:r>
            <w:r>
              <w:rPr>
                <w:rStyle w:val="af4"/>
              </w:rPr>
              <w:t>true</w:t>
            </w:r>
            <w:r>
              <w:t>)</w:t>
            </w:r>
          </w:p>
        </w:tc>
      </w:tr>
      <w:tr>
        <w:tc>
          <w:p>
            <w:pPr>
              <w:spacing w:before="0" w:after="0"/>
            </w:pPr>
            <w:r>
              <w:rPr>
                <w:b w:val="on"/>
              </w:rPr>
              <w:t>&lt;</w:t>
            </w:r>
            <w:r>
              <w:t/>
            </w:r>
          </w:p>
        </w:tc>
        <w:tc>
          <w:p>
            <w:pPr>
              <w:spacing w:before="0" w:after="0"/>
            </w:pPr>
            <w:r>
              <w:t>좌변값이 우변값보다 작을 때 참(</w:t>
            </w:r>
            <w:r>
              <w:rPr>
                <w:rStyle w:val="af4"/>
              </w:rPr>
              <w:t>true</w:t>
            </w:r>
            <w:r>
              <w:t>)</w:t>
            </w:r>
          </w:p>
        </w:tc>
      </w:tr>
      <w:tr>
        <w:tc>
          <w:p>
            <w:pPr>
              <w:spacing w:before="0" w:after="0"/>
            </w:pPr>
            <w:r>
              <w:rPr>
                <w:b w:val="on"/>
              </w:rPr>
              <w:t>==</w:t>
            </w:r>
            <w:r>
              <w:t/>
            </w:r>
          </w:p>
        </w:tc>
        <w:tc>
          <w:p>
            <w:pPr>
              <w:spacing w:before="0" w:after="0"/>
            </w:pPr>
            <w:r>
              <w:t>좌변값이 우변값과 같을 때 참(</w:t>
            </w:r>
            <w:r>
              <w:rPr>
                <w:rStyle w:val="af4"/>
              </w:rPr>
              <w:t>true</w:t>
            </w:r>
            <w:r>
              <w:t>)</w:t>
            </w:r>
          </w:p>
        </w:tc>
      </w:tr>
      <w:tr>
        <w:tc>
          <w:p>
            <w:pPr>
              <w:spacing w:before="0" w:after="0"/>
            </w:pPr>
            <w:r>
              <w:rPr>
                <w:b w:val="on"/>
              </w:rPr>
              <w:t>!=</w:t>
            </w:r>
            <w:r>
              <w:t/>
            </w:r>
          </w:p>
        </w:tc>
        <w:tc>
          <w:p>
            <w:pPr>
              <w:spacing w:before="0" w:after="0"/>
              <w:ind w:left="400"/>
            </w:pPr>
            <w:r>
              <w:t>좌변값이 우변값과 같지 않을 때 참(</w:t>
            </w:r>
            <w:r>
              <w:rPr>
                <w:rStyle w:val="af4"/>
              </w:rPr>
              <w:t>true</w:t>
            </w:r>
            <w:r>
              <w:t>)</w:t>
            </w:r>
          </w:p>
        </w:tc>
      </w:tr>
    </w:tbl>
    <w:p>
      <w:r>
        <w:rPr>
          <w:b w:val="on"/>
        </w:rPr>
        <w:t>입력 매개변수</w:t>
      </w:r>
    </w:p>
    <w:p>
      <w:r>
        <w:rPr>
          <w:b w:val="on"/>
        </w:rPr>
        <w:t>좌변</w:t>
      </w:r>
      <w:r>
        <w:t xml:space="preserve">과 </w:t>
      </w:r>
      <w:r>
        <w:rPr>
          <w:b w:val="on"/>
        </w:rPr>
        <w:t>우변</w:t>
      </w:r>
      <w:r>
        <w:t>을 정의하세요.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입력 매개변수</w:t>
            </w:r>
          </w:p>
        </w:tc>
        <w:tc>
          <w:tcPr>
            <w:shd w:fill="eeeeee"/>
          </w:tcPr>
          <w:p>
            <w:pPr>
              <w:spacing w:before="0" w:after="0"/>
            </w:pPr>
            <w:r>
              <w:rPr>
                <w:rFonts w:ascii="맑은 고딕" w:hAnsi="맑은 고딕" w:cs="맑은 고딕" w:eastAsia="맑은 고딕"/>
              </w:rPr>
              <w:t>설명</w:t>
            </w:r>
          </w:p>
        </w:tc>
      </w:tr>
      <w:tr>
        <w:tc>
          <w:p>
            <w:pPr>
              <w:spacing w:before="0" w:after="0"/>
            </w:pPr>
            <w:r>
              <w:t>좌변*</w:t>
            </w:r>
          </w:p>
        </w:tc>
        <w:tc>
          <w:p>
            <w:pPr>
              <w:spacing w:before="0" w:after="0"/>
            </w:pPr>
            <w:r>
              <w:t xml:space="preserve">비교 연산자의 좌변항. </w:t>
            </w:r>
            <w:r>
              <w:rPr>
                <w:b w:val="on"/>
              </w:rPr>
              <w:t>매개변수</w:t>
            </w:r>
            <w:r>
              <w:t xml:space="preserve"> 또는 </w:t>
            </w:r>
            <w:r>
              <w:rPr>
                <w:b w:val="on"/>
              </w:rPr>
              <w:t>문자열</w:t>
            </w:r>
            <w:r>
              <w:t xml:space="preserve"> 중에서 선택</w:t>
            </w:r>
          </w:p>
        </w:tc>
      </w:tr>
      <w:tr>
        <w:tc>
          <w:p>
            <w:pPr>
              <w:spacing w:before="0" w:after="0"/>
            </w:pPr>
            <w:r>
              <w:t>우변*</w:t>
            </w:r>
          </w:p>
        </w:tc>
        <w:tc>
          <w:p>
            <w:pPr>
              <w:spacing w:before="0" w:after="0"/>
            </w:pPr>
            <w:r>
              <w:t xml:space="preserve">비교 연산자의 우변항. </w:t>
            </w:r>
            <w:r>
              <w:rPr>
                <w:b w:val="on"/>
              </w:rPr>
              <w:t>매개변수</w:t>
            </w:r>
            <w:r>
              <w:t xml:space="preserve"> 또는 </w:t>
            </w:r>
            <w:r>
              <w:rPr>
                <w:b w:val="on"/>
              </w:rPr>
              <w:t>문자열</w:t>
            </w:r>
            <w:r>
              <w:t xml:space="preserve"> 중에서 선택</w:t>
            </w:r>
          </w:p>
        </w:tc>
      </w:tr>
    </w:tbl>
    <w:p>
      <w:pPr>
        <w:numPr>
          <w:numId w:val="451"/>
        </w:numPr>
        <w:spacing w:before="0" w:after="0"/>
        <w:ind w:left="360" w:hanging="360"/>
      </w:pPr>
      <w:r>
        <w:rPr>
          <w:b w:val="on"/>
        </w:rPr>
        <w:t>매개변수</w:t>
      </w:r>
      <w:r>
        <w:t>를 선택하면 선행작업으로부터 입력으로 받은 매개변수 목록이 나타납니다. 매개변수 목록에서 좌변 또는 우변에 할당할 매개변수를 선택하세요.</w:t>
      </w:r>
    </w:p>
    <w:p>
      <w:pPr>
        <w:numPr>
          <w:numId w:val="451"/>
        </w:numPr>
        <w:spacing w:before="0" w:after="0"/>
        <w:ind w:left="400" w:hanging="360"/>
      </w:pPr>
      <w:r>
        <w:rPr>
          <w:b w:val="on"/>
        </w:rPr>
        <w:t>문자열</w:t>
      </w:r>
      <w:r>
        <w:t>을 선택하면 직접 문자열을 입력해야 합니다. 문자열은 큰따옴표(</w:t>
      </w:r>
      <w:r>
        <w:rPr>
          <w:rStyle w:val="af4"/>
        </w:rPr>
        <w:t>"</w:t>
      </w:r>
      <w:r>
        <w:t>)로 감싸서 입력하세요.</w:t>
      </w:r>
    </w:p>
    <w:p>
      <w:pPr>
        <w:pStyle w:val="a7"/>
      </w:pPr>
      <w:r>
        <w:t>null 확인 분기</w:t>
      </w:r>
    </w:p>
    <w:p>
      <w:r>
        <w:t xml:space="preserve">입력 매개변수 값을 </w:t>
      </w:r>
      <w:hyperlink r:id="rId430">
        <w:r>
          <w:rPr>
            <w:rStyle w:val="a6"/>
          </w:rPr>
          <w:t>isnull()</w:t>
        </w:r>
      </w:hyperlink>
      <w:r>
        <w:t xml:space="preserve"> 또는 </w:t>
      </w:r>
      <w:hyperlink r:id="rId431">
        <w:r>
          <w:rPr>
            <w:rStyle w:val="a6"/>
          </w:rPr>
          <w:t>isnotnull()</w:t>
        </w:r>
      </w:hyperlink>
      <w:r>
        <w:t xml:space="preserve"> 함수의 인자로 받아 평가한 결과에 따라 작업 흐름을 분기합니다.</w:t>
      </w:r>
    </w:p>
    <w:p>
      <w:r>
        <w:rPr>
          <w:b w:val="on"/>
        </w:rPr>
        <w:t>명령</w:t>
      </w:r>
    </w:p>
    <w:p>
      <w:r>
        <w:t>분기에 적용할 함수를 선택하세요.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명령</w:t>
            </w:r>
          </w:p>
        </w:tc>
        <w:tc>
          <w:tcPr>
            <w:shd w:fill="eeeeee"/>
          </w:tcPr>
          <w:p>
            <w:pPr>
              <w:spacing w:before="0" w:after="0"/>
            </w:pPr>
            <w:r>
              <w:rPr>
                <w:rFonts w:ascii="맑은 고딕" w:hAnsi="맑은 고딕" w:cs="맑은 고딕" w:eastAsia="맑은 고딕"/>
              </w:rPr>
              <w:t>설명</w:t>
            </w:r>
          </w:p>
        </w:tc>
      </w:tr>
      <w:tr>
        <w:tc>
          <w:p>
            <w:pPr>
              <w:spacing w:before="0" w:after="0"/>
            </w:pPr>
            <w:r>
              <w:t>isnull()</w:t>
            </w:r>
          </w:p>
        </w:tc>
        <w:tc>
          <w:p>
            <w:pPr>
              <w:spacing w:before="0" w:after="0"/>
            </w:pPr>
            <w:r>
              <w:t xml:space="preserve">값이 </w:t>
            </w:r>
            <w:r>
              <w:rPr>
                <w:rStyle w:val="af4"/>
              </w:rPr>
              <w:t>null</w:t>
            </w:r>
            <w:r>
              <w:t>일 때 참(</w:t>
            </w:r>
            <w:r>
              <w:rPr>
                <w:rStyle w:val="af4"/>
              </w:rPr>
              <w:t>true</w:t>
            </w:r>
            <w:r>
              <w:t>)을 반환</w:t>
            </w:r>
          </w:p>
        </w:tc>
      </w:tr>
      <w:tr>
        <w:tc>
          <w:p>
            <w:pPr>
              <w:spacing w:before="0" w:after="0"/>
            </w:pPr>
            <w:r>
              <w:t>isnotnull()</w:t>
            </w:r>
          </w:p>
        </w:tc>
        <w:tc>
          <w:p>
            <w:pPr>
              <w:spacing w:before="0" w:after="0"/>
              <w:ind w:left="400"/>
            </w:pPr>
            <w:r>
              <w:t xml:space="preserve">값이 </w:t>
            </w:r>
            <w:r>
              <w:rPr>
                <w:rStyle w:val="af4"/>
              </w:rPr>
              <w:t>null</w:t>
            </w:r>
            <w:r>
              <w:t>이 아닐 때 참(</w:t>
            </w:r>
            <w:r>
              <w:rPr>
                <w:rStyle w:val="af4"/>
              </w:rPr>
              <w:t>true</w:t>
            </w:r>
            <w:r>
              <w:t>)을 반환</w:t>
            </w:r>
          </w:p>
        </w:tc>
      </w:tr>
    </w:tbl>
    <w:p>
      <w:r>
        <w:rPr>
          <w:b w:val="on"/>
        </w:rPr>
        <w:t>입력 매개변수</w:t>
      </w:r>
    </w:p>
    <w:p>
      <w:r>
        <w:t>함수에 값을 전달할 매개변수를 선택하세요.</w:t>
      </w:r>
    </w:p>
    <w:p>
      <w:r>
        <w:rPr>
          <w:b w:val="on"/>
        </w:rPr>
        <w:t>값*</w:t>
      </w:r>
    </w:p>
    <w:p>
      <w:pPr>
        <w:ind w:left="400"/>
      </w:pPr>
      <w:r>
        <w:t>함수에 인자를 전달할 매개변수</w:t>
      </w:r>
    </w:p>
    <w:p>
      <w:pPr>
        <w:pStyle w:val="a7"/>
      </w:pPr>
      <w:r>
        <w:t>표현식 분기</w:t>
      </w:r>
    </w:p>
    <w:p>
      <w:r>
        <w:t>표현식의 평가 결과(</w:t>
      </w:r>
      <w:r>
        <w:rPr>
          <w:rStyle w:val="af4"/>
        </w:rPr>
        <w:t>true</w:t>
      </w:r>
      <w:r>
        <w:t>/</w:t>
      </w:r>
      <w:r>
        <w:rPr>
          <w:rStyle w:val="af4"/>
        </w:rPr>
        <w:t>false</w:t>
      </w:r>
      <w:r>
        <w:t>)에 따라 작업 흐름을 분기합니다.</w:t>
      </w:r>
    </w:p>
    <w:p>
      <w:r>
        <w:rPr>
          <w:b w:val="on"/>
        </w:rPr>
        <w:t>명령</w:t>
      </w:r>
    </w:p>
    <w:p>
      <w:pPr>
        <w:ind w:left="400"/>
      </w:pPr>
      <w:r>
        <w:rPr>
          <w:b w:val="on"/>
        </w:rPr>
        <w:t>표현식 분기</w:t>
      </w:r>
      <w:r>
        <w:t>를 선택하세요.</w:t>
      </w:r>
    </w:p>
    <w:p>
      <w:r>
        <w:rPr>
          <w:b w:val="on"/>
        </w:rPr>
        <w:t>입력 매개변수</w:t>
      </w:r>
    </w:p>
    <w:p>
      <w:r>
        <w:t xml:space="preserve">표현식 분기에서 입력 매개변수는 </w:t>
      </w:r>
      <w:r>
        <w:rPr>
          <w:b w:val="on"/>
        </w:rPr>
        <w:t>표현식</w:t>
      </w:r>
      <w:r>
        <w:t xml:space="preserve">에 사용됩니다. 선행작업으로부터 이어받은 매개변수를 표현식에 사용하려면 </w:t>
      </w:r>
      <w:r>
        <w:rPr>
          <w:b w:val="on"/>
        </w:rPr>
        <w:t>변수 목록</w:t>
      </w:r>
      <w:r>
        <w:t>에 추가하세요.</w:t>
      </w:r>
    </w:p>
    <w:p>
      <w:r>
        <w:rPr>
          <w:b w:val="on"/>
        </w:rPr>
        <w:t>표현식*</w:t>
      </w:r>
    </w:p>
    <w:p>
      <w:pPr>
        <w:ind w:left="400"/>
      </w:pPr>
      <w:r>
        <w:t xml:space="preserve">평가할 비교 표현식을 입력하세요. </w:t>
      </w:r>
      <w:r>
        <w:rPr>
          <w:b w:val="on"/>
        </w:rPr>
        <w:t>변수 목록</w:t>
      </w:r>
      <w:r>
        <w:t xml:space="preserve">에 있는 매개변수를 표현식에 사용하려면 </w:t>
      </w:r>
      <w:hyperlink r:id="rId432">
        <w:r>
          <w:rPr>
            <w:rStyle w:val="a6"/>
          </w:rPr>
          <w:t>$("변수")</w:t>
        </w:r>
      </w:hyperlink>
      <w:r>
        <w:t xml:space="preserve"> 형식으로 입력해야 합니다.</w:t>
      </w:r>
    </w:p>
    <w:p>
      <w:pPr>
        <w:ind w:left="400"/>
      </w:pPr>
      <w:r>
        <w:t>비교 연산 뿐만 아니라, 추가적인 논리 연산이나 함수 호출과 같은 더 복잡한 형태의 논리식을 포함할 수 있습니다.</w:t>
      </w:r>
    </w:p>
    <w:p>
      <w:pPr>
        <w:ind w:left="400"/>
      </w:pPr>
      <w:r>
        <w:t xml:space="preserve">표현식에 </w:t>
      </w:r>
      <w:r>
        <w:rPr>
          <w:b w:val="on"/>
        </w:rPr>
        <w:t>매개변수</w:t>
      </w:r>
      <w:r>
        <w:t>를 지정할 수도 있습니다. 이 때 매개변수의 값은 불리언(</w:t>
      </w:r>
      <w:r>
        <w:rPr>
          <w:rStyle w:val="af4"/>
        </w:rPr>
        <w:t>true</w:t>
      </w:r>
      <w:r>
        <w:t>/</w:t>
      </w:r>
      <w:r>
        <w:rPr>
          <w:rStyle w:val="af4"/>
        </w:rPr>
        <w:t>false</w:t>
      </w:r>
      <w:r>
        <w:t>)이어야 합니다.</w:t>
      </w:r>
    </w:p>
    <w:p>
      <w:r>
        <w:rPr>
          <w:b w:val="on"/>
        </w:rPr>
        <w:t>변수 목록</w:t>
      </w:r>
    </w:p>
    <w:p>
      <w:pPr>
        <w:ind w:left="400"/>
      </w:pPr>
      <w:r>
        <w:rPr>
          <w:b w:val="on"/>
        </w:rPr>
        <w:t>추가</w:t>
      </w:r>
      <w:r>
        <w:t>를 클릭하고 표현식에 매개변수 목록 중에서 표현식에 사용할 변수를 선택하세요. 매개변수 목록은 선행 작업이 전달한 매개변수 또는 플레이북 입력 매개변수들을 보여줍니다.</w:t>
      </w:r>
    </w:p>
    <w:p>
      <w:pPr>
        <w:ind w:left="400"/>
      </w:pPr>
      <w:r>
        <w:t xml:space="preserve">변수 목록에서 변수를 삭제하려면 삭제할 변수 행에 있는 체크박스를 선택하고 </w:t>
      </w:r>
      <w:r>
        <w:rPr>
          <w:b w:val="on"/>
        </w:rPr>
        <w:t>삭제</w:t>
      </w:r>
      <w:r>
        <w:t>를 클릭하세요.</w:t>
      </w:r>
    </w:p>
    <w:p>
      <w:r>
        <w:rPr>
          <w:b w:val="on"/>
        </w:rPr>
        <w:t>분기 작업 예시</w:t>
      </w:r>
    </w:p>
    <w:p>
      <w:r>
        <w:t>분기 작업은 결과가 참(</w:t>
      </w:r>
      <w:r>
        <w:rPr>
          <w:rStyle w:val="af4"/>
        </w:rPr>
        <w:t>true</w:t>
      </w:r>
      <w:r>
        <w:t xml:space="preserve">)일 때 </w:t>
      </w:r>
      <w:r>
        <w:rPr>
          <w:b w:val="on"/>
        </w:rPr>
        <w:t>T</w:t>
      </w:r>
      <w:r>
        <w:t>, 거짓(</w:t>
      </w:r>
      <w:r>
        <w:rPr>
          <w:rStyle w:val="af4"/>
        </w:rPr>
        <w:t>false</w:t>
      </w:r>
      <w:r>
        <w:t xml:space="preserve">)일 때 </w:t>
      </w:r>
      <w:r>
        <w:rPr>
          <w:b w:val="on"/>
        </w:rPr>
        <w:t>F</w:t>
      </w:r>
      <w:r>
        <w:t xml:space="preserve"> 연결점으로 작업 흐름을 분기합니다.</w:t>
      </w:r>
    </w:p>
    <w:p>
      <w:r>
        <w:t>다음은 비교 연산 또는 표현식 평가 결과가 참(</w:t>
      </w:r>
      <w:r>
        <w:rPr>
          <w:rStyle w:val="af4"/>
        </w:rPr>
        <w:t>true</w:t>
      </w:r>
      <w:r>
        <w:t>)일 때 분기하는 예시입니다.</w:t>
      </w:r>
    </w:p>
    <w:p>
      <w:r>
        <w:t>다음은 비교 연산 또는 표현식 평가 결과가 거짓(</w:t>
      </w:r>
      <w:r>
        <w:rPr>
          <w:rStyle w:val="af4"/>
        </w:rPr>
        <w:t>false</w:t>
      </w:r>
      <w:r>
        <w:t>)일 때 분기하는 예시입니다.</w:t>
      </w:r>
    </w:p>
    <w:p>
      <w:pPr>
        <w:pStyle w:val="a7"/>
      </w:pPr>
      <w:r>
        <w:t>수식</w:t>
      </w:r>
    </w:p>
    <w:p>
      <w:r>
        <w:t>이 작업은 표현식의 결과를 사용자가 지정한 출력 매개변수에 할당합니다.</w:t>
      </w:r>
    </w:p>
    <w:p>
      <w:r>
        <w:rPr>
          <w:b w:val="on"/>
        </w:rPr>
        <w:t>명령</w:t>
      </w:r>
    </w:p>
    <w:p>
      <w:pPr>
        <w:ind w:left="400"/>
      </w:pPr>
      <w:r>
        <w:rPr>
          <w:b w:val="on"/>
        </w:rPr>
        <w:t>명령</w:t>
      </w:r>
      <w:r>
        <w:t xml:space="preserve">은 </w:t>
      </w:r>
      <w:r>
        <w:rPr>
          <w:b w:val="on"/>
        </w:rPr>
        <w:t>수식</w:t>
      </w:r>
      <w:r>
        <w:t xml:space="preserve"> 한 가지 뿐입니다.</w:t>
      </w:r>
    </w:p>
    <w:p>
      <w:r>
        <w:rPr>
          <w:b w:val="on"/>
        </w:rPr>
        <w:t>입력 매개변수</w:t>
      </w:r>
    </w:p>
    <w:p>
      <w:r>
        <w:t xml:space="preserve">수식 작업은 </w:t>
      </w:r>
      <w:r>
        <w:rPr>
          <w:b w:val="on"/>
        </w:rPr>
        <w:t>수식</w:t>
      </w:r>
      <w:r>
        <w:t xml:space="preserve">과 결과값을 저장할 출력 변수 이름을 입력 매개변수로 받습니다. 선행작업으로부터 이어받은 매개변수 중에서 표현식에 사용하려면 </w:t>
      </w:r>
      <w:r>
        <w:rPr>
          <w:b w:val="on"/>
        </w:rPr>
        <w:t>변수 목록</w:t>
      </w:r>
      <w:r>
        <w:t>에 추가하세요.</w:t>
      </w:r>
    </w:p>
    <w:p>
      <w:r>
        <w:rPr>
          <w:b w:val="on"/>
        </w:rPr>
        <w:t>수식*</w:t>
      </w:r>
    </w:p>
    <w:p>
      <w:pPr>
        <w:ind w:left="400"/>
      </w:pPr>
      <w:r>
        <w:t xml:space="preserve">수식을 입력하세요. 수식에는 다양한 쿼리 함수 사용이 가능합니다. </w:t>
      </w:r>
      <w:r>
        <w:rPr>
          <w:b w:val="on"/>
        </w:rPr>
        <w:t>변수 목록</w:t>
      </w:r>
      <w:r>
        <w:t xml:space="preserve">에 있는 매개변수를 수식에 사용하려면 </w:t>
      </w:r>
      <w:hyperlink r:id="rId433">
        <w:r>
          <w:rPr>
            <w:rStyle w:val="a6"/>
          </w:rPr>
          <w:t>$("변수")</w:t>
        </w:r>
      </w:hyperlink>
      <w:r>
        <w:t xml:space="preserve"> 형식으로 입력해야 합니다.</w:t>
      </w:r>
    </w:p>
    <w:p>
      <w:r>
        <w:rPr>
          <w:b w:val="on"/>
        </w:rPr>
        <w:t>출력 변수 이름*</w:t>
      </w:r>
    </w:p>
    <w:p>
      <w:pPr>
        <w:ind w:left="400"/>
      </w:pPr>
      <w:r>
        <w:t>수식의 결과를 할당할 출력 매개변수의 이름을 입력하세요.</w:t>
      </w:r>
    </w:p>
    <w:p>
      <w:r>
        <w:rPr>
          <w:b w:val="on"/>
        </w:rPr>
        <w:t>변수 목록</w:t>
      </w:r>
    </w:p>
    <w:p>
      <w:pPr>
        <w:ind w:left="400"/>
      </w:pPr>
      <w:r>
        <w:rPr>
          <w:b w:val="on"/>
        </w:rPr>
        <w:t>추가</w:t>
      </w:r>
      <w:r>
        <w:t>를 클릭하고 표현식에 매개변수 목록 중에서 표현식에 사용할 변수를 선택하세요. 매개변수 목록은 선행 작업이 전달한 매개변수 또는 플레이북 입력 매개변수들을 보여줍니다.</w:t>
      </w:r>
    </w:p>
    <w:p>
      <w:pPr>
        <w:ind w:left="400"/>
      </w:pPr>
      <w:r>
        <w:t xml:space="preserve">변수 목록에서 변수를 삭제하려면 삭제할 변수 행에 있는 체크박스를 선택하고 </w:t>
      </w:r>
      <w:r>
        <w:rPr>
          <w:b w:val="on"/>
        </w:rPr>
        <w:t>삭제</w:t>
      </w:r>
      <w:r>
        <w:t>를 클릭하세요.</w:t>
      </w:r>
    </w:p>
    <w:p>
      <w:r>
        <w:rPr>
          <w:b w:val="on"/>
        </w:rPr>
        <w:t>수식 작업 예시</w:t>
      </w:r>
    </w:p>
    <w:p>
      <w:r>
        <w:t xml:space="preserve">수식 작업은 수식의 결과를 변수에 할당하여, 이를 다음 작업의 입력 변수로 사용할 수 있습니다. 예를 들어 변수 </w:t>
      </w:r>
      <w:r>
        <w:rPr>
          <w:rStyle w:val="af4"/>
        </w:rPr>
        <w:t>a</w:t>
      </w:r>
      <w:r>
        <w:t xml:space="preserve">를 수식에 사용하려면, 수식에 </w:t>
      </w:r>
      <w:r>
        <w:rPr>
          <w:rStyle w:val="af4"/>
        </w:rPr>
        <w:t>$("a")</w:t>
      </w:r>
      <w:r>
        <w:t xml:space="preserve">를 입력하고, 변수 목록에 </w:t>
      </w:r>
      <w:r>
        <w:rPr>
          <w:rStyle w:val="af4"/>
        </w:rPr>
        <w:t>a</w:t>
      </w:r>
      <w:r>
        <w:t>를 추가해야 합니다.</w:t>
      </w:r>
    </w:p>
    <w:p>
      <w:r>
        <w:t xml:space="preserve">추가한 플레이북을 실행하여 변수 </w:t>
      </w:r>
      <w:r>
        <w:rPr>
          <w:rStyle w:val="af4"/>
        </w:rPr>
        <w:t>a</w:t>
      </w:r>
      <w:r>
        <w:t xml:space="preserve">에 5를 입력하면 수식 </w:t>
      </w:r>
      <w:r>
        <w:rPr>
          <w:rStyle w:val="af4"/>
        </w:rPr>
        <w:t>$("a")+3</w:t>
      </w:r>
      <w:r>
        <w:t xml:space="preserve">은 </w:t>
      </w:r>
      <w:r>
        <w:rPr>
          <w:rStyle w:val="af4"/>
        </w:rPr>
        <w:t>5+3</w:t>
      </w:r>
      <w:r>
        <w:t xml:space="preserve">이 되어 출력 변수 </w:t>
      </w:r>
      <w:r>
        <w:rPr>
          <w:rStyle w:val="af4"/>
        </w:rPr>
        <w:t>result</w:t>
      </w:r>
      <w:r>
        <w:t xml:space="preserve">에 </w:t>
      </w:r>
      <w:r>
        <w:rPr>
          <w:rStyle w:val="af4"/>
        </w:rPr>
        <w:t>8</w:t>
      </w:r>
      <w:r>
        <w:t>이 할당됩니다.</w:t>
      </w:r>
    </w:p>
    <w:p>
      <w:pPr>
        <w:pStyle w:val="a7"/>
      </w:pPr>
      <w:r>
        <w:t>사용자 입력</w:t>
      </w:r>
    </w:p>
    <w:p>
      <w:r>
        <w:t xml:space="preserve">이 작업은 사용자에게 입력을 받아서 처리합니다. 작업은 사용자가 필요한 데이터를 입력할 때까지 대기하고 있다가 사용자의 입력을 받으면 처리 결과를 출력 매개변수인 </w:t>
      </w:r>
      <w:r>
        <w:rPr>
          <w:b w:val="on"/>
        </w:rPr>
        <w:t>input</w:t>
      </w:r>
      <w:r>
        <w:t>으로 반환합니다.</w:t>
      </w:r>
    </w:p>
    <w:p>
      <w:r>
        <w:t xml:space="preserve">사용자의 입력을 대기 중인 작업은 </w:t>
      </w:r>
      <w:hyperlink r:id="rId434">
        <w:r>
          <w:rPr>
            <w:rStyle w:val="a6"/>
          </w:rPr>
          <w:t>대응 &gt; 승인 요청</w:t>
        </w:r>
      </w:hyperlink>
      <w:r>
        <w:t xml:space="preserve">에서 확인할 수 있습니다. 승인 요청 목록에서 </w:t>
      </w:r>
      <w:r>
        <w:rPr>
          <w:b w:val="on"/>
        </w:rPr>
        <w:t>유형</w:t>
      </w:r>
      <w:r>
        <w:t xml:space="preserve">이 </w:t>
      </w:r>
      <w:r>
        <w:rPr>
          <w:b w:val="on"/>
        </w:rPr>
        <w:t>사용자 입력</w:t>
      </w:r>
      <w:r>
        <w:t>인 항목을 클릭하면 다음과 같이 요청 내용을 보여줍니다.</w:t>
      </w:r>
    </w:p>
    <w:p>
      <w:r>
        <w:t xml:space="preserve">사용자의 입력을 처리한 결과는 </w:t>
      </w:r>
      <w:hyperlink r:id="rId435">
        <w:r>
          <w:rPr>
            <w:rStyle w:val="a6"/>
          </w:rPr>
          <w:t>대응 &gt; 승인 내역</w:t>
        </w:r>
      </w:hyperlink>
      <w:r>
        <w:t xml:space="preserve">에서 확인할 수 있습니다. 승인 내역 목록에서 </w:t>
      </w:r>
      <w:r>
        <w:rPr>
          <w:b w:val="on"/>
        </w:rPr>
        <w:t>유형</w:t>
      </w:r>
      <w:r>
        <w:t xml:space="preserve">이 </w:t>
      </w:r>
      <w:r>
        <w:rPr>
          <w:b w:val="on"/>
        </w:rPr>
        <w:t>사용자 입력</w:t>
      </w:r>
      <w:r>
        <w:t>인 항목을 클릭하면 다음과 같이 요청 내용을 보여줍니다.</w:t>
      </w:r>
    </w:p>
    <w:p>
      <w:r>
        <w:t xml:space="preserve">사용자 입력 작업은 선택한 </w:t>
      </w:r>
      <w:r>
        <w:rPr>
          <w:b w:val="on"/>
        </w:rPr>
        <w:t>명령</w:t>
      </w:r>
      <w:r>
        <w:t xml:space="preserve">에 따라 </w:t>
      </w:r>
      <w:hyperlink r:id="rId436">
        <w:r>
          <w:rPr>
            <w:rStyle w:val="a6"/>
          </w:rPr>
          <w:t>논리형</w:t>
        </w:r>
      </w:hyperlink>
      <w:r>
        <w:t xml:space="preserve">, </w:t>
      </w:r>
      <w:hyperlink r:id="rId437">
        <w:r>
          <w:rPr>
            <w:rStyle w:val="a6"/>
          </w:rPr>
          <w:t>문자열</w:t>
        </w:r>
      </w:hyperlink>
      <w:r>
        <w:t xml:space="preserve">, </w:t>
      </w:r>
      <w:hyperlink r:id="rId438">
        <w:r>
          <w:rPr>
            <w:rStyle w:val="a6"/>
          </w:rPr>
          <w:t>텍스트 블록</w:t>
        </w:r>
      </w:hyperlink>
      <w:r>
        <w:t xml:space="preserve">, </w:t>
      </w:r>
      <w:hyperlink r:id="rId439">
        <w:r>
          <w:rPr>
            <w:rStyle w:val="a6"/>
          </w:rPr>
          <w:t>열거형</w:t>
        </w:r>
      </w:hyperlink>
      <w:r>
        <w:t xml:space="preserve">로 나누어 볼 수 있습니다. 출력 매개변수 </w:t>
      </w:r>
      <w:r>
        <w:rPr>
          <w:b w:val="on"/>
        </w:rPr>
        <w:t>input</w:t>
      </w:r>
      <w:r>
        <w:t>에 저장되는 데이터 타입은 명령에 따라 결정됩니다.</w:t>
      </w:r>
    </w:p>
    <w:p>
      <w:pPr>
        <w:pStyle w:val="a7"/>
      </w:pPr>
      <w:r>
        <w:t>논리형</w:t>
      </w:r>
    </w:p>
    <w:p>
      <w:r>
        <w:rPr>
          <w:b w:val="on"/>
        </w:rPr>
        <w:t>명령</w:t>
      </w:r>
      <w:r>
        <w:t>이 "</w:t>
      </w:r>
      <w:r>
        <w:rPr>
          <w:b w:val="on"/>
        </w:rPr>
        <w:t>사용자 입력(논리형)</w:t>
      </w:r>
      <w:r>
        <w:t xml:space="preserve">"일 때 사용자 입력 작업은 사용자가 </w:t>
      </w:r>
      <w:r>
        <w:rPr>
          <w:b w:val="on"/>
        </w:rPr>
        <w:t>예</w:t>
      </w:r>
      <w:r>
        <w:t xml:space="preserve"> 또는 </w:t>
      </w:r>
      <w:r>
        <w:rPr>
          <w:b w:val="on"/>
        </w:rPr>
        <w:t>아니오</w:t>
      </w:r>
      <w:r>
        <w:t xml:space="preserve">로 응답할 수 있는 요청을 생성합니다. 사용자의 응답이 </w:t>
      </w:r>
      <w:r>
        <w:rPr>
          <w:b w:val="on"/>
        </w:rPr>
        <w:t>예</w:t>
      </w:r>
      <w:r>
        <w:t>일 때 참(</w:t>
      </w:r>
      <w:r>
        <w:rPr>
          <w:rStyle w:val="af4"/>
        </w:rPr>
        <w:t>true</w:t>
      </w:r>
      <w:r>
        <w:t xml:space="preserve">), </w:t>
      </w:r>
      <w:r>
        <w:rPr>
          <w:b w:val="on"/>
        </w:rPr>
        <w:t>아니오</w:t>
      </w:r>
      <w:r>
        <w:t>일 때 거짓(</w:t>
      </w:r>
      <w:r>
        <w:rPr>
          <w:rStyle w:val="af4"/>
        </w:rPr>
        <w:t>false</w:t>
      </w:r>
      <w:r>
        <w:t xml:space="preserve">)을 출력 매개변수 </w:t>
      </w:r>
      <w:r>
        <w:rPr>
          <w:b w:val="on"/>
        </w:rPr>
        <w:t>input</w:t>
      </w:r>
      <w:r>
        <w:t>에 반환합니다.</w:t>
      </w:r>
    </w:p>
    <w:p>
      <w:r>
        <w:t xml:space="preserve">이 작업은 사용자의 응답에 따라 작업 흐름을 분기할 수 있도록 </w:t>
      </w:r>
      <w:hyperlink r:id="rId440">
        <w:r>
          <w:rPr>
            <w:rStyle w:val="a6"/>
          </w:rPr>
          <w:t>표현식 분기</w:t>
        </w:r>
      </w:hyperlink>
      <w:r>
        <w:t>와 함께 사용되는 경우가 많습니다.</w:t>
      </w:r>
    </w:p>
    <w:p>
      <w:r>
        <w:rPr>
          <w:b w:val="on"/>
        </w:rPr>
        <w:t>명령</w:t>
      </w:r>
    </w:p>
    <w:p>
      <w:pPr>
        <w:ind w:left="400"/>
      </w:pPr>
      <w:r>
        <w:t>"</w:t>
      </w:r>
      <w:r>
        <w:rPr>
          <w:b w:val="on"/>
        </w:rPr>
        <w:t>사용자 입력(논리형)</w:t>
      </w:r>
      <w:r>
        <w:t>"을 선택하세요.</w:t>
      </w:r>
    </w:p>
    <w:p>
      <w:r>
        <w:rPr>
          <w:b w:val="on"/>
        </w:rPr>
        <w:t>입력 매개변수</w:t>
      </w:r>
    </w:p>
    <w:p>
      <w:r>
        <w:t xml:space="preserve">사용자에게 입력 요청 질문을 제시할 때 필요한 </w:t>
      </w:r>
      <w:r>
        <w:rPr>
          <w:b w:val="on"/>
        </w:rPr>
        <w:t>제목</w:t>
      </w:r>
      <w:r>
        <w:t xml:space="preserve">과 </w:t>
      </w:r>
      <w:r>
        <w:rPr>
          <w:b w:val="on"/>
        </w:rPr>
        <w:t>내용</w:t>
      </w:r>
      <w:r>
        <w:t xml:space="preserve">을 작성하고, 필요하다면 </w:t>
      </w:r>
      <w:r>
        <w:rPr>
          <w:b w:val="on"/>
        </w:rPr>
        <w:t>변수 목록</w:t>
      </w:r>
      <w:r>
        <w:t>에서 변수를 선택하세요.</w:t>
      </w:r>
    </w:p>
    <w:p>
      <w:r>
        <w:rPr>
          <w:b w:val="on"/>
        </w:rPr>
        <w:t>제목*</w:t>
      </w:r>
    </w:p>
    <w:p>
      <w:pPr>
        <w:ind w:left="400"/>
      </w:pPr>
      <w:r>
        <w:t>사용자 입력 요청의 제목을 입력하세요.</w:t>
      </w:r>
    </w:p>
    <w:p>
      <w:r>
        <w:rPr>
          <w:b w:val="on"/>
        </w:rPr>
        <w:t>내용*</w:t>
      </w:r>
    </w:p>
    <w:p>
      <w:pPr>
        <w:ind w:left="400"/>
      </w:pPr>
      <w:r>
        <w:t>사용자 입력 요청문을 입력하세요.</w:t>
      </w:r>
    </w:p>
    <w:p>
      <w:r>
        <w:rPr>
          <w:b w:val="on"/>
        </w:rPr>
        <w:t>변수 목록</w:t>
      </w:r>
    </w:p>
    <w:p>
      <w:pPr>
        <w:ind w:left="400"/>
      </w:pPr>
      <w:r>
        <w:rPr>
          <w:b w:val="on"/>
        </w:rPr>
        <w:t>추가</w:t>
      </w:r>
      <w:r>
        <w:t xml:space="preserve">를 클릭하고 </w:t>
      </w:r>
      <w:r>
        <w:rPr>
          <w:b w:val="on"/>
        </w:rPr>
        <w:t>제목</w:t>
      </w:r>
      <w:r>
        <w:t xml:space="preserve">이나 </w:t>
      </w:r>
      <w:r>
        <w:rPr>
          <w:b w:val="on"/>
        </w:rPr>
        <w:t>내용</w:t>
      </w:r>
      <w:r>
        <w:t xml:space="preserve">에서 활용할 변수를 선택하세요. </w:t>
      </w:r>
      <w:r>
        <w:rPr>
          <w:b w:val="on"/>
        </w:rPr>
        <w:t>제목</w:t>
      </w:r>
      <w:r>
        <w:t xml:space="preserve">과 </w:t>
      </w:r>
      <w:r>
        <w:rPr>
          <w:b w:val="on"/>
        </w:rPr>
        <w:t>내용</w:t>
      </w:r>
      <w:r>
        <w:t xml:space="preserve">은 모두 문자열입니다. 변수값을 문자열에서 치환해서 사용하려면 </w:t>
      </w:r>
      <w:r>
        <w:rPr>
          <w:rStyle w:val="af4"/>
        </w:rPr>
        <w:t>${변수}</w:t>
      </w:r>
      <w:r>
        <w:t xml:space="preserve"> 형식을 사용하세요.</w:t>
      </w:r>
    </w:p>
    <w:p>
      <w:pPr>
        <w:pStyle w:val="af1"/>
      </w:pPr>
      <w:r>
        <w:t>$("변수")는 로그프레소 쿼리에서 변수값을 참조할 때 사용하는 함수이므로 문자열 안에서 사용할 수 없습니다.</w:t>
      </w:r>
    </w:p>
    <w:p>
      <w:pPr>
        <w:pStyle w:val="a7"/>
      </w:pPr>
      <w:r>
        <w:t>문자열</w:t>
      </w:r>
    </w:p>
    <w:p>
      <w:r>
        <w:rPr>
          <w:b w:val="on"/>
        </w:rPr>
        <w:t>명령</w:t>
      </w:r>
      <w:r>
        <w:t>이 "</w:t>
      </w:r>
      <w:r>
        <w:rPr>
          <w:b w:val="on"/>
        </w:rPr>
        <w:t>사용자 입력(문자열)</w:t>
      </w:r>
      <w:r>
        <w:t xml:space="preserve">"일 때 사용자 입력 작업은 사용자에게 문자열 입력을 받는 요청을 생성합니다. 입력받은 문자열은 출력 매개변수 </w:t>
      </w:r>
      <w:r>
        <w:rPr>
          <w:b w:val="on"/>
        </w:rPr>
        <w:t>input</w:t>
      </w:r>
      <w:r>
        <w:t>에 문자열로 반환합니다.</w:t>
      </w:r>
    </w:p>
    <w:p>
      <w:r>
        <w:rPr>
          <w:b w:val="on"/>
        </w:rPr>
        <w:t>명령</w:t>
      </w:r>
    </w:p>
    <w:p>
      <w:pPr>
        <w:ind w:left="400"/>
      </w:pPr>
      <w:r>
        <w:t>"</w:t>
      </w:r>
      <w:r>
        <w:rPr>
          <w:b w:val="on"/>
        </w:rPr>
        <w:t>사용자 입력(문자열)</w:t>
      </w:r>
      <w:r>
        <w:t>"을 선택하세요.</w:t>
      </w:r>
    </w:p>
    <w:p>
      <w:r>
        <w:rPr>
          <w:b w:val="on"/>
        </w:rPr>
        <w:t>입력 매개변수</w:t>
      </w:r>
    </w:p>
    <w:p>
      <w:r>
        <w:t xml:space="preserve">사용자에게 승인 요청 질문 제시할 때 필요한 </w:t>
      </w:r>
      <w:r>
        <w:rPr>
          <w:b w:val="on"/>
        </w:rPr>
        <w:t>제목</w:t>
      </w:r>
      <w:r>
        <w:t xml:space="preserve">과 </w:t>
      </w:r>
      <w:r>
        <w:rPr>
          <w:b w:val="on"/>
        </w:rPr>
        <w:t>내용</w:t>
      </w:r>
      <w:r>
        <w:t xml:space="preserve">을 작성하고, 필요하다면 </w:t>
      </w:r>
      <w:r>
        <w:rPr>
          <w:b w:val="on"/>
        </w:rPr>
        <w:t>변수 목록</w:t>
      </w:r>
      <w:r>
        <w:t xml:space="preserve">에서 변수를 선택하세요. </w:t>
      </w:r>
      <w:r>
        <w:rPr>
          <w:b w:val="on"/>
        </w:rPr>
        <w:t>내용</w:t>
      </w:r>
      <w:r>
        <w:t xml:space="preserve">에 입력되는 값의 유효성을 검증하려면 </w:t>
      </w:r>
      <w:r>
        <w:rPr>
          <w:b w:val="on"/>
        </w:rPr>
        <w:t>정규표현식</w:t>
      </w:r>
      <w:r>
        <w:t>을 이용해 유효한 형식을 정의하세요.</w:t>
      </w:r>
    </w:p>
    <w:p>
      <w:r>
        <w:rPr>
          <w:b w:val="on"/>
        </w:rPr>
        <w:t>제목*</w:t>
      </w:r>
    </w:p>
    <w:p>
      <w:pPr>
        <w:ind w:left="400"/>
      </w:pPr>
      <w:r>
        <w:t>사용자 입력 요청의 제목을 입력하세요.</w:t>
      </w:r>
    </w:p>
    <w:p>
      <w:r>
        <w:rPr>
          <w:b w:val="on"/>
        </w:rPr>
        <w:t>내용*</w:t>
      </w:r>
    </w:p>
    <w:p>
      <w:pPr>
        <w:ind w:left="400"/>
      </w:pPr>
      <w:r>
        <w:t>사용자 입력 요청문을 입력하세요.</w:t>
      </w:r>
    </w:p>
    <w:p>
      <w:r>
        <w:rPr>
          <w:b w:val="on"/>
        </w:rPr>
        <w:t>변수 목록</w:t>
      </w:r>
    </w:p>
    <w:p>
      <w:pPr>
        <w:ind w:left="400"/>
      </w:pPr>
      <w:r>
        <w:rPr>
          <w:b w:val="on"/>
        </w:rPr>
        <w:t>추가</w:t>
      </w:r>
      <w:r>
        <w:t xml:space="preserve">를 클릭하고 </w:t>
      </w:r>
      <w:r>
        <w:rPr>
          <w:b w:val="on"/>
        </w:rPr>
        <w:t>제목</w:t>
      </w:r>
      <w:r>
        <w:t xml:space="preserve">이나 </w:t>
      </w:r>
      <w:r>
        <w:rPr>
          <w:b w:val="on"/>
        </w:rPr>
        <w:t>내용</w:t>
      </w:r>
      <w:r>
        <w:t xml:space="preserve">에서 활용할 변수를 선택하세요. </w:t>
      </w:r>
      <w:r>
        <w:rPr>
          <w:b w:val="on"/>
        </w:rPr>
        <w:t>제목</w:t>
      </w:r>
      <w:r>
        <w:t xml:space="preserve">과 </w:t>
      </w:r>
      <w:r>
        <w:rPr>
          <w:b w:val="on"/>
        </w:rPr>
        <w:t>내용</w:t>
      </w:r>
      <w:r>
        <w:t xml:space="preserve">은 모두 문자열입니다. 변수값을 문자열에서 치환해서 사용하려면 </w:t>
      </w:r>
      <w:r>
        <w:rPr>
          <w:rStyle w:val="af4"/>
        </w:rPr>
        <w:t>${변수}</w:t>
      </w:r>
      <w:r>
        <w:t xml:space="preserve"> 형식을 사용하세요.</w:t>
      </w:r>
    </w:p>
    <w:p>
      <w:pPr>
        <w:pStyle w:val="af1"/>
      </w:pPr>
      <w:r>
        <w:t>$("변수")는 로그프레소 쿼리에서 변수값을 참조할 때 사용하는 함수이므로 문자열 안에서 사용할 수 없습니다.</w:t>
      </w:r>
    </w:p>
    <w:p>
      <w:r>
        <w:rPr>
          <w:b w:val="on"/>
        </w:rPr>
        <w:t>정규표현식</w:t>
      </w:r>
    </w:p>
    <w:p>
      <w:pPr>
        <w:ind w:left="400"/>
      </w:pPr>
      <w:r>
        <w:t>내용에 입력되는 문자열의 형식을 제한하려면 정규표현식을 사용하세요.</w:t>
      </w:r>
    </w:p>
    <w:p>
      <w:pPr>
        <w:pStyle w:val="a7"/>
      </w:pPr>
      <w:r>
        <w:t>텍스트 블록</w:t>
      </w:r>
    </w:p>
    <w:p>
      <w:r>
        <w:rPr>
          <w:b w:val="on"/>
        </w:rPr>
        <w:t>명령</w:t>
      </w:r>
      <w:r>
        <w:t>이 "</w:t>
      </w:r>
      <w:r>
        <w:rPr>
          <w:b w:val="on"/>
        </w:rPr>
        <w:t>사용자 입력(텍스트 블록)</w:t>
      </w:r>
      <w:r>
        <w:t xml:space="preserve">"일 때 사용자 입력 작업은 사용자에게 여러 행의 문자열 입력을 받는 요청을 생성합니다. 긴 문장의 데이터를 처리할 때 적합합니다. 입력받은 문자열은 출력 매개변수 </w:t>
      </w:r>
      <w:r>
        <w:rPr>
          <w:b w:val="on"/>
        </w:rPr>
        <w:t>input</w:t>
      </w:r>
      <w:r>
        <w:t>에 개행 문자열로 반환합니다.</w:t>
      </w:r>
    </w:p>
    <w:p>
      <w:r>
        <w:rPr>
          <w:b w:val="on"/>
        </w:rPr>
        <w:t>명령</w:t>
      </w:r>
    </w:p>
    <w:p>
      <w:pPr>
        <w:ind w:left="400"/>
      </w:pPr>
      <w:r>
        <w:t>"</w:t>
      </w:r>
      <w:r>
        <w:rPr>
          <w:b w:val="on"/>
        </w:rPr>
        <w:t>사용자 입력(텍스트 블록)</w:t>
      </w:r>
      <w:r>
        <w:t>"을 선택하세요.</w:t>
      </w:r>
    </w:p>
    <w:p>
      <w:r>
        <w:rPr>
          <w:b w:val="on"/>
        </w:rPr>
        <w:t>입력 매개변수</w:t>
      </w:r>
    </w:p>
    <w:p>
      <w:r>
        <w:t xml:space="preserve">사용자에게 입력 요청을 제시할 때 필요한 </w:t>
      </w:r>
      <w:r>
        <w:rPr>
          <w:b w:val="on"/>
        </w:rPr>
        <w:t>제목</w:t>
      </w:r>
      <w:r>
        <w:t xml:space="preserve">과 </w:t>
      </w:r>
      <w:r>
        <w:rPr>
          <w:b w:val="on"/>
        </w:rPr>
        <w:t>내용</w:t>
      </w:r>
      <w:r>
        <w:t xml:space="preserve">을 작성하고, 필요하다면 </w:t>
      </w:r>
      <w:r>
        <w:rPr>
          <w:b w:val="on"/>
        </w:rPr>
        <w:t>변수 목록</w:t>
      </w:r>
      <w:r>
        <w:t>에서 변수를 선택하세요.</w:t>
      </w:r>
    </w:p>
    <w:p>
      <w:r>
        <w:rPr>
          <w:b w:val="on"/>
        </w:rPr>
        <w:t>제목*</w:t>
      </w:r>
    </w:p>
    <w:p>
      <w:pPr>
        <w:ind w:left="400"/>
      </w:pPr>
      <w:r>
        <w:t>사용자 입력 요청의 제목을 입력하세요.</w:t>
      </w:r>
    </w:p>
    <w:p>
      <w:r>
        <w:rPr>
          <w:b w:val="on"/>
        </w:rPr>
        <w:t>내용*</w:t>
      </w:r>
    </w:p>
    <w:p>
      <w:pPr>
        <w:ind w:left="400"/>
      </w:pPr>
      <w:r>
        <w:t>사용자 입력 요청문을 입력하세요.</w:t>
      </w:r>
    </w:p>
    <w:p>
      <w:r>
        <w:rPr>
          <w:b w:val="on"/>
        </w:rPr>
        <w:t>변수 목록</w:t>
      </w:r>
    </w:p>
    <w:p>
      <w:pPr>
        <w:ind w:left="400"/>
      </w:pPr>
      <w:r>
        <w:rPr>
          <w:b w:val="on"/>
        </w:rPr>
        <w:t>추가</w:t>
      </w:r>
      <w:r>
        <w:t xml:space="preserve">를 클릭하고 </w:t>
      </w:r>
      <w:r>
        <w:rPr>
          <w:b w:val="on"/>
        </w:rPr>
        <w:t>제목</w:t>
      </w:r>
      <w:r>
        <w:t xml:space="preserve">이나 </w:t>
      </w:r>
      <w:r>
        <w:rPr>
          <w:b w:val="on"/>
        </w:rPr>
        <w:t>내용</w:t>
      </w:r>
      <w:r>
        <w:t xml:space="preserve">에서 활용할 변수를 선택하세요. </w:t>
      </w:r>
      <w:r>
        <w:rPr>
          <w:b w:val="on"/>
        </w:rPr>
        <w:t>제목</w:t>
      </w:r>
      <w:r>
        <w:t xml:space="preserve">과 </w:t>
      </w:r>
      <w:r>
        <w:rPr>
          <w:b w:val="on"/>
        </w:rPr>
        <w:t>내용</w:t>
      </w:r>
      <w:r>
        <w:t xml:space="preserve">은 모두 문자열입니다. 변수값을 문자열에서 치환해서 사용하려면 </w:t>
      </w:r>
      <w:r>
        <w:rPr>
          <w:rStyle w:val="af4"/>
        </w:rPr>
        <w:t>${변수}</w:t>
      </w:r>
      <w:r>
        <w:t xml:space="preserve"> 형식을 사용하세요.</w:t>
      </w:r>
    </w:p>
    <w:p>
      <w:pPr>
        <w:pStyle w:val="af1"/>
      </w:pPr>
      <w:r>
        <w:t>$("변수")는 로그프레소 쿼리에서 변수값을 참조할 때 사용하는 함수이므로 문자열 안에서 사용할 수 없습니다.</w:t>
      </w:r>
    </w:p>
    <w:p>
      <w:pPr>
        <w:pStyle w:val="a7"/>
      </w:pPr>
      <w:r>
        <w:t>열거형</w:t>
      </w:r>
    </w:p>
    <w:p>
      <w:r>
        <w:rPr>
          <w:b w:val="on"/>
        </w:rPr>
        <w:t>명령</w:t>
      </w:r>
      <w:r>
        <w:t>이 "</w:t>
      </w:r>
      <w:r>
        <w:rPr>
          <w:b w:val="on"/>
        </w:rPr>
        <w:t>사용자 입력(열거형)</w:t>
      </w:r>
      <w:r>
        <w:t xml:space="preserve">"일 때 사용자 입력 작업은 사용자가 여러 선택지 중 하나를 선택할 수 있는 요청을 생성합니다. 입력받은 문자열은 출력 매개변수 </w:t>
      </w:r>
      <w:r>
        <w:rPr>
          <w:b w:val="on"/>
        </w:rPr>
        <w:t>input</w:t>
      </w:r>
      <w:r>
        <w:t>에 문자열로 반환합니다.</w:t>
      </w:r>
    </w:p>
    <w:p>
      <w:r>
        <w:rPr>
          <w:b w:val="on"/>
        </w:rPr>
        <w:t>명령</w:t>
      </w:r>
    </w:p>
    <w:p>
      <w:pPr>
        <w:ind w:left="400"/>
      </w:pPr>
      <w:r>
        <w:t>"</w:t>
      </w:r>
      <w:r>
        <w:rPr>
          <w:b w:val="on"/>
        </w:rPr>
        <w:t>사용자 입력(열거형)</w:t>
      </w:r>
      <w:r>
        <w:t>"을 선택하세요.</w:t>
      </w:r>
    </w:p>
    <w:p>
      <w:r>
        <w:rPr>
          <w:b w:val="on"/>
        </w:rPr>
        <w:t>입력 매개변수</w:t>
      </w:r>
    </w:p>
    <w:p>
      <w:r>
        <w:t xml:space="preserve">사용자에게 입력 요청 질문 제시할 때 필요한 </w:t>
      </w:r>
      <w:r>
        <w:rPr>
          <w:b w:val="on"/>
        </w:rPr>
        <w:t>제목</w:t>
      </w:r>
      <w:r>
        <w:t xml:space="preserve">과 </w:t>
      </w:r>
      <w:r>
        <w:rPr>
          <w:b w:val="on"/>
        </w:rPr>
        <w:t>내용</w:t>
      </w:r>
      <w:r>
        <w:t xml:space="preserve">을 작성하고, 필요하다면 </w:t>
      </w:r>
      <w:r>
        <w:rPr>
          <w:b w:val="on"/>
        </w:rPr>
        <w:t>변수 목록</w:t>
      </w:r>
      <w:r>
        <w:t>에서 변수를 선택하세요.</w:t>
      </w:r>
    </w:p>
    <w:p>
      <w:r>
        <w:rPr>
          <w:b w:val="on"/>
        </w:rPr>
        <w:t>제목*</w:t>
      </w:r>
    </w:p>
    <w:p>
      <w:pPr>
        <w:ind w:left="400"/>
      </w:pPr>
      <w:r>
        <w:t>사용자 입력 요청의 제목을 입력하세요.</w:t>
      </w:r>
    </w:p>
    <w:p>
      <w:r>
        <w:rPr>
          <w:b w:val="on"/>
        </w:rPr>
        <w:t>내용*</w:t>
      </w:r>
    </w:p>
    <w:p>
      <w:pPr>
        <w:ind w:left="400"/>
      </w:pPr>
      <w:r>
        <w:t>사용자 입력 요청문을 입력하세요.</w:t>
      </w:r>
    </w:p>
    <w:p>
      <w:r>
        <w:rPr>
          <w:b w:val="on"/>
        </w:rPr>
        <w:t>변수 목록</w:t>
      </w:r>
    </w:p>
    <w:p>
      <w:pPr>
        <w:ind w:left="400"/>
      </w:pPr>
      <w:r>
        <w:rPr>
          <w:b w:val="on"/>
        </w:rPr>
        <w:t>추가</w:t>
      </w:r>
      <w:r>
        <w:t xml:space="preserve">를 클릭하고 </w:t>
      </w:r>
      <w:r>
        <w:rPr>
          <w:b w:val="on"/>
        </w:rPr>
        <w:t>제목</w:t>
      </w:r>
      <w:r>
        <w:t xml:space="preserve">이나 </w:t>
      </w:r>
      <w:r>
        <w:rPr>
          <w:b w:val="on"/>
        </w:rPr>
        <w:t>내용</w:t>
      </w:r>
      <w:r>
        <w:t xml:space="preserve">에서 활용할 변수를 선택하세요. </w:t>
      </w:r>
      <w:r>
        <w:rPr>
          <w:b w:val="on"/>
        </w:rPr>
        <w:t>제목</w:t>
      </w:r>
      <w:r>
        <w:t xml:space="preserve">과 </w:t>
      </w:r>
      <w:r>
        <w:rPr>
          <w:b w:val="on"/>
        </w:rPr>
        <w:t>내용</w:t>
      </w:r>
      <w:r>
        <w:t xml:space="preserve">은 모두 문자열입니다. 변수값을 문자열에서 치환해서 사용하려면 </w:t>
      </w:r>
      <w:r>
        <w:rPr>
          <w:rStyle w:val="af4"/>
        </w:rPr>
        <w:t>${변수}</w:t>
      </w:r>
      <w:r>
        <w:t xml:space="preserve"> 형식을 사용하세요.</w:t>
      </w:r>
    </w:p>
    <w:p>
      <w:pPr>
        <w:pStyle w:val="af1"/>
      </w:pPr>
      <w:r>
        <w:t>$("변수")는 로그프레소 쿼리에서 변수값을 참조할 때 사용하는 함수이므로 문자열 안에서 사용할 수 없습니다.</w:t>
      </w:r>
    </w:p>
    <w:p>
      <w:r>
        <w:rPr>
          <w:b w:val="on"/>
        </w:rPr>
        <w:t>선택지*</w:t>
      </w:r>
    </w:p>
    <w:p>
      <w:pPr>
        <w:ind w:left="400"/>
      </w:pPr>
      <w:r>
        <w:t xml:space="preserve">사용자에게 제시할 선택지를 입력하세요. 선택지 문자열을 입력 후 </w:t>
      </w:r>
      <w:r>
        <w:rPr>
          <w:b w:val="on"/>
        </w:rPr>
        <w:t>Enter</w:t>
      </w:r>
      <w:r>
        <w:t xml:space="preserve"> 키를 누르거나, '</w:t>
      </w:r>
      <w:r>
        <w:rPr>
          <w:b w:val="on"/>
        </w:rPr>
        <w:t>+</w:t>
      </w:r>
      <w:r>
        <w:t>'를 클릭하세요.</w:t>
      </w:r>
    </w:p>
    <w:p>
      <w:r>
        <w:rPr>
          <w:b w:val="on"/>
        </w:rPr>
        <w:t>사용자 입력 활용 예시</w:t>
      </w:r>
    </w:p>
    <w:p>
      <w:r>
        <w:t xml:space="preserve">플레이북 목록에서 해당 플레이북 행의 </w:t>
      </w:r>
      <w:r>
        <w:rPr>
          <w:b w:val="on"/>
        </w:rPr>
        <w:t>시작</w:t>
      </w:r>
      <w:r>
        <w:t>을 클릭하여 플레이북을 실행하세요.</w:t>
      </w:r>
    </w:p>
    <w:p>
      <w:r>
        <w:t>사용자는 해당 작업이 있는 플레이북 자동 대응 내역 상세 화면에서 입력하거나 대응 메뉴의 승인 요청 메뉴에서 입력할 수 있습니다.</w:t>
      </w:r>
    </w:p>
    <w:p>
      <w:pPr>
        <w:numPr>
          <w:numId w:val="453"/>
        </w:numPr>
        <w:spacing w:before="0" w:after="0"/>
        <w:ind w:left="360" w:hanging="360"/>
      </w:pPr>
      <w:hyperlink r:id="rId441">
        <w:r>
          <w:rPr>
            <w:rStyle w:val="a6"/>
          </w:rPr>
          <w:t>대응 &gt; 승인 요청</w:t>
        </w:r>
      </w:hyperlink>
      <w:r>
        <w:t xml:space="preserve">에서 실행한 플레이북의 사용자 입력 제목을 클릭하여 </w:t>
      </w:r>
      <w:r>
        <w:rPr>
          <w:b w:val="on"/>
        </w:rPr>
        <w:t>예</w:t>
      </w:r>
      <w:r>
        <w:t xml:space="preserve"> 또는 </w:t>
      </w:r>
      <w:r>
        <w:rPr>
          <w:b w:val="on"/>
        </w:rPr>
        <w:t>아니오</w:t>
      </w:r>
      <w:r>
        <w:t xml:space="preserve">를 선택한 후 </w:t>
      </w:r>
      <w:r>
        <w:rPr>
          <w:b w:val="on"/>
        </w:rPr>
        <w:t>적용</w:t>
      </w:r>
      <w:r>
        <w:t>을 클릭하세요.</w:t>
      </w:r>
    </w:p>
    <w:p>
      <w:pPr>
        <w:numPr>
          <w:numId w:val="453"/>
        </w:numPr>
        <w:spacing w:before="0" w:after="0"/>
        <w:ind w:left="360" w:hanging="360"/>
      </w:pPr>
      <w:r>
        <w:t xml:space="preserve">또는 </w:t>
      </w:r>
      <w:r>
        <w:rPr>
          <w:b w:val="on"/>
        </w:rPr>
        <w:t>대응 &gt; 자동 대응</w:t>
      </w:r>
      <w:r>
        <w:t>에서 실행한 플레이북 이름을 클릭하여 자동 대응 내역을 확인하세요. 해당 플레이북의 자동 대응 내역 화면에서 사용자 입력 작업을 클릭하면 입출력 탭에 논리형 사용자 입력을 적용할 수 있는 옵션이 나타납니다.</w:t>
      </w:r>
    </w:p>
    <w:p>
      <w:r>
        <w:t xml:space="preserve">입력이 완료된 작업은 </w:t>
      </w:r>
      <w:hyperlink r:id="rId442">
        <w:r>
          <w:rPr>
            <w:rStyle w:val="a6"/>
          </w:rPr>
          <w:t>대응 &gt; 승인 내역</w:t>
        </w:r>
      </w:hyperlink>
      <w:r>
        <w:t>에서 확인하세요.</w:t>
      </w:r>
    </w:p>
    <w:p>
      <w:r>
        <w:rPr>
          <w:b w:val="on"/>
        </w:rPr>
        <w:t>사용자 입력 작업 활용</w:t>
      </w:r>
      <w:r>
        <w:t xml:space="preserve"> --&gt;</w:t>
      </w:r>
    </w:p>
    <w:p>
      <w:r>
        <w:rPr>
          <w:b w:val="on"/>
        </w:rPr>
        <w:t>사용자 입력(논리형)</w:t>
      </w:r>
    </w:p>
    <w:p>
      <w:pPr>
        <w:ind w:left="400"/>
      </w:pPr>
      <w:r>
        <w:t>특정 조건에 따라 작업을 분기할 수 있습니다. 예를 들어, "이 티켓을 즉시 처리하시겠습니까?"라는 질문을 하고, 사용자가 "예"를 선택하면 티켓을 즉시 처리하는 작업을 실행하고, "아니오"를 선택하면 대기 상태로 두는 작업을 연결할 수 있습니다.</w:t>
      </w:r>
    </w:p>
    <w:p>
      <w:r>
        <w:rPr>
          <w:b w:val="on"/>
        </w:rPr>
        <w:t>사용자 입력(문자열)</w:t>
      </w:r>
    </w:p>
    <w:p>
      <w:pPr>
        <w:ind w:left="400"/>
      </w:pPr>
      <w:r>
        <w:t>사용자가 입력한 문자열을 기반으로 특정 작업을 수행할 수 있습니다. 예를 들어, "처리할 티켓의 GUID를 입력하세요"라는 질문을 하고, 사용자가 입력한 GUID를 사용하여 해당 티켓의 세부 정보를 조회하거나 업데이트하는 작업을 추가할 수 있습니다.</w:t>
      </w:r>
    </w:p>
    <w:p>
      <w:r>
        <w:rPr>
          <w:b w:val="on"/>
        </w:rPr>
        <w:t>사용자 입력(텍스트 블록)</w:t>
      </w:r>
    </w:p>
    <w:p>
      <w:pPr>
        <w:ind w:left="400"/>
      </w:pPr>
      <w:r>
        <w:t>사용자가 여러 줄의 텍스트를 입력할 수 있도록 하여, 예를 들어 "문제의 세부 사항을 입력하세요"라는 질문을 할 수 있습니다. 사용자가 입력한 내용을 티켓의 메모나 설명란에 추가하는 작업을 하위 작업으로 연결할 수 있습니다.</w:t>
      </w:r>
    </w:p>
    <w:p>
      <w:r>
        <w:rPr>
          <w:b w:val="on"/>
        </w:rPr>
        <w:t>사용자 입력(열거형)</w:t>
      </w:r>
    </w:p>
    <w:p>
      <w:pPr>
        <w:ind w:left="400"/>
      </w:pPr>
      <w:r>
        <w:t>미리 정의된 옵션 중에서 선택하도록 하여, 예를 들어 "처리할 우선순위를 선택하세요"라는 질문을 할 수 있습니다. 사용자가 선택한 우선순위에 따라 티켓의 우선순위를 설정하거나, 해당 우선순위에 맞는 작업을 수행하는 하위 작업을 연결할 수 있습니다.</w:t>
      </w:r>
    </w:p>
    <w:p>
      <w:pPr>
        <w:pStyle w:val="a7"/>
      </w:pPr>
      <w:r>
        <w:t>승인 요청</w:t>
      </w:r>
    </w:p>
    <w:p>
      <w:r>
        <w:t xml:space="preserve">이 작업은 사용자에게 정보를 제시하고 승인을 요청합니다. 사용자의 응답(승인/반려)에 따라 각각 다른 작업을 실행하도록 합니다. 응답이 </w:t>
      </w:r>
      <w:r>
        <w:rPr>
          <w:b w:val="on"/>
        </w:rPr>
        <w:t>승인</w:t>
      </w:r>
      <w:r>
        <w:t xml:space="preserve">인 경우, </w:t>
      </w:r>
      <w:r>
        <w:rPr>
          <w:b w:val="on"/>
        </w:rPr>
        <w:t>Y</w:t>
      </w:r>
      <w:r>
        <w:t xml:space="preserve"> 연결점을 따라 작업 흐름이 이어지고, </w:t>
      </w:r>
      <w:r>
        <w:rPr>
          <w:b w:val="on"/>
        </w:rPr>
        <w:t>반려</w:t>
      </w:r>
      <w:r>
        <w:t xml:space="preserve">인 경우 </w:t>
      </w:r>
      <w:r>
        <w:rPr>
          <w:b w:val="on"/>
        </w:rPr>
        <w:t>N</w:t>
      </w:r>
      <w:r>
        <w:t xml:space="preserve"> 연결점을 따라 작업 흐름이 이어집니다.</w:t>
      </w:r>
    </w:p>
    <w:p>
      <w:r>
        <w:t xml:space="preserve">사용자의 승인을 대기 중인 작업은 </w:t>
      </w:r>
      <w:hyperlink r:id="rId443">
        <w:r>
          <w:rPr>
            <w:rStyle w:val="a6"/>
          </w:rPr>
          <w:t>대응 &gt; 승인 요청</w:t>
        </w:r>
      </w:hyperlink>
      <w:r>
        <w:t xml:space="preserve">에서 확인할 수 있습니다. 승인 요청 목록에서 </w:t>
      </w:r>
      <w:r>
        <w:rPr>
          <w:b w:val="on"/>
        </w:rPr>
        <w:t>유형</w:t>
      </w:r>
      <w:r>
        <w:t xml:space="preserve">이 </w:t>
      </w:r>
      <w:r>
        <w:rPr>
          <w:b w:val="on"/>
        </w:rPr>
        <w:t>승인 요청</w:t>
      </w:r>
      <w:r>
        <w:t>인 항목을 클릭하면 다음과 같이 요청 내용을 보여줍니다.</w:t>
      </w:r>
    </w:p>
    <w:p>
      <w:r>
        <w:t xml:space="preserve">사용자의 승인은 </w:t>
      </w:r>
      <w:r>
        <w:rPr>
          <w:b w:val="on"/>
        </w:rPr>
        <w:t>승인</w:t>
      </w:r>
      <w:r>
        <w:t xml:space="preserve">, </w:t>
      </w:r>
      <w:r>
        <w:rPr>
          <w:b w:val="on"/>
        </w:rPr>
        <w:t>반려</w:t>
      </w:r>
      <w:r>
        <w:t xml:space="preserve"> 버튼을 클릭하는 것으로 처리되고, 사용자가 입력하는 내용은 </w:t>
      </w:r>
      <w:r>
        <w:rPr>
          <w:b w:val="on"/>
        </w:rPr>
        <w:t>출력 매개변수</w:t>
      </w:r>
      <w:r>
        <w:t xml:space="preserve">인 </w:t>
      </w:r>
      <w:r>
        <w:rPr>
          <w:b w:val="on"/>
        </w:rPr>
        <w:t>comment</w:t>
      </w:r>
      <w:r>
        <w:t>로 반환됩니다.</w:t>
      </w:r>
    </w:p>
    <w:p>
      <w:r>
        <w:t xml:space="preserve">사용자의 승인 결과는 </w:t>
      </w:r>
      <w:hyperlink r:id="rId444">
        <w:r>
          <w:rPr>
            <w:rStyle w:val="a6"/>
          </w:rPr>
          <w:t>대응 &gt; 승인 내역</w:t>
        </w:r>
      </w:hyperlink>
      <w:r>
        <w:t xml:space="preserve">에서 확인할 수 있습니다. 승인 내역 목록에서 </w:t>
      </w:r>
      <w:r>
        <w:rPr>
          <w:b w:val="on"/>
        </w:rPr>
        <w:t>유형</w:t>
      </w:r>
      <w:r>
        <w:t xml:space="preserve">이 </w:t>
      </w:r>
      <w:r>
        <w:rPr>
          <w:b w:val="on"/>
        </w:rPr>
        <w:t>승인 요청</w:t>
      </w:r>
      <w:r>
        <w:t>인 항목을 클릭하면 다음과 같이 요청 내용을 보여줍니다.</w:t>
      </w:r>
    </w:p>
    <w:p>
      <w:r>
        <w:t>승인 요청 작업의 속성은 다음과 같습니다.</w:t>
      </w:r>
    </w:p>
    <w:p>
      <w:r>
        <w:rPr>
          <w:b w:val="on"/>
        </w:rPr>
        <w:t>명령</w:t>
      </w:r>
    </w:p>
    <w:p>
      <w:pPr>
        <w:ind w:left="400"/>
      </w:pPr>
      <w:r>
        <w:t xml:space="preserve">명령은 </w:t>
      </w:r>
      <w:r>
        <w:rPr>
          <w:b w:val="on"/>
        </w:rPr>
        <w:t>승인 요청</w:t>
      </w:r>
      <w:r>
        <w:t xml:space="preserve"> 한 가지 뿐입니다.</w:t>
      </w:r>
    </w:p>
    <w:p>
      <w:r>
        <w:rPr>
          <w:b w:val="on"/>
        </w:rPr>
        <w:t>입력 매개변수</w:t>
      </w:r>
    </w:p>
    <w:p>
      <w:r>
        <w:t xml:space="preserve">사용자에게 승인 요청을 제시할 때 필요한 </w:t>
      </w:r>
      <w:r>
        <w:rPr>
          <w:b w:val="on"/>
        </w:rPr>
        <w:t>제목</w:t>
      </w:r>
      <w:r>
        <w:t xml:space="preserve">과 </w:t>
      </w:r>
      <w:r>
        <w:rPr>
          <w:b w:val="on"/>
        </w:rPr>
        <w:t>내용</w:t>
      </w:r>
      <w:r>
        <w:t xml:space="preserve">을 작성하고, 필요하다면 </w:t>
      </w:r>
      <w:r>
        <w:rPr>
          <w:b w:val="on"/>
        </w:rPr>
        <w:t>변수 목록</w:t>
      </w:r>
      <w:r>
        <w:t>에서 변수를 선택하세요.</w:t>
      </w:r>
    </w:p>
    <w:p>
      <w:r>
        <w:rPr>
          <w:b w:val="on"/>
        </w:rPr>
        <w:t>제목*</w:t>
      </w:r>
    </w:p>
    <w:p>
      <w:pPr>
        <w:ind w:left="400"/>
      </w:pPr>
      <w:r>
        <w:t>승인 요청의 제목을 입력하세요.</w:t>
      </w:r>
    </w:p>
    <w:p>
      <w:r>
        <w:rPr>
          <w:b w:val="on"/>
        </w:rPr>
        <w:t>내용*</w:t>
      </w:r>
    </w:p>
    <w:p>
      <w:pPr>
        <w:ind w:left="400"/>
      </w:pPr>
      <w:r>
        <w:t>승인 요청문을 입력하세요.</w:t>
      </w:r>
    </w:p>
    <w:p>
      <w:r>
        <w:rPr>
          <w:b w:val="on"/>
        </w:rPr>
        <w:t>변수 목록</w:t>
      </w:r>
    </w:p>
    <w:p>
      <w:pPr>
        <w:ind w:left="400"/>
      </w:pPr>
      <w:r>
        <w:rPr>
          <w:b w:val="on"/>
        </w:rPr>
        <w:t>추가</w:t>
      </w:r>
      <w:r>
        <w:t xml:space="preserve">를 클릭하고 </w:t>
      </w:r>
      <w:r>
        <w:rPr>
          <w:b w:val="on"/>
        </w:rPr>
        <w:t>제목</w:t>
      </w:r>
      <w:r>
        <w:t xml:space="preserve">이나 </w:t>
      </w:r>
      <w:r>
        <w:rPr>
          <w:b w:val="on"/>
        </w:rPr>
        <w:t>내용</w:t>
      </w:r>
      <w:r>
        <w:t xml:space="preserve">에서 활용할 변수를 선택하세요. </w:t>
      </w:r>
      <w:r>
        <w:rPr>
          <w:b w:val="on"/>
        </w:rPr>
        <w:t>제목</w:t>
      </w:r>
      <w:r>
        <w:t xml:space="preserve">과 </w:t>
      </w:r>
      <w:r>
        <w:rPr>
          <w:b w:val="on"/>
        </w:rPr>
        <w:t>내용</w:t>
      </w:r>
      <w:r>
        <w:t xml:space="preserve">은 모두 문자열입니다. 변수값을 문자열에서 치환해서 사용하려면 </w:t>
      </w:r>
      <w:r>
        <w:rPr>
          <w:rStyle w:val="af4"/>
        </w:rPr>
        <w:t>${변수}</w:t>
      </w:r>
      <w:r>
        <w:t xml:space="preserve"> 형식을 사용하세요.</w:t>
      </w:r>
    </w:p>
    <w:p>
      <w:pPr>
        <w:pStyle w:val="af1"/>
      </w:pPr>
      <w:r>
        <w:t>$("변수")는 로그프레소 쿼리에서 변수값을 참조할 때 사용하는 함수이므로 문자열 안에서 사용할 수 없습니다.</w:t>
      </w:r>
    </w:p>
    <w:p>
      <w:r>
        <w:t xml:space="preserve">플레이북 목록에서 해당 플레이북 행의 </w:t>
      </w:r>
      <w:r>
        <w:rPr>
          <w:b w:val="on"/>
        </w:rPr>
        <w:t>시작</w:t>
      </w:r>
      <w:r>
        <w:t>을 클릭하여 플레이북을 실행하세요.</w:t>
      </w:r>
    </w:p>
    <w:p>
      <w:r>
        <w:t>사용자는 해당 작업이 있는 플레이북 자동 대응 내역 상세 화면에서 입력하거나 대응 메뉴의 승인 요청 메뉴에서 입력할 수 있습니다.</w:t>
      </w:r>
    </w:p>
    <w:p>
      <w:pPr>
        <w:numPr>
          <w:numId w:val="455"/>
        </w:numPr>
        <w:spacing w:before="0" w:after="0"/>
        <w:ind w:left="360" w:hanging="360"/>
      </w:pPr>
      <w:hyperlink r:id="rId445">
        <w:r>
          <w:rPr>
            <w:rStyle w:val="a6"/>
          </w:rPr>
          <w:t>대응 &gt; 승인 요청</w:t>
        </w:r>
      </w:hyperlink>
      <w:r>
        <w:t xml:space="preserve">에서 실행한 플레이북의 승인 요청 제목을 클릭하여 </w:t>
      </w:r>
      <w:r>
        <w:rPr>
          <w:b w:val="on"/>
        </w:rPr>
        <w:t>승인</w:t>
      </w:r>
      <w:r>
        <w:t xml:space="preserve"> 또는 </w:t>
      </w:r>
      <w:r>
        <w:rPr>
          <w:b w:val="on"/>
        </w:rPr>
        <w:t>반려</w:t>
      </w:r>
      <w:r>
        <w:t xml:space="preserve">를 선택한 후 </w:t>
      </w:r>
      <w:r>
        <w:rPr>
          <w:b w:val="on"/>
        </w:rPr>
        <w:t>적용</w:t>
      </w:r>
      <w:r>
        <w:t>을 클릭하세요.</w:t>
      </w:r>
    </w:p>
    <w:p>
      <w:pPr>
        <w:numPr>
          <w:numId w:val="455"/>
        </w:numPr>
        <w:spacing w:before="0" w:after="0"/>
        <w:ind w:left="360" w:hanging="360"/>
      </w:pPr>
      <w:r>
        <w:t xml:space="preserve">또는 </w:t>
      </w:r>
      <w:r>
        <w:rPr>
          <w:b w:val="on"/>
        </w:rPr>
        <w:t>대응 &gt; 자동 대응</w:t>
      </w:r>
      <w:r>
        <w:t>에서 실행한 플레이북 이름을 클릭하여 자동 대응 내역을 확인하세요. 해당 플레이북의 자동 대응 내역 화면에서 사용자 입력 작업을 클릭하면 입출력 탭에 논리형 사용자 입력을 적용할 수 있는 옵션이 나타납니다.</w:t>
      </w:r>
    </w:p>
    <w:p>
      <w:r>
        <w:t xml:space="preserve">승인 요청 작업은 승인 결과에 따라 승인이면 </w:t>
      </w:r>
      <w:r>
        <w:rPr>
          <w:b w:val="on"/>
        </w:rPr>
        <w:t>Y</w:t>
      </w:r>
      <w:r>
        <w:t xml:space="preserve">, 반려면 </w:t>
      </w:r>
      <w:r>
        <w:rPr>
          <w:b w:val="on"/>
        </w:rPr>
        <w:t>N</w:t>
      </w:r>
      <w:r>
        <w:t>과 연결된 작업을 실행합니다.</w:t>
      </w:r>
    </w:p>
    <w:p>
      <w:r>
        <w:t xml:space="preserve">입력이 완료된 작업은 </w:t>
      </w:r>
      <w:hyperlink r:id="rId446">
        <w:r>
          <w:rPr>
            <w:rStyle w:val="a6"/>
          </w:rPr>
          <w:t>대응 &gt; 승인 내역</w:t>
        </w:r>
      </w:hyperlink>
      <w:r>
        <w:t>에서 확인하세요.</w:t>
      </w:r>
    </w:p>
    <w:p>
      <w:pPr>
        <w:pStyle w:val="a7"/>
      </w:pPr>
      <w:r>
        <w:t>대기</w:t>
      </w:r>
    </w:p>
    <w:p>
      <w:r>
        <w:t>이 작업은 지정된 시간 동안 대기하는 기능을 수행합니다. 여러 작업 흐름이 병렬로 실행되거나, 다른 작업 흐름에 의존성을 갖는 경우, 다른 작업 흐름이 종료될 때까지 대기해야 하는 경우가 있을 때 사용하세요.</w:t>
      </w:r>
    </w:p>
    <w:p>
      <w:r>
        <w:rPr>
          <w:b w:val="on"/>
        </w:rPr>
        <w:t>명령</w:t>
      </w:r>
    </w:p>
    <w:p>
      <w:pPr>
        <w:ind w:left="400"/>
      </w:pPr>
      <w:r>
        <w:t xml:space="preserve">명령은 </w:t>
      </w:r>
      <w:r>
        <w:rPr>
          <w:b w:val="on"/>
        </w:rPr>
        <w:t>대기</w:t>
      </w:r>
      <w:r>
        <w:t xml:space="preserve"> 한 가지 뿐입니다.</w:t>
      </w:r>
    </w:p>
    <w:p>
      <w:r>
        <w:rPr>
          <w:b w:val="on"/>
        </w:rPr>
        <w:t>입력 매개변수</w:t>
      </w:r>
    </w:p>
    <w:p>
      <w:r>
        <w:t>입력 매개변수는 다음과 같습니다.</w:t>
      </w:r>
    </w:p>
    <w:p>
      <w:r>
        <w:rPr>
          <w:b w:val="on"/>
        </w:rPr>
        <w:t>시간*</w:t>
      </w:r>
    </w:p>
    <w:p>
      <w:pPr>
        <w:ind w:left="400"/>
      </w:pPr>
      <w:r>
        <w:t>대기 시간을 초 단위로 입력하세요.</w:t>
      </w:r>
    </w:p>
    <w:p>
      <w:pPr>
        <w:pStyle w:val="a7"/>
      </w:pPr>
      <w:r>
        <w:t>이메일 전송</w:t>
      </w:r>
    </w:p>
    <w:p>
      <w:r>
        <w:t>이 작업은 지정된 양식에 따라 메일을 전송합니다.</w:t>
      </w:r>
    </w:p>
    <w:p>
      <w:r>
        <w:rPr>
          <w:b w:val="on"/>
        </w:rPr>
        <w:t>명령</w:t>
      </w:r>
    </w:p>
    <w:p>
      <w:pPr>
        <w:ind w:left="400"/>
      </w:pPr>
      <w:r>
        <w:t xml:space="preserve">명령은 </w:t>
      </w:r>
      <w:r>
        <w:rPr>
          <w:b w:val="on"/>
        </w:rPr>
        <w:t>메일 발송</w:t>
      </w:r>
      <w:r>
        <w:t xml:space="preserve"> 한 가지 뿐입니다.</w:t>
      </w:r>
    </w:p>
    <w:p>
      <w:r>
        <w:rPr>
          <w:b w:val="on"/>
        </w:rPr>
        <w:t>입력 매개변수</w:t>
      </w:r>
    </w:p>
    <w:p>
      <w:r>
        <w:t>입력 매개변수는 다음과 같습니다.</w:t>
      </w:r>
    </w:p>
    <w:p>
      <w:r>
        <w:rPr>
          <w:b w:val="on"/>
        </w:rPr>
        <w:t>받는 사람*</w:t>
      </w:r>
    </w:p>
    <w:p>
      <w:pPr>
        <w:ind w:left="400"/>
      </w:pPr>
      <w:r>
        <w:t xml:space="preserve">메일 수신자 주소. </w:t>
      </w:r>
      <w:r>
        <w:rPr>
          <w:b w:val="on"/>
        </w:rPr>
        <w:t>매개변수</w:t>
      </w:r>
      <w:r>
        <w:t xml:space="preserve"> 중에서 선택하거나 </w:t>
      </w:r>
      <w:r>
        <w:rPr>
          <w:b w:val="on"/>
        </w:rPr>
        <w:t>문자열</w:t>
      </w:r>
      <w:r>
        <w:t>로 메일 받을 사람의 주소를 입력하세요.</w:t>
      </w:r>
    </w:p>
    <w:p>
      <w:r>
        <w:rPr>
          <w:b w:val="on"/>
        </w:rPr>
        <w:t>메일 제목*</w:t>
      </w:r>
    </w:p>
    <w:p>
      <w:pPr>
        <w:ind w:left="400"/>
      </w:pPr>
      <w:r>
        <w:t>메일 제목을 입력하세요.</w:t>
      </w:r>
    </w:p>
    <w:p>
      <w:r>
        <w:rPr>
          <w:b w:val="on"/>
        </w:rPr>
        <w:t>양식*</w:t>
      </w:r>
    </w:p>
    <w:p>
      <w:pPr>
        <w:ind w:left="400"/>
      </w:pPr>
      <w:r>
        <w:t>본문의 작성 형식을 선택하세요(범위: plain, markdown, html).</w:t>
      </w:r>
    </w:p>
    <w:p>
      <w:r>
        <w:rPr>
          <w:b w:val="on"/>
        </w:rPr>
        <w:t>본문*</w:t>
      </w:r>
    </w:p>
    <w:p>
      <w:pPr>
        <w:ind w:left="400"/>
      </w:pPr>
      <w:r>
        <w:t>메일 본문을 입력하세요.</w:t>
      </w:r>
    </w:p>
    <w:p>
      <w:r>
        <w:rPr>
          <w:b w:val="on"/>
        </w:rPr>
        <w:t>변수 목록</w:t>
      </w:r>
    </w:p>
    <w:p>
      <w:pPr>
        <w:ind w:left="400"/>
      </w:pPr>
      <w:r>
        <w:rPr>
          <w:b w:val="on"/>
        </w:rPr>
        <w:t>추가</w:t>
      </w:r>
      <w:r>
        <w:t xml:space="preserve">를 클릭하고 </w:t>
      </w:r>
      <w:r>
        <w:rPr>
          <w:b w:val="on"/>
        </w:rPr>
        <w:t>메일 제목</w:t>
      </w:r>
      <w:r>
        <w:t xml:space="preserve">이나 </w:t>
      </w:r>
      <w:r>
        <w:rPr>
          <w:b w:val="on"/>
        </w:rPr>
        <w:t>본문</w:t>
      </w:r>
      <w:r>
        <w:t xml:space="preserve">에서 활용할 변수를 선택하세요. </w:t>
      </w:r>
      <w:r>
        <w:rPr>
          <w:b w:val="on"/>
        </w:rPr>
        <w:t>메일 제목</w:t>
      </w:r>
      <w:r>
        <w:t xml:space="preserve">과 </w:t>
      </w:r>
      <w:r>
        <w:rPr>
          <w:b w:val="on"/>
        </w:rPr>
        <w:t>본문</w:t>
      </w:r>
      <w:r>
        <w:t xml:space="preserve">은 모두 문자열입니다. 변수값을 문자열에서 치환해서 사용하려면 </w:t>
      </w:r>
      <w:r>
        <w:rPr>
          <w:rStyle w:val="af4"/>
        </w:rPr>
        <w:t>${변수}</w:t>
      </w:r>
      <w:r>
        <w:t xml:space="preserve"> 형식을 사용하세요.</w:t>
      </w:r>
    </w:p>
    <w:p>
      <w:pPr>
        <w:pStyle w:val="af1"/>
      </w:pPr>
      <w:r>
        <w:t>$("변수")는 로그프레소 쿼리에서 변수값을 참조할 때 사용하는 함수이므로 문자열 안에서 사용할 수 없습니다.</w:t>
      </w:r>
    </w:p>
    <w:p>
      <w:pPr>
        <w:pStyle w:val="af1"/>
      </w:pPr>
      <w:r>
        <w:t>이메일 전송 작업을 실행하려면, 시스템 &gt; 메일 서버에서 메일 서버 정보를 먼저 설정해야 합니다.</w:t>
      </w:r>
    </w:p>
    <w:p>
      <w:pPr>
        <w:pStyle w:val="a7"/>
      </w:pPr>
      <w:r>
        <w:t>플레이북 호출</w:t>
      </w:r>
    </w:p>
    <w:p>
      <w:r>
        <w:t>이 작업은 다른 플레이북을 호출해 실행합니다. 호출되는 플레이북을 서브플레이북이라 합니다. 입력 매개변수 중에서 루프 변수를 지정해두면 루프 변수의 레코드 개수만큼 서브플레이북을 반복 수행합니다.</w:t>
      </w:r>
    </w:p>
    <w:p>
      <w:r>
        <w:rPr>
          <w:b w:val="on"/>
        </w:rPr>
        <w:t>플레이북*</w:t>
      </w:r>
    </w:p>
    <w:p>
      <w:pPr>
        <w:ind w:left="400"/>
      </w:pPr>
      <w:r>
        <w:t>플레이북 호출 작업의 고유 속성으로, 다른 작업의 명령에 해당합니다. 플레이북 목록에서 실행할 플레이북(서브플레이북)을 선택하세요.</w:t>
      </w:r>
    </w:p>
    <w:p>
      <w:r>
        <w:rPr>
          <w:b w:val="on"/>
        </w:rPr>
        <w:t>입력 매개변수</w:t>
      </w:r>
    </w:p>
    <w:p>
      <w:r>
        <w:t>입력 매개변수는 다음과 같습니다.</w:t>
      </w:r>
    </w:p>
    <w:p>
      <w:r>
        <w:rPr>
          <w:b w:val="on"/>
        </w:rPr>
        <w:t>루프 변수</w:t>
      </w:r>
    </w:p>
    <w:p>
      <w:pPr>
        <w:ind w:left="400"/>
      </w:pPr>
      <w:r>
        <w:t xml:space="preserve">서브플레이북의 반복 호출에 사용할 입력 매개변수를 목록에서 선택하세요. 일반적으로 플레이북 입력 매개변수처럼 데이터의 특정 필드와 일치하는 매개변수가 대상이 됩니다. 루프 변수로 지정된 매개변수의 값 개수만큼 플레이북을 호출해 실행합니다. 만약 변수를 </w:t>
      </w:r>
      <w:r>
        <w:rPr>
          <w:b w:val="on"/>
        </w:rPr>
        <w:t>문자열</w:t>
      </w:r>
      <w:r>
        <w:t xml:space="preserve"> 타입으로 입력하면 하나의 값만 존재하므로, 해당 변수값을 기준으로 플레이북이 한 번만 호출됩니다.</w:t>
      </w:r>
    </w:p>
    <w:p>
      <w:r>
        <w:rPr>
          <w:b w:val="on"/>
        </w:rPr>
        <w:t>루프 실행 방식</w:t>
      </w:r>
    </w:p>
    <w:p>
      <w:r>
        <w:t xml:space="preserve">반복 방식을 </w:t>
      </w:r>
      <w:r>
        <w:rPr>
          <w:b w:val="on"/>
        </w:rPr>
        <w:t>병렬 실행</w:t>
      </w:r>
      <w:r>
        <w:t xml:space="preserve"> 또는 </w:t>
      </w:r>
      <w:r>
        <w:rPr>
          <w:b w:val="on"/>
        </w:rPr>
        <w:t>순차 실행</w:t>
      </w:r>
      <w:r>
        <w:t xml:space="preserve"> 중에서 선택하세요(기본값: 병렬 실행). 이 속성은 </w:t>
      </w:r>
      <w:r>
        <w:rPr>
          <w:b w:val="on"/>
        </w:rPr>
        <w:t>루프 변수</w:t>
      </w:r>
      <w:r>
        <w:t>를 지정한 경우에만 지정할 수 있습니다.</w:t>
      </w:r>
    </w:p>
    <w:p>
      <w:pPr>
        <w:numPr>
          <w:numId w:val="456"/>
        </w:numPr>
        <w:spacing w:before="0" w:after="0"/>
        <w:ind w:left="360" w:hanging="360"/>
      </w:pPr>
      <w:r>
        <w:rPr>
          <w:b w:val="on"/>
        </w:rPr>
        <w:t>병렬 실행</w:t>
      </w:r>
      <w:r>
        <w:t>: 서브플레이북을 루프 변수의 값 개수만큼 병렬로 실행합니다.</w:t>
      </w:r>
    </w:p>
    <w:p>
      <w:pPr>
        <w:numPr>
          <w:numId w:val="456"/>
        </w:numPr>
        <w:spacing w:before="0" w:after="0"/>
        <w:ind w:left="400" w:hanging="360"/>
      </w:pPr>
      <w:r>
        <w:rPr>
          <w:b w:val="on"/>
        </w:rPr>
        <w:t>순차 실행</w:t>
      </w:r>
      <w:r>
        <w:t>: 서브플레이북을 루프 변수의 값에 따라 순차적으로 실행됩니다.</w:t>
      </w:r>
    </w:p>
    <w:p>
      <w:r>
        <w:rPr>
          <w:b w:val="on"/>
        </w:rPr>
        <w:t>실패 허용</w:t>
      </w:r>
    </w:p>
    <w:p>
      <w:r>
        <w:t>서브플레이북의 실행 실패를 허용하려면 선택하세요(기본값: 선택 안 함).</w:t>
      </w:r>
    </w:p>
    <w:p>
      <w:pPr>
        <w:numPr>
          <w:numId w:val="457"/>
        </w:numPr>
        <w:spacing w:before="0" w:after="0"/>
        <w:ind w:left="360" w:hanging="360"/>
      </w:pPr>
      <w:r>
        <w:t>선택: 실행하던 서브플레이북이 실패하더라도 서브플레이북 루프를 계속 실행</w:t>
      </w:r>
    </w:p>
    <w:p>
      <w:pPr>
        <w:numPr>
          <w:numId w:val="457"/>
        </w:numPr>
        <w:spacing w:before="0" w:after="0"/>
        <w:ind w:left="400" w:hanging="360"/>
      </w:pPr>
      <w:r>
        <w:t>선택 안 함: 실행하던 서브플레이북이 실패하면 서브플레이북 루프를 중지</w:t>
      </w:r>
    </w:p>
    <w:p>
      <w:r>
        <w:rPr>
          <w:b w:val="on"/>
        </w:rPr>
        <w:t>서브플레이북 입력 매개변수</w:t>
      </w:r>
    </w:p>
    <w:p>
      <w:pPr>
        <w:ind w:left="400"/>
      </w:pPr>
      <w:r>
        <w:t>서브플레이북의 입력으로 전달할 매개변수가 모두 이곳에 열거됩니다. 서브플레이북을 호출하기 위해 필요한 입력 매개변수를 지정하세요.</w:t>
      </w:r>
    </w:p>
    <w:p>
      <w:r>
        <w:rPr>
          <w:b w:val="on"/>
        </w:rPr>
        <w:t>플레이북 호출의 활용</w:t>
      </w:r>
    </w:p>
    <w:p>
      <w:r>
        <w:t>플레이북 호출은 다음과 같이 활용할 수 있습니다.</w:t>
      </w:r>
    </w:p>
    <w:p>
      <w:r>
        <w:rPr>
          <w:b w:val="on"/>
        </w:rPr>
        <w:t>다수의 경고 처리</w:t>
      </w:r>
      <w:r>
        <w:t>: 여러 보안 경고가 발생했을 때, 각 경고에 대해 동일한 대응 절차를 반복 수행합니다. 예: 의심스러운 IP 차단.</w:t>
      </w:r>
    </w:p>
    <w:p>
      <w:r>
        <w:rPr>
          <w:b w:val="on"/>
        </w:rPr>
        <w:t>정기적인 점검</w:t>
      </w:r>
      <w:r>
        <w:t>: 여러 시스템에 대해 정기적으로 점검을 수행할 때, 각 장비에 대해 동일한 점검 절차를 반복합니다. 예: 서버 로그 분석.</w:t>
      </w:r>
    </w:p>
    <w:p>
      <w:r>
        <w:rPr>
          <w:b w:val="on"/>
        </w:rPr>
        <w:t>사고 대응</w:t>
      </w:r>
      <w:r>
        <w:t>: 보안 사고 발생 시, 여러 시스템이나 사용자에 대해 동시에 대응합니다. 예: 해킹된 계정의 비밀번호 변경.</w:t>
      </w:r>
    </w:p>
    <w:p>
      <w:r>
        <w:rPr>
          <w:b w:val="on"/>
        </w:rPr>
        <w:t>데이터 수집 및 분석</w:t>
      </w:r>
      <w:r>
        <w:t>: 여러 데이터 소스에서 정보를 수집하고 분석할 때, 각 소스에 대해 동일한 절차를 반복합니다. 예: 로그 파일에서 특정 패턴 검색.</w:t>
      </w:r>
    </w:p>
    <w:p>
      <w:r>
        <w:rPr>
          <w:b w:val="on"/>
        </w:rPr>
        <w:t>플레이북 호출 예시</w:t>
      </w:r>
    </w:p>
    <w:p>
      <w:r>
        <w:t>플레이북 호출 작업은 설정에 따라 해당 플레이북 내의 하위 플레이북을 호출하고 반복 호출(루프 실행) 작업을 수행할 수 있습니다. 아래는 다수의 IP를 추출하여 주소 그룹에 해당 IP를 추가하는 하위 플레이북을 반복 호출하여 실행한 예시입니다.</w:t>
      </w:r>
    </w:p>
    <w:p>
      <w:r>
        <w:t>플레이북에 선행 작업으로 여러 개의 IP를 추출하는 쿼리 결과 조회 작업을 추가하세요.</w:t>
      </w:r>
    </w:p>
    <w:p>
      <w:r>
        <w:t xml:space="preserve">앞서 추가한 작업의 출력 매개변수 중 출발지 IP 주소를 입력 매개변수로 사용하는 </w:t>
      </w:r>
      <w:r>
        <w:rPr>
          <w:b w:val="on"/>
        </w:rPr>
        <w:t>플레이북 호출</w:t>
      </w:r>
      <w:r>
        <w:t xml:space="preserve"> 작업을 추가하세요. 이때, </w:t>
      </w:r>
      <w:r>
        <w:rPr>
          <w:b w:val="on"/>
        </w:rPr>
        <w:t>플레이북 호출</w:t>
      </w:r>
      <w:r>
        <w:t xml:space="preserve"> 작업의 </w:t>
      </w:r>
      <w:r>
        <w:rPr>
          <w:b w:val="on"/>
        </w:rPr>
        <w:t>루프 변수</w:t>
      </w:r>
      <w:r>
        <w:t>와 호출된 플레이북의 입력 매개변수가 동일하도록 설정하세요.</w:t>
      </w:r>
    </w:p>
    <w:p>
      <w:r>
        <w:t>루프 변수에 설정된 입력 매개변수에 따라 IP 주소 개수만큼 플레이북이 반복 호출되어 여러 IP 주소가 주소 그룹에 추가된 결과를 확인할 수 있습니다. 이때 매개변수별로 입출력 매개변수와 실행 내역을 확인할 수 있습니다.</w:t>
      </w:r>
    </w:p>
    <w:p>
      <w:r>
        <w:t>실행 내역에서 하위 플레이북 이름을 클릭하면 해당 플레이북의 자동 대응 내역을 확인할 수 있습니다</w:t>
      </w:r>
    </w:p>
    <w:p>
      <w:pPr>
        <w:pStyle w:val="a7"/>
      </w:pPr>
      <w:r>
        <w:t>쿼리</w:t>
      </w:r>
    </w:p>
    <w:p>
      <w:r>
        <w:t>이 작업은 쿼리를 실행하고 결과를 출력 매개변수에 반환합니다. 쿼리 작업을 활용해 특정 이벤트나 로그에서 이상 징후를 탐지하거나, 보안 사고 발생 시 관련 로그를 조회하여 사건 경과를 분석하고, 특정 시스템을 정기적으로 모니터링하는 등의 작업을 쿼리 작업으로 추가할 수 있습니다.</w:t>
      </w:r>
    </w:p>
    <w:p>
      <w:r>
        <w:t xml:space="preserve">쿼리 작업은 선택한 </w:t>
      </w:r>
      <w:r>
        <w:rPr>
          <w:b w:val="on"/>
        </w:rPr>
        <w:t>명령</w:t>
      </w:r>
      <w:r>
        <w:t xml:space="preserve">에 따라 </w:t>
      </w:r>
      <w:hyperlink r:id="rId447">
        <w:r>
          <w:rPr>
            <w:rStyle w:val="a6"/>
          </w:rPr>
          <w:t>쿼리 결과 조회</w:t>
        </w:r>
      </w:hyperlink>
      <w:r>
        <w:t xml:space="preserve">, </w:t>
      </w:r>
      <w:hyperlink r:id="rId448">
        <w:r>
          <w:rPr>
            <w:rStyle w:val="a6"/>
          </w:rPr>
          <w:t>정수 쿼리 결과 조회</w:t>
        </w:r>
      </w:hyperlink>
      <w:r>
        <w:t xml:space="preserve">, </w:t>
      </w:r>
      <w:hyperlink r:id="rId449">
        <w:r>
          <w:rPr>
            <w:rStyle w:val="a6"/>
          </w:rPr>
          <w:t>문자열 쿼리 결과 조회</w:t>
        </w:r>
      </w:hyperlink>
      <w:r>
        <w:t xml:space="preserve">, </w:t>
      </w:r>
      <w:hyperlink r:id="rId450">
        <w:r>
          <w:rPr>
            <w:rStyle w:val="a6"/>
          </w:rPr>
          <w:t>날짜 쿼리 결과 조회</w:t>
        </w:r>
      </w:hyperlink>
      <w:r>
        <w:t>로 나누어 볼 수 있습니다.</w:t>
      </w:r>
    </w:p>
    <w:p>
      <w:pPr>
        <w:pStyle w:val="a7"/>
      </w:pPr>
      <w:r>
        <w:t>쿼리 결과 조회</w:t>
      </w:r>
    </w:p>
    <w:p>
      <w:r>
        <w:t>쿼리를 실행하고, 쿼리 결과를 출력 매개변수에 할당합니다.</w:t>
      </w:r>
    </w:p>
    <w:p>
      <w:r>
        <w:rPr>
          <w:b w:val="on"/>
        </w:rPr>
        <w:t>명령</w:t>
      </w:r>
    </w:p>
    <w:p>
      <w:pPr>
        <w:ind w:left="400"/>
      </w:pPr>
      <w:r>
        <w:rPr>
          <w:b w:val="on"/>
        </w:rPr>
        <w:t>정수 처리 결과 조회</w:t>
      </w:r>
      <w:r>
        <w:t>를 선택하세요.</w:t>
      </w:r>
    </w:p>
    <w:p>
      <w:r>
        <w:rPr>
          <w:b w:val="on"/>
        </w:rPr>
        <w:t>입력 매개변수</w:t>
      </w:r>
    </w:p>
    <w:p>
      <w:r>
        <w:rPr>
          <w:b w:val="on"/>
        </w:rPr>
        <w:t>명령</w:t>
      </w:r>
      <w:r>
        <w:t xml:space="preserve">이 </w:t>
      </w:r>
      <w:r>
        <w:rPr>
          <w:b w:val="on"/>
        </w:rPr>
        <w:t>쿼리 결과 조회 명령</w:t>
      </w:r>
      <w:r>
        <w:t>일 때, 입력 매개변수는 다음과 같습니다.</w:t>
      </w:r>
    </w:p>
    <w:p>
      <w:r>
        <w:rPr>
          <w:b w:val="on"/>
        </w:rPr>
        <w:t>쿼리*</w:t>
      </w:r>
    </w:p>
    <w:p>
      <w:pPr>
        <w:ind w:left="400"/>
      </w:pPr>
      <w:r>
        <w:t xml:space="preserve">실행할 쿼리문을 입력하세요. </w:t>
      </w:r>
      <w:r>
        <w:rPr>
          <w:b w:val="on"/>
        </w:rPr>
        <w:t>변수 목록</w:t>
      </w:r>
      <w:r>
        <w:t xml:space="preserve">에 있는 매개변수를 표현식에 사용하려면 </w:t>
      </w:r>
      <w:hyperlink r:id="rId451">
        <w:r>
          <w:rPr>
            <w:rStyle w:val="a6"/>
          </w:rPr>
          <w:t>$("변수")</w:t>
        </w:r>
      </w:hyperlink>
      <w:r>
        <w:t xml:space="preserve"> 형식으로 입력해야 합니다.</w:t>
      </w:r>
    </w:p>
    <w:p>
      <w:pPr>
        <w:ind w:left="400"/>
      </w:pPr>
      <w:r>
        <w:rPr>
          <w:b w:val="on"/>
        </w:rPr>
        <w:t>출력 변수 자동 추가</w:t>
      </w:r>
      <w:r>
        <w:t xml:space="preserve">를 클릭하면 쿼리문의 출력 필드가 </w:t>
      </w:r>
      <w:r>
        <w:rPr>
          <w:b w:val="on"/>
        </w:rPr>
        <w:t>출력 매개변수</w:t>
      </w:r>
      <w:r>
        <w:t>에 자동으로 추가됩니다.</w:t>
      </w:r>
    </w:p>
    <w:p>
      <w:r>
        <w:rPr>
          <w:b w:val="on"/>
        </w:rPr>
        <w:t>변수 목록</w:t>
      </w:r>
    </w:p>
    <w:p>
      <w:pPr>
        <w:ind w:left="400"/>
      </w:pPr>
      <w:r>
        <w:rPr>
          <w:b w:val="on"/>
        </w:rPr>
        <w:t>추가</w:t>
      </w:r>
      <w:r>
        <w:t>를 클릭하고 표현식에 매개변수 목록 중에서 표현식에 사용할 변수를 선택하세요. 매개변수 목록은 선행 작업이 전달한 매개변수 또는 플레이북 입력 매개변수들을 보여줍니다.</w:t>
      </w:r>
    </w:p>
    <w:p>
      <w:pPr>
        <w:ind w:left="400"/>
      </w:pPr>
      <w:r>
        <w:t xml:space="preserve">변수 목록에서 변수를 삭제하려면 삭제할 변수 행에 있는 체크박스를 선택하고 </w:t>
      </w:r>
      <w:r>
        <w:rPr>
          <w:b w:val="on"/>
        </w:rPr>
        <w:t>삭제</w:t>
      </w:r>
      <w:r>
        <w:t>를 클릭하세요.</w:t>
      </w:r>
    </w:p>
    <w:p>
      <w:pPr>
        <w:pStyle w:val="a7"/>
      </w:pPr>
      <w:r>
        <w:t>정수 쿼리 결과 조회</w:t>
      </w:r>
    </w:p>
    <w:p>
      <w:r>
        <w:t xml:space="preserve">정수 타입을 반환하는 쿼리를 실행합니다. 실행 결과는 </w:t>
      </w:r>
      <w:r>
        <w:rPr>
          <w:b w:val="on"/>
        </w:rPr>
        <w:t>출력 매개변수</w:t>
      </w:r>
      <w:r>
        <w:t xml:space="preserve">인 </w:t>
      </w:r>
      <w:r>
        <w:rPr>
          <w:b w:val="on"/>
        </w:rPr>
        <w:t>result</w:t>
      </w:r>
      <w:r>
        <w:t>에 반환됩니다.</w:t>
      </w:r>
    </w:p>
    <w:p>
      <w:r>
        <w:rPr>
          <w:b w:val="on"/>
        </w:rPr>
        <w:t>명령</w:t>
      </w:r>
    </w:p>
    <w:p>
      <w:pPr>
        <w:ind w:left="400"/>
      </w:pPr>
      <w:r>
        <w:rPr>
          <w:b w:val="on"/>
        </w:rPr>
        <w:t>정수 쿼리 결과 조회</w:t>
      </w:r>
      <w:r>
        <w:t>를 선택하세요.</w:t>
      </w:r>
    </w:p>
    <w:p>
      <w:r>
        <w:rPr>
          <w:b w:val="on"/>
        </w:rPr>
        <w:t>입력 매개변수</w:t>
      </w:r>
    </w:p>
    <w:p>
      <w:r>
        <w:rPr>
          <w:b w:val="on"/>
        </w:rPr>
        <w:t>명령</w:t>
      </w:r>
      <w:r>
        <w:t xml:space="preserve">이 </w:t>
      </w:r>
      <w:r>
        <w:rPr>
          <w:b w:val="on"/>
        </w:rPr>
        <w:t>정수 쿼리 결과 조회</w:t>
      </w:r>
      <w:r>
        <w:t>일 때 입력 매개변수는 다음과 같습니다.</w:t>
      </w:r>
    </w:p>
    <w:p>
      <w:r>
        <w:rPr>
          <w:b w:val="on"/>
        </w:rPr>
        <w:t>쿼리*</w:t>
      </w:r>
    </w:p>
    <w:p>
      <w:pPr>
        <w:ind w:left="400"/>
      </w:pPr>
      <w:r>
        <w:t xml:space="preserve">정수값을 반환하는 쿼리문을 입력하세요. </w:t>
      </w:r>
      <w:r>
        <w:rPr>
          <w:b w:val="on"/>
        </w:rPr>
        <w:t>변수 목록</w:t>
      </w:r>
      <w:r>
        <w:t xml:space="preserve">에 있는 매개변수를 표현식에 사용하려면 </w:t>
      </w:r>
      <w:hyperlink r:id="rId452">
        <w:r>
          <w:rPr>
            <w:rStyle w:val="a6"/>
          </w:rPr>
          <w:t>$("변수")</w:t>
        </w:r>
      </w:hyperlink>
      <w:r>
        <w:t xml:space="preserve"> 형식으로 입력해야 합니다.</w:t>
      </w:r>
    </w:p>
    <w:p>
      <w:r>
        <w:rPr>
          <w:b w:val="on"/>
        </w:rPr>
        <w:t>변수 목록</w:t>
      </w:r>
    </w:p>
    <w:p>
      <w:pPr>
        <w:ind w:left="400"/>
      </w:pPr>
      <w:r>
        <w:rPr>
          <w:b w:val="on"/>
        </w:rPr>
        <w:t>추가</w:t>
      </w:r>
      <w:r>
        <w:t>를 클릭하고 표현식에 매개변수 목록 중에서 표현식에 사용할 변수를 선택하세요. 매개변수 목록은 선행 작업이 전달한 매개변수 또는 플레이북 입력 매개변수들을 보여줍니다.</w:t>
      </w:r>
    </w:p>
    <w:p>
      <w:pPr>
        <w:ind w:left="400"/>
      </w:pPr>
      <w:r>
        <w:t xml:space="preserve">변수 목록에서 변수를 삭제하려면 삭제할 변수 행에 있는 체크박스를 선택하고 </w:t>
      </w:r>
      <w:r>
        <w:rPr>
          <w:b w:val="on"/>
        </w:rPr>
        <w:t>삭제</w:t>
      </w:r>
      <w:r>
        <w:t>를 클릭하세요.</w:t>
      </w:r>
    </w:p>
    <w:p>
      <w:pPr>
        <w:pStyle w:val="a7"/>
      </w:pPr>
      <w:r>
        <w:t>문자열 쿼리 결과 조회</w:t>
      </w:r>
    </w:p>
    <w:p>
      <w:r>
        <w:t xml:space="preserve">문자열 타입을 반환하는 쿼리를 실행합니다. 실행 결과는 </w:t>
      </w:r>
      <w:r>
        <w:rPr>
          <w:b w:val="on"/>
        </w:rPr>
        <w:t>출력 매개변수</w:t>
      </w:r>
      <w:r>
        <w:t xml:space="preserve">인 </w:t>
      </w:r>
      <w:r>
        <w:rPr>
          <w:b w:val="on"/>
        </w:rPr>
        <w:t>result</w:t>
      </w:r>
      <w:r>
        <w:t>에 반환됩니다.</w:t>
      </w:r>
    </w:p>
    <w:p>
      <w:r>
        <w:rPr>
          <w:b w:val="on"/>
        </w:rPr>
        <w:t>명령</w:t>
      </w:r>
    </w:p>
    <w:p>
      <w:pPr>
        <w:ind w:left="400"/>
      </w:pPr>
      <w:r>
        <w:rPr>
          <w:b w:val="on"/>
        </w:rPr>
        <w:t>문자열 쿼리 결과 조회</w:t>
      </w:r>
      <w:r>
        <w:t>를 선택하세요.</w:t>
      </w:r>
    </w:p>
    <w:p>
      <w:r>
        <w:rPr>
          <w:b w:val="on"/>
        </w:rPr>
        <w:t>입력 매개변수</w:t>
      </w:r>
    </w:p>
    <w:p>
      <w:r>
        <w:rPr>
          <w:b w:val="on"/>
        </w:rPr>
        <w:t>명령</w:t>
      </w:r>
      <w:r>
        <w:t xml:space="preserve">이 </w:t>
      </w:r>
      <w:r>
        <w:rPr>
          <w:b w:val="on"/>
        </w:rPr>
        <w:t>문자열 쿼리 결과 조회</w:t>
      </w:r>
      <w:r>
        <w:t>일 때 입력 매개변수는 다음과 같습니다.</w:t>
      </w:r>
    </w:p>
    <w:p>
      <w:r>
        <w:rPr>
          <w:b w:val="on"/>
        </w:rPr>
        <w:t>쿼리*</w:t>
      </w:r>
    </w:p>
    <w:p>
      <w:pPr>
        <w:ind w:left="400"/>
      </w:pPr>
      <w:r>
        <w:t xml:space="preserve">문자열을 반환하는 쿼리문을 입력하세요. </w:t>
      </w:r>
      <w:r>
        <w:rPr>
          <w:b w:val="on"/>
        </w:rPr>
        <w:t>변수 목록</w:t>
      </w:r>
      <w:r>
        <w:t xml:space="preserve">에 있는 매개변수를 표현식에 사용하려면 </w:t>
      </w:r>
      <w:hyperlink r:id="rId453">
        <w:r>
          <w:rPr>
            <w:rStyle w:val="a6"/>
          </w:rPr>
          <w:t>$("변수")</w:t>
        </w:r>
      </w:hyperlink>
      <w:r>
        <w:t xml:space="preserve"> 형식으로 입력해야 합니다.</w:t>
      </w:r>
    </w:p>
    <w:p>
      <w:r>
        <w:rPr>
          <w:b w:val="on"/>
        </w:rPr>
        <w:t>변수 목록</w:t>
      </w:r>
    </w:p>
    <w:p>
      <w:pPr>
        <w:ind w:left="400"/>
      </w:pPr>
      <w:r>
        <w:rPr>
          <w:b w:val="on"/>
        </w:rPr>
        <w:t>추가</w:t>
      </w:r>
      <w:r>
        <w:t>를 클릭하고 표현식에 매개변수 목록 중에서 표현식에 사용할 변수를 선택하세요. 매개변수 목록은 선행 작업이 전달한 매개변수 또는 플레이북 입력 매개변수들을 보여줍니다.</w:t>
      </w:r>
    </w:p>
    <w:p>
      <w:pPr>
        <w:ind w:left="400"/>
      </w:pPr>
      <w:r>
        <w:t xml:space="preserve">변수 목록에서 변수를 삭제하려면 삭제할 변수 행에 있는 체크박스를 선택하고 </w:t>
      </w:r>
      <w:r>
        <w:rPr>
          <w:b w:val="on"/>
        </w:rPr>
        <w:t>삭제</w:t>
      </w:r>
      <w:r>
        <w:t>를 클릭하세요.</w:t>
      </w:r>
    </w:p>
    <w:p>
      <w:pPr>
        <w:pStyle w:val="a7"/>
      </w:pPr>
      <w:r>
        <w:t>날짜 쿼리 결과 조회</w:t>
      </w:r>
    </w:p>
    <w:p>
      <w:r>
        <w:t>날짜 쿼리 결과를 조회합니다.</w:t>
      </w:r>
    </w:p>
    <w:p>
      <w:r>
        <w:rPr>
          <w:b w:val="on"/>
        </w:rPr>
        <w:t>명령</w:t>
      </w:r>
    </w:p>
    <w:p>
      <w:pPr>
        <w:ind w:left="400"/>
      </w:pPr>
      <w:r>
        <w:rPr>
          <w:b w:val="on"/>
        </w:rPr>
        <w:t>날짜 쿼리 결과 조회</w:t>
      </w:r>
      <w:r>
        <w:t>를 선택하세요.</w:t>
      </w:r>
    </w:p>
    <w:p>
      <w:r>
        <w:rPr>
          <w:b w:val="on"/>
        </w:rPr>
        <w:t>입력 매개변수</w:t>
      </w:r>
    </w:p>
    <w:p>
      <w:r>
        <w:rPr>
          <w:b w:val="on"/>
        </w:rPr>
        <w:t>명령</w:t>
      </w:r>
      <w:r>
        <w:t xml:space="preserve">이 </w:t>
      </w:r>
      <w:r>
        <w:rPr>
          <w:b w:val="on"/>
        </w:rPr>
        <w:t>날짜 쿼리 결과 조회</w:t>
      </w:r>
      <w:r>
        <w:t>일 때 입력 매개변수는 다음과 같습니다.</w:t>
      </w:r>
    </w:p>
    <w:p>
      <w:r>
        <w:rPr>
          <w:b w:val="on"/>
        </w:rPr>
        <w:t>쿼리*</w:t>
      </w:r>
    </w:p>
    <w:p>
      <w:pPr>
        <w:ind w:left="400"/>
      </w:pPr>
      <w:r>
        <w:t xml:space="preserve">날짜 정보를 반환하는 쿼리문을 입력하세요. </w:t>
      </w:r>
      <w:r>
        <w:rPr>
          <w:b w:val="on"/>
        </w:rPr>
        <w:t>변수 목록</w:t>
      </w:r>
      <w:r>
        <w:t xml:space="preserve">에 있는 매개변수를 표현식에 사용하려면 </w:t>
      </w:r>
      <w:hyperlink r:id="rId454">
        <w:r>
          <w:rPr>
            <w:rStyle w:val="a6"/>
          </w:rPr>
          <w:t>$("변수")</w:t>
        </w:r>
      </w:hyperlink>
      <w:r>
        <w:t xml:space="preserve"> 형식으로 입력해야 합니다.</w:t>
      </w:r>
    </w:p>
    <w:p>
      <w:r>
        <w:rPr>
          <w:b w:val="on"/>
        </w:rPr>
        <w:t>변수 목록</w:t>
      </w:r>
    </w:p>
    <w:p>
      <w:pPr>
        <w:ind w:left="400"/>
      </w:pPr>
      <w:r>
        <w:rPr>
          <w:b w:val="on"/>
        </w:rPr>
        <w:t>추가</w:t>
      </w:r>
      <w:r>
        <w:t>를 클릭하고 표현식에 매개변수 목록 중에서 표현식에 사용할 변수를 선택하세요. 매개변수 목록은 선행 작업이 전달한 매개변수 또는 플레이북 입력 매개변수들을 보여줍니다.</w:t>
      </w:r>
    </w:p>
    <w:p>
      <w:pPr>
        <w:ind w:left="400"/>
      </w:pPr>
      <w:r>
        <w:t xml:space="preserve">변수 목록에서 변수를 삭제하려면 삭제할 변수 행에 있는 체크박스를 선택하고 </w:t>
      </w:r>
      <w:r>
        <w:rPr>
          <w:b w:val="on"/>
        </w:rPr>
        <w:t>삭제</w:t>
      </w:r>
      <w:r>
        <w:t>를 클릭하세요.</w:t>
      </w:r>
    </w:p>
    <w:p>
      <w:r>
        <w:rPr>
          <w:b w:val="on"/>
        </w:rPr>
        <w:t>쿼리 작업 예시</w:t>
      </w:r>
    </w:p>
    <w:p>
      <w:r>
        <w:t xml:space="preserve">쿼리 작업은 입력한 쿼리문으로 데이터를 조회하고 그 결과를 출력 매개변수로 반환합니다. 다음은 </w:t>
      </w:r>
      <w:r>
        <w:rPr>
          <w:b w:val="on"/>
        </w:rPr>
        <w:t>쿼리 결과 조회</w:t>
      </w:r>
      <w:r>
        <w:t xml:space="preserve"> 명령을 예시로 설명합니다.</w:t>
      </w:r>
    </w:p>
    <w:p>
      <w:r>
        <w:t xml:space="preserve">플레이북에서 작업을 추가하여 </w:t>
      </w:r>
      <w:r>
        <w:rPr>
          <w:b w:val="on"/>
        </w:rPr>
        <w:t>쿼리 결과 조회</w:t>
      </w:r>
      <w:r>
        <w:t xml:space="preserve"> 명령을 설정하세요.</w:t>
      </w:r>
    </w:p>
    <w:p>
      <w:r>
        <w:rPr>
          <w:b w:val="on"/>
        </w:rPr>
        <w:t>쿼리</w:t>
      </w:r>
      <w:r>
        <w:t xml:space="preserve"> 항목에 쿼리를 입력한 후 </w:t>
      </w:r>
      <w:r>
        <w:rPr>
          <w:b w:val="on"/>
        </w:rPr>
        <w:t>출력 변수 자동 추가</w:t>
      </w:r>
      <w:r>
        <w:t xml:space="preserve">를 클릭하면, 출력 변수와 결과값을 조회할 수 있는 </w:t>
      </w:r>
      <w:r>
        <w:rPr>
          <w:b w:val="on"/>
        </w:rPr>
        <w:t>출력 변수 자동 지정</w:t>
      </w:r>
      <w:r>
        <w:t xml:space="preserve"> 팝업 창이 나타납니다.</w:t>
      </w:r>
    </w:p>
    <w:p>
      <w:r>
        <w:rPr>
          <w:b w:val="on"/>
        </w:rPr>
        <w:t>출력 변수 자동 지정</w:t>
      </w:r>
      <w:r>
        <w:t xml:space="preserve"> 팝업 창에서 </w:t>
      </w:r>
      <w:r>
        <w:rPr>
          <w:b w:val="on"/>
        </w:rPr>
        <w:t>확인</w:t>
      </w:r>
      <w:r>
        <w:t xml:space="preserve">을 클릭하면 작업 속성의 </w:t>
      </w:r>
      <w:r>
        <w:rPr>
          <w:b w:val="on"/>
        </w:rPr>
        <w:t>출력 매개변수</w:t>
      </w:r>
      <w:r>
        <w:t>가 자동으로 설정됩니다.</w:t>
      </w:r>
    </w:p>
    <w:p>
      <w:r>
        <w:t>해당 플레이북을 실행하면 쿼리 결과값이 출력 매개변수로 반환되는 것을 확인할 수 있습니다.</w:t>
      </w:r>
    </w:p>
    <w:p>
      <w:pPr>
        <w:pStyle w:val="a7"/>
      </w:pPr>
      <w:r>
        <w:t>조사 자료</w:t>
      </w:r>
    </w:p>
    <w:p>
      <w:r>
        <w:t>이 작업은 쿼리를 실행하고 그 결과를 티켓의 조사 자료로 추가합니다. 보안 사고나 이상 징후가 발견되었을 때, 관련 로그나 데이터를 추가하여 사건의 경과를 기록하고 분석할 경우 사용할 수 있습니다. 예를 들어, 특정 IP 주소에서 발생한 의심스러운 활동에 대한 로그를 추가할 수 있습니다.</w:t>
      </w:r>
    </w:p>
    <w:p>
      <w:r>
        <w:rPr>
          <w:b w:val="on"/>
        </w:rPr>
        <w:t>명령</w:t>
      </w:r>
    </w:p>
    <w:p>
      <w:pPr>
        <w:ind w:left="400"/>
      </w:pPr>
      <w:r>
        <w:rPr>
          <w:b w:val="on"/>
        </w:rPr>
        <w:t>조사 자료 추가</w:t>
      </w:r>
      <w:r>
        <w:t xml:space="preserve"> 하나 뿐입니다.</w:t>
      </w:r>
    </w:p>
    <w:p>
      <w:r>
        <w:rPr>
          <w:b w:val="on"/>
        </w:rPr>
        <w:t>입력 매개변수</w:t>
      </w:r>
    </w:p>
    <w:p>
      <w:r>
        <w:t>조사 자료 작업의 입력 매개변수는 다음과 같습니다.</w:t>
      </w:r>
    </w:p>
    <w:p>
      <w:r>
        <w:rPr>
          <w:b w:val="on"/>
        </w:rPr>
        <w:t>티켓 GUID*</w:t>
      </w:r>
    </w:p>
    <w:p>
      <w:pPr>
        <w:ind w:left="400"/>
      </w:pPr>
      <w:r>
        <w:t>목록에서 조사 자료를 추가할 티켓의 GUID 값을 갖는 매개변수를 선택하거나, 입력하세요.</w:t>
      </w:r>
    </w:p>
    <w:p>
      <w:r>
        <w:rPr>
          <w:b w:val="on"/>
        </w:rPr>
        <w:t>제목*</w:t>
      </w:r>
    </w:p>
    <w:p>
      <w:pPr>
        <w:ind w:left="400"/>
      </w:pPr>
      <w:r>
        <w:rPr>
          <w:b w:val="on"/>
        </w:rPr>
        <w:t>문자열</w:t>
      </w:r>
      <w:r>
        <w:t xml:space="preserve">을 선택한 다음 조사 자료의 제목을 지정하거나, </w:t>
      </w:r>
      <w:r>
        <w:rPr>
          <w:b w:val="on"/>
        </w:rPr>
        <w:t>매개변수</w:t>
      </w:r>
      <w:r>
        <w:t xml:space="preserve"> 목록에서 제목으로 이용할 수 있는 매개변수를 선택하세요.</w:t>
      </w:r>
    </w:p>
    <w:p>
      <w:r>
        <w:rPr>
          <w:b w:val="on"/>
        </w:rPr>
        <w:t>쿼리*</w:t>
      </w:r>
    </w:p>
    <w:p>
      <w:pPr>
        <w:ind w:left="400"/>
      </w:pPr>
      <w:r>
        <w:t xml:space="preserve">추가할 조사 자료를 반환하는 쿼리를 입력하세요. </w:t>
      </w:r>
      <w:r>
        <w:rPr>
          <w:b w:val="on"/>
        </w:rPr>
        <w:t>변수 목록</w:t>
      </w:r>
      <w:r>
        <w:t xml:space="preserve">에 있는 매개변수를 표현식에 사용하려면 </w:t>
      </w:r>
      <w:hyperlink r:id="rId455">
        <w:r>
          <w:rPr>
            <w:rStyle w:val="a6"/>
          </w:rPr>
          <w:t>$("변수")</w:t>
        </w:r>
      </w:hyperlink>
      <w:r>
        <w:t xml:space="preserve"> 형식으로 입력해야 합니다.</w:t>
      </w:r>
    </w:p>
    <w:p>
      <w:r>
        <w:rPr>
          <w:b w:val="on"/>
        </w:rPr>
        <w:t>설명</w:t>
      </w:r>
    </w:p>
    <w:p>
      <w:pPr>
        <w:ind w:left="400"/>
      </w:pPr>
      <w:r>
        <w:rPr>
          <w:b w:val="on"/>
        </w:rPr>
        <w:t>문자열</w:t>
      </w:r>
      <w:r>
        <w:t xml:space="preserve">을 선택한 다음 조사 자료에 대한 설명을 입력하거나, </w:t>
      </w:r>
      <w:r>
        <w:rPr>
          <w:b w:val="on"/>
        </w:rPr>
        <w:t>매개변수</w:t>
      </w:r>
      <w:r>
        <w:t xml:space="preserve"> 목록에서 설명 문자열을 포함한 매개변수를 선택하세요.</w:t>
      </w:r>
    </w:p>
    <w:p>
      <w:r>
        <w:rPr>
          <w:b w:val="on"/>
        </w:rPr>
        <w:t>변수 목록</w:t>
      </w:r>
    </w:p>
    <w:p>
      <w:pPr>
        <w:ind w:left="400"/>
      </w:pPr>
      <w:r>
        <w:rPr>
          <w:b w:val="on"/>
        </w:rPr>
        <w:t>추가</w:t>
      </w:r>
      <w:r>
        <w:t xml:space="preserve">를 클릭하고 표현식에 매개변수 목록 중에서 표현식에 사용할 변수를 선택하세요. 매개변수 목록은 선행 작업이 전달한 매개변수 또는 플레이북 입력 매개변수들을 보여줍니다. </w:t>
      </w:r>
      <w:r>
        <w:rPr>
          <w:b w:val="on"/>
        </w:rPr>
        <w:t>쿼리</w:t>
      </w:r>
      <w:r>
        <w:t xml:space="preserve">에 변수값을 사용하려면 </w:t>
      </w:r>
      <w:hyperlink r:id="rId456">
        <w:r>
          <w:rPr>
            <w:rStyle w:val="a6"/>
          </w:rPr>
          <w:t>$("변수")</w:t>
        </w:r>
      </w:hyperlink>
      <w:r>
        <w:t xml:space="preserve"> 형식을 사용하세요.</w:t>
      </w:r>
    </w:p>
    <w:p>
      <w:pPr>
        <w:ind w:left="400"/>
      </w:pPr>
      <w:r>
        <w:t xml:space="preserve">변수 목록에서 변수를 삭제하려면 삭제할 변수 행에 있는 체크박스를 선택하고 </w:t>
      </w:r>
      <w:r>
        <w:rPr>
          <w:b w:val="on"/>
        </w:rPr>
        <w:t>삭제</w:t>
      </w:r>
      <w:r>
        <w:t>를 클릭하세요.</w:t>
      </w:r>
    </w:p>
    <w:p>
      <w:pPr>
        <w:pStyle w:val="3"/>
      </w:pPr>
      <w:r>
        <w:t>머신러닝 모델</w:t>
      </w:r>
    </w:p>
    <w:p>
      <w:pPr>
        <w:pStyle w:val="4"/>
      </w:pPr>
      <w:r>
        <w:t>개요</w:t>
      </w:r>
    </w:p>
    <w:p>
      <w:r>
        <w:t>머신러닝 모델은 주어진 학습 데이터셋을 분석하고, 그 데이터를 기반으로 예측이나 결정을 내리는 알고리즘의 집합을 의미합니다. 머신러닝은 컴퓨팅 기기가 명시적으로 프로그래밍되지 않고도 학습할 수 있도록 하는 기술입니다. 모델은 주어진 데이터에서 패턴을 학습하고, 이를 통해 새로운 데이터에 대한 예측을 수행합니다.</w:t>
      </w:r>
    </w:p>
    <w:p>
      <w:pPr>
        <w:pStyle w:val="a7"/>
      </w:pPr>
      <w:r>
        <w:t>머신러닝 모델링 과정</w:t>
      </w:r>
    </w:p>
    <w:p>
      <w:r>
        <w:t>머신러닝 모델을 만들고 활용하는 전체 단계는 다음과 같습니다.</w:t>
      </w:r>
    </w:p>
    <w:p>
      <w:r>
        <w:t xml:space="preserve">데이터의 수집, 정제 단계는 데이터 원천으로부터 수집된 데이터를 가져와서 </w:t>
      </w:r>
      <w:r>
        <w:rPr>
          <w:b w:val="on"/>
        </w:rPr>
        <w:t>분석 &gt; 쿼리</w:t>
      </w:r>
      <w:r>
        <w:t xml:space="preserve">, </w:t>
      </w:r>
      <w:r>
        <w:rPr>
          <w:b w:val="on"/>
        </w:rPr>
        <w:t>분석 &gt; 피벗</w:t>
      </w:r>
      <w:r>
        <w:t>에서 사용자가 직접 분석하며 통계적 분포나 연관관계를 파악하는 과정입니다. 머신러닝 모델은 수치화된 데이터를 사용하는 것이 좋습니다. 필드 값이 문자열인 경우, 필드 값을 0, 1, 2와 같이 범주화된 숫자로 표현하는 방식으로 변환하거나, 원-핫 인코딩을 이용해 수치 벡터로 변환할 필요가 있습니다. 범주화해 처리할 수 없는 문자열 값은 TF-IDF 벡터화를 고려해볼 수 있습니다. TF는 단어 빈도(term frequency)를, IDF는 역문서 빈도(inverse document frequency)를 의미합니다.</w:t>
      </w:r>
    </w:p>
    <w:p>
      <w:r>
        <w:t>사용자는 이러한 사전 준비 단계를 거쳐 준비된 데이터를 이용해 학습 데이터셋을 구성하고, 학습 데이터셋을 토대로 머신러닝 모델을 생성할 수 있습니다.</w:t>
      </w:r>
    </w:p>
    <w:p>
      <w:r>
        <w:t>로그프레소 소나가 제공하는 머신러닝 모델은 지도 학습과 비지도 학습을 포함합니다.</w:t>
      </w:r>
    </w:p>
    <w:p>
      <w:pPr>
        <w:pStyle w:val="a7"/>
      </w:pPr>
      <w:r>
        <w:t>지도 학습: 랜덤포레스트</w:t>
      </w:r>
    </w:p>
    <w:p>
      <w:r>
        <w:t>로그프레소 소나가 제공하는 지도 학습 모델은 랜덤 포레스트(Random Forest) 모델입니다. 랜덤 포레스트 모델은 여러 개의 결정 트리를 사용하여 예측을 수행하는 앙상블 학습(ensemble learning)의 일종입니다. 일반적인 결정 트리에 비해 과적합(overfitting)에 강하고 개별 모델의 편향과 분산을 줄일 수 있어 일반화 능력을 향상시킬 수 있습니다. 랜덤 포레스트 모델은 예측 성능이 뛰어나 로그와 같이 복잡하고 다차원적인 데이터를 분석해 이상 행위를 탐지하는 데 유용합니다.</w:t>
      </w:r>
    </w:p>
    <w:p>
      <w:r>
        <w:t>랜덤 포레스트는 주로 분류와 회귀 문제를 해결하는 데 사용되고, 예측 집계 방식은 다음과 같습니다.</w:t>
      </w:r>
    </w:p>
    <w:p>
      <w:pPr>
        <w:numPr>
          <w:numId w:val="461"/>
        </w:numPr>
        <w:spacing w:before="0" w:after="0"/>
        <w:ind w:left="360" w:hanging="360"/>
      </w:pPr>
      <w:r>
        <w:t>분류: 각 트리가 예측한 클래스 중 가장 많이 나온 클래스를 최종 예측으로 선택합니다.</w:t>
      </w:r>
    </w:p>
    <w:p>
      <w:pPr>
        <w:numPr>
          <w:numId w:val="461"/>
        </w:numPr>
        <w:spacing w:before="0" w:after="0"/>
        <w:ind w:left="360" w:hanging="360"/>
      </w:pPr>
      <w:r>
        <w:t>회귀: 각 트리의 예측값을 평균하여 최종 예측으로 선택합니다.</w:t>
      </w:r>
    </w:p>
    <w:p>
      <w:r>
        <w:t>랜덤 포레스트의 사용 절차는 다음과 같습니다.</w:t>
      </w:r>
    </w:p>
    <w:p>
      <w:r>
        <w:rPr>
          <w:b w:val="on"/>
        </w:rPr>
        <w:t>학습 데이터셋 준비</w:t>
      </w:r>
    </w:p>
    <w:p>
      <w:r>
        <w:t>학습 데이터셋을 구성하는 필드들은 특징 필드와 타겟 변수 필드로 나뉩니다.</w:t>
      </w:r>
    </w:p>
    <w:p>
      <w:pPr>
        <w:numPr>
          <w:numId w:val="462"/>
        </w:numPr>
        <w:spacing w:before="0" w:after="0"/>
        <w:ind w:left="360" w:hanging="360"/>
      </w:pPr>
      <w:r>
        <w:rPr>
          <w:b w:val="on"/>
        </w:rPr>
        <w:t>특징</w:t>
      </w:r>
      <w:r>
        <w:t>: 분석할 데이터의 속성, 로그의 데이터 필드. 수집한 로그 데이터가 이에 해당합니다. 예를 들어 스템에서 수집된 로그 데이터를 사용하여 IP 주소, 이벤트 발생 시간, 이벤트 유형과 같은 다양한 속성을 특징으로 설정합니다.</w:t>
      </w:r>
    </w:p>
    <w:p>
      <w:pPr>
        <w:numPr>
          <w:numId w:val="462"/>
        </w:numPr>
        <w:spacing w:before="0" w:after="0"/>
        <w:ind w:left="400" w:hanging="360"/>
      </w:pPr>
      <w:r>
        <w:rPr>
          <w:b w:val="on"/>
        </w:rPr>
        <w:t>타겟 변수</w:t>
      </w:r>
      <w:r>
        <w:t>: 각 데이터가 속하는 범주가 되는 데이터 필드. 레이블이라고도 합니다. 일반적으로 머신러닝 모델이 값을 예측해야 할 대상 필드로, 데이터 특성에 따라 숫자, 불리언 값, 문자열 등으로 표현됩니다. 학습 데이터셋의 타겟 변수 값은 모델이 학습할 수 있는 지침이 되어, 로그의 패턴을 분류하는 데 도움을 줍니다.</w:t>
      </w:r>
    </w:p>
    <w:p>
      <w:pPr>
        <w:ind w:left="400"/>
      </w:pPr>
      <w:r>
        <w:t xml:space="preserve">지도 학습에서 타겟 변수의 값은 일반적으로 모델 학습에 용이하도록 숫자로 변환된 값으로 변환이 필요합니다. </w:t>
      </w:r>
      <w:r>
        <w:rPr>
          <w:rStyle w:val="af4"/>
        </w:rPr>
        <w:t>1</w:t>
      </w:r>
      <w:r>
        <w:t>/</w:t>
      </w:r>
      <w:r>
        <w:rPr>
          <w:rStyle w:val="af4"/>
        </w:rPr>
        <w:t>0</w:t>
      </w:r>
      <w:r>
        <w:t xml:space="preserve">, </w:t>
      </w:r>
      <w:r>
        <w:rPr>
          <w:rStyle w:val="af4"/>
        </w:rPr>
        <w:t>true</w:t>
      </w:r>
      <w:r>
        <w:t>/</w:t>
      </w:r>
      <w:r>
        <w:rPr>
          <w:rStyle w:val="af4"/>
        </w:rPr>
        <w:t>false</w:t>
      </w:r>
      <w:r>
        <w:t xml:space="preserve">와 같은 불리언 값에 기반한 이진 분류가 대표적입니다. 그 외에 숫자(예: </w:t>
      </w:r>
      <w:r>
        <w:rPr>
          <w:rStyle w:val="af4"/>
        </w:rPr>
        <w:t>0</w:t>
      </w:r>
      <w:r>
        <w:t xml:space="preserve">, </w:t>
      </w:r>
      <w:r>
        <w:rPr>
          <w:rStyle w:val="af4"/>
        </w:rPr>
        <w:t>1</w:t>
      </w:r>
      <w:r>
        <w:t xml:space="preserve">, </w:t>
      </w:r>
      <w:r>
        <w:rPr>
          <w:rStyle w:val="af4"/>
        </w:rPr>
        <w:t>2</w:t>
      </w:r>
      <w:r>
        <w:t xml:space="preserve">)나 문자열(예: </w:t>
      </w:r>
      <w:r>
        <w:rPr>
          <w:rStyle w:val="af4"/>
        </w:rPr>
        <w:t>Normal</w:t>
      </w:r>
      <w:r>
        <w:t xml:space="preserve">, </w:t>
      </w:r>
      <w:r>
        <w:rPr>
          <w:rStyle w:val="af4"/>
        </w:rPr>
        <w:t>Warning</w:t>
      </w:r>
      <w:r>
        <w:t xml:space="preserve">, </w:t>
      </w:r>
      <w:r>
        <w:rPr>
          <w:rStyle w:val="af4"/>
        </w:rPr>
        <w:t>Critical</w:t>
      </w:r>
      <w:r>
        <w:t>)로 표현되는 다중 클래스 분류, 실수형 값으로 표현되는 회귀 분석 값일 수도 있습니다.</w:t>
      </w:r>
    </w:p>
    <w:p>
      <w:r>
        <w:rPr>
          <w:b w:val="on"/>
        </w:rPr>
        <w:t>모델 훈련</w:t>
      </w:r>
    </w:p>
    <w:p>
      <w:pPr>
        <w:ind w:left="400"/>
      </w:pPr>
      <w:r>
        <w:t>타겟 변수 필드가 포함된 데이터를 사용하여 랜덤포레스트 모델을 훈련시킵니다. 훈련된 모델은 이후 들어오는 새로운 데이터의 타겟 변수 필드의 값을 예측할 수 있는 능력을 갖추게 됩니다.</w:t>
      </w:r>
    </w:p>
    <w:p>
      <w:r>
        <w:rPr>
          <w:b w:val="on"/>
        </w:rPr>
        <w:t>예측 및 탐지</w:t>
      </w:r>
    </w:p>
    <w:p>
      <w:pPr>
        <w:ind w:left="400"/>
      </w:pPr>
      <w:r>
        <w:t>훈련된 모델을 사용하여 실시간으로 들어오는 새로운 로그 데이터를 분석하고, 비정상적인 패턴을 탐지합니다. 예를 들어, 특정 IP 주소에서 짧은 시간 내에 비정상적으로 많은 로그인 시도가 발생하면, 모델은 이를 비정상으로 판단해 경고를 발송합니다. 이러한 탐지 과정을 통해 빠른 대응이 가능해집니다.</w:t>
      </w:r>
    </w:p>
    <w:p>
      <w:pPr>
        <w:pStyle w:val="a7"/>
      </w:pPr>
      <w:r>
        <w:t>비지도 학습: 이상탐지 포레스트</w:t>
      </w:r>
    </w:p>
    <w:p>
      <w:r>
        <w:t>로그프레소 소나의 비지도 학습 모델은 이상탐지 포레스트(Isolation Forest) 모델입니다. 이상탐지 포레스트 모델은 이상치(anomaly)나 비정상적인 데이터를 탐지하기 위해 랜덤 포레스트 모델을 변경한 알고리즘입니다. 이상탐지 포레스트는 비정상적인 트랜잭션, 네트워크 침입 탐지, 신용 카드 사기 탐지와 같은 이상탐지 문제에 유용하게 사용됩니다. 비지도 학습은 주어지는 정답 없이 데이터의 패턴이나 구조를 학습하는 과정으로 구성됩니다.</w:t>
      </w:r>
    </w:p>
    <w:p>
      <w:r>
        <w:t>이상탐지 포레스트의 학습은 개별 트리의 고립 깊이(isolation depth, 개별 데이터 포인트를 고립시키기 위한 분할 횟수)를 평균하여 이상치 점수(anomaly score)를 계산하고, 이 점수를 기반으로 이상 여부를 판정하는 방식으로 이뤄집니다. 고립 깊이의 평균값이 낮을수록 이상치일 가능성이 높은 것으로 판단됩니다. 이상치 점수는 0 ~ 1 사이의 값으로 표현됩니다. 값이 1에 가까울수록 이상치일 가능성이 높습니다. 특정 임계치 이상일 때 이상치로 분류합니다.</w:t>
      </w:r>
    </w:p>
    <w:p>
      <w:r>
        <w:t>이상탐지 포레스트의 사용 절차는 다음과 같습니다.</w:t>
      </w:r>
    </w:p>
    <w:p>
      <w:r>
        <w:rPr>
          <w:b w:val="on"/>
        </w:rPr>
        <w:t>학습 데이터셋 준비</w:t>
      </w:r>
    </w:p>
    <w:p>
      <w:pPr>
        <w:ind w:left="400"/>
      </w:pPr>
      <w:r>
        <w:t>이상탐지 포레스트는 비지도 학습 방식이므로 데이터에 타겟 변수(정상/비정상 구분)를 미리 지정할 필요가 없습니다. 대신, 시스템에서 수집한 로그 데이터를 그대로 사용하여 훈련을 진행합니다.</w:t>
      </w:r>
    </w:p>
    <w:p>
      <w:r>
        <w:rPr>
          <w:b w:val="on"/>
        </w:rPr>
        <w:t>모델 훈련</w:t>
      </w:r>
    </w:p>
    <w:p>
      <w:pPr>
        <w:ind w:left="400"/>
      </w:pPr>
      <w:r>
        <w:t>이상탐지 포레스트는 주어진 데이터 샘플을 반복적으로 무작위 분할하여 각 데이터 포인트를 격리하는 방식으로 훈련을 진행합니다. 비정상적인 데이터는 일반적으로 소수이기 때문에 적은 분할로도 쉽게 격리될 수 있습니다. 반대로, 정상 데이터는 더 많은 분할을 거쳐야 격리되므로 비정상 데이터는 적은 분할 횟수로도 쉽게 탐지할 수 있습니다.</w:t>
      </w:r>
    </w:p>
    <w:p>
      <w:r>
        <w:rPr>
          <w:b w:val="on"/>
        </w:rPr>
        <w:t>예측 및 탐지</w:t>
      </w:r>
    </w:p>
    <w:p>
      <w:pPr>
        <w:ind w:left="400"/>
      </w:pPr>
      <w:r>
        <w:t>훈련이 완료된 이상탐지 포레스트 모델은 새로운 로그 데이터를 분석하고, 비정상적인 패턴을 탐지합니다. 모델은 각 로그가 격리되는 정도에 따라 점수를 부여하고, 점수가 높은 데이터는 비정상으로 간주합니다. 예를 들어, 정상적인 네트워크 트래픽과 특정 시간대에 발생하는 드문 트래픽 패턴을 분석할 때, 이상탐지 포레스트는 비정상적으로 많은 트래픽이 특정 IP로부터 발생하거나 허가되지 않은 장치가 접근하는 상황을 비정상으로 판단합니다. 이렇게 비정상 패턴이 탐지되면, 시스템은 즉시 알림을 보내고 대응을 할 수 있습니다.</w:t>
      </w:r>
    </w:p>
    <w:p>
      <w:pPr>
        <w:pStyle w:val="a7"/>
      </w:pPr>
      <w:r>
        <w:t>사전 준비</w:t>
      </w:r>
    </w:p>
    <w:p>
      <w:r>
        <w:t xml:space="preserve">머신러닝 모델을 사용하려면 학습 데이터셋이 필요합니다. </w:t>
      </w:r>
      <w:hyperlink r:id="rId457">
        <w:r>
          <w:rPr>
            <w:rStyle w:val="a6"/>
          </w:rPr>
          <w:t>학습 데이터셋</w:t>
        </w:r>
      </w:hyperlink>
      <w:r>
        <w:t>을 읽고 데이터셋을 준비하세요.</w:t>
      </w:r>
    </w:p>
    <w:p>
      <w:r>
        <w:t>데이터 수집, 정제 단계는 학습 데이터셋에서 설정합니다. 탐색적 데이터 분석 단계에서는 피벗 인터페이스를 이용하여 데이터의 통계적 분포나 연관 관계를 파악하고, 시각화 분석을 수행합니다. 이후 쿼리를 사용해서 피처를 추출하고 모델을 생성한 후 모델의 성능을 확인하는 단계를 반복하게 됩니다. 검증 데이터 집합을 대상으로 만족스러운 결과가 나온다면, 탐지 정책이나 분석 및 리포팅에 모델을 적용하여 배포합니다. --&gt;</w:t>
      </w:r>
    </w:p>
    <w:p>
      <w:pPr>
        <w:pStyle w:val="4"/>
      </w:pPr>
      <w:r>
        <w:t>머신러닝 모델 목록 조회/검색</w:t>
      </w:r>
    </w:p>
    <w:p>
      <w:r>
        <w:rPr>
          <w:b w:val="on"/>
        </w:rPr>
        <w:t>정책 &gt; 머신러닝 모델</w:t>
      </w:r>
      <w:r>
        <w:t>에서 머신러닝 모델 목록을 조회하거나 검색할 수 있습니다.</w:t>
      </w:r>
    </w:p>
    <w:p>
      <w:pPr>
        <w:numPr>
          <w:numId w:val="463"/>
        </w:numPr>
        <w:spacing w:before="0" w:after="0"/>
        <w:ind w:left="360" w:hanging="360"/>
      </w:pPr>
      <w:r>
        <w:rPr>
          <w:b w:val="on"/>
        </w:rPr>
        <w:t>상태</w:t>
      </w:r>
      <w:r>
        <w:t>: 머신러닝 모델을 사용할 수 있는 상태를 표시합니다. 모델링이 실행되지 않은 상태에서는 탐지 정책에 사용할 수 없습니다(녹색: 사용 가능, 회색: 사용 불가)</w:t>
      </w:r>
    </w:p>
    <w:p>
      <w:pPr>
        <w:numPr>
          <w:numId w:val="463"/>
        </w:numPr>
        <w:spacing w:before="0" w:after="0"/>
        <w:ind w:left="360" w:hanging="360"/>
      </w:pPr>
      <w:r>
        <w:rPr>
          <w:b w:val="on"/>
        </w:rPr>
        <w:t>이름</w:t>
      </w:r>
      <w:r>
        <w:t>: 머신러닝 모델 이름</w:t>
      </w:r>
    </w:p>
    <w:p>
      <w:pPr>
        <w:numPr>
          <w:numId w:val="463"/>
        </w:numPr>
        <w:spacing w:before="0" w:after="0"/>
        <w:ind w:left="360" w:hanging="360"/>
      </w:pPr>
      <w:r>
        <w:rPr>
          <w:b w:val="on"/>
        </w:rPr>
        <w:t>유형</w:t>
      </w:r>
      <w:r>
        <w:t>: 머신러닝 모델 유형</w:t>
      </w:r>
    </w:p>
    <w:p>
      <w:pPr>
        <w:numPr>
          <w:numId w:val="463"/>
        </w:numPr>
        <w:spacing w:before="0" w:after="0"/>
        <w:ind w:left="360" w:hanging="360"/>
      </w:pPr>
      <w:r>
        <w:rPr>
          <w:b w:val="on"/>
        </w:rPr>
        <w:t>데이터셋</w:t>
      </w:r>
      <w:r>
        <w:t>: 머신러닝 모델에 사용된 학습 데이터셋 유형(랜덤포레스트 또는 이상탐지 포레스트)</w:t>
      </w:r>
    </w:p>
    <w:p>
      <w:pPr>
        <w:numPr>
          <w:numId w:val="463"/>
        </w:numPr>
        <w:spacing w:before="0" w:after="0"/>
        <w:ind w:left="360" w:hanging="360"/>
      </w:pPr>
      <w:r>
        <w:rPr>
          <w:b w:val="on"/>
        </w:rPr>
        <w:t>설명</w:t>
      </w:r>
      <w:r>
        <w:t>: 머신러닝 모델에 대한 부가적인 정보</w:t>
      </w:r>
    </w:p>
    <w:p>
      <w:pPr>
        <w:numPr>
          <w:numId w:val="463"/>
        </w:numPr>
        <w:spacing w:before="0" w:after="0"/>
        <w:ind w:left="360" w:hanging="360"/>
      </w:pPr>
      <w:r>
        <w:rPr>
          <w:b w:val="on"/>
        </w:rPr>
        <w:t>진행률(%)</w:t>
      </w:r>
      <w:r>
        <w:t>: 학습 진행률. 학습 중인 머신러닝 모델은 진행률을 백분률(%)로 나타냅니다.</w:t>
      </w:r>
    </w:p>
    <w:p>
      <w:pPr>
        <w:numPr>
          <w:numId w:val="463"/>
        </w:numPr>
        <w:spacing w:before="0" w:after="0"/>
        <w:ind w:left="360" w:hanging="360"/>
      </w:pPr>
      <w:r>
        <w:rPr>
          <w:b w:val="on"/>
        </w:rPr>
        <w:t>수정일</w:t>
      </w:r>
      <w:r>
        <w:t>: 머신러닝 모델이 생성된 날짜, 또는 마지막으로 수정된 날짜</w:t>
      </w:r>
    </w:p>
    <w:p>
      <w:r>
        <w:t xml:space="preserve">머신러닝 모델 목록에서 특정 머신러닝 모델을 찾으려면 도구 모음에 있는 검색 도구를 사용하세요. 검색 도구는 입력한 단어가 </w:t>
      </w:r>
      <w:r>
        <w:rPr>
          <w:b w:val="on"/>
        </w:rPr>
        <w:t>이름</w:t>
      </w:r>
      <w:r>
        <w:t xml:space="preserve">, </w:t>
      </w:r>
      <w:r>
        <w:rPr>
          <w:b w:val="on"/>
        </w:rPr>
        <w:t>설명</w:t>
      </w:r>
      <w:r>
        <w:t>에 포함된 머신러닝 모델을 찾아서 보여줍니다. 검색 도구는 대소문자를 구분하지 않습니다.</w:t>
      </w:r>
    </w:p>
    <w:p>
      <w:pPr>
        <w:pStyle w:val="a7"/>
      </w:pPr>
      <w:r>
        <w:t>목록 다운로드</w:t>
      </w:r>
    </w:p>
    <w:p>
      <w:r>
        <w:t xml:space="preserve">머신러닝 모델 목록을 로컬 PC에 파일로 다운로드하려면 도구 모음에서 </w:t>
      </w:r>
      <w:r>
        <w:rPr>
          <w:b w:val="on"/>
        </w:rPr>
        <w:t>다운로드</w:t>
      </w:r>
      <w:r>
        <w:t>를 클릭한 후 원하는 파일 형식을 선택하여 다운로드하세요.</w:t>
      </w:r>
    </w:p>
    <w:p>
      <w:pPr>
        <w:pStyle w:val="a7"/>
      </w:pPr>
      <w:r>
        <w:t>목록 새로 고침</w:t>
      </w:r>
    </w:p>
    <w:p>
      <w:r>
        <w:t xml:space="preserve">머신러닝 모델의 목록을 최신 정보로 조회하려면 도구 모음에서 </w:t>
      </w:r>
      <w:r>
        <w:rPr>
          <w:b w:val="on"/>
        </w:rPr>
        <w:t>새로고침</w:t>
      </w:r>
      <w:r>
        <w:t>을 클릭하세요.</w:t>
      </w:r>
    </w:p>
    <w:p>
      <w:pPr>
        <w:pStyle w:val="a7"/>
      </w:pPr>
      <w:r>
        <w:t>내보내기/불러오기</w:t>
      </w:r>
    </w:p>
    <w:p>
      <w:r>
        <w:t>생성한 머신러닝 모델을 파일로 내보내거나 불러올 수 있습니다. 생성한 머신러닝 모델을 백업하고 복원할 경우 사용할 수 있습니다.</w:t>
      </w:r>
    </w:p>
    <w:p>
      <w:r>
        <w:t>머신러닝 모델을 내보내려면,</w:t>
      </w:r>
    </w:p>
    <w:p>
      <w:r>
        <w:t>머신러닝 모델 목록에서 내보낼 머신러닝 모델 행의 체크박스를 선택하세요.</w:t>
      </w:r>
    </w:p>
    <w:p>
      <w:r>
        <w:t xml:space="preserve">도구 모음에서 </w:t>
      </w:r>
      <w:r>
        <w:rPr>
          <w:b w:val="on"/>
        </w:rPr>
        <w:t>내보내기</w:t>
      </w:r>
      <w:r>
        <w:t>를 클릭하세요.</w:t>
      </w:r>
    </w:p>
    <w:p>
      <w:r>
        <w:rPr>
          <w:b w:val="on"/>
        </w:rPr>
        <w:t>머신러닝 모델 내보내기</w:t>
      </w:r>
      <w:r>
        <w:t xml:space="preserve"> 대화상자에서 이름을 설정하고 </w:t>
      </w:r>
      <w:r>
        <w:rPr>
          <w:b w:val="on"/>
        </w:rPr>
        <w:t>확인</w:t>
      </w:r>
      <w:r>
        <w:t>을 클릭하세요.</w:t>
      </w:r>
    </w:p>
    <w:p>
      <w:r>
        <w:t>머신러닝 모델을 불러오려면,</w:t>
      </w:r>
    </w:p>
    <w:p>
      <w:r>
        <w:t xml:space="preserve">도구 모음에서 </w:t>
      </w:r>
      <w:r>
        <w:rPr>
          <w:b w:val="on"/>
        </w:rPr>
        <w:t>불러오기</w:t>
      </w:r>
      <w:r>
        <w:t>를 클릭하세요.</w:t>
      </w:r>
    </w:p>
    <w:p>
      <w:r>
        <w:rPr>
          <w:b w:val="on"/>
        </w:rPr>
        <w:t>머신러닝 모델 불러오기</w:t>
      </w:r>
      <w:r>
        <w:t xml:space="preserve"> 대화상자에서 </w:t>
      </w:r>
      <w:r>
        <w:rPr>
          <w:b w:val="on"/>
        </w:rPr>
        <w:t>파일 선택</w:t>
      </w:r>
      <w:r>
        <w:t>을 클릭한 후 머신러닝 모델 파일을 선택하세요.</w:t>
      </w:r>
    </w:p>
    <w:p>
      <w:r>
        <w:t xml:space="preserve">파일을 선택한 다음, </w:t>
      </w:r>
      <w:r>
        <w:rPr>
          <w:b w:val="on"/>
        </w:rPr>
        <w:t>확인</w:t>
      </w:r>
      <w:r>
        <w:t>을 클릭하세요.</w:t>
      </w:r>
    </w:p>
    <w:p>
      <w:pPr>
        <w:pStyle w:val="4"/>
      </w:pPr>
      <w:r>
        <w:t>머신러닝 모델 추가</w:t>
      </w:r>
    </w:p>
    <w:p>
      <w:r>
        <w:t>머신러닝 모델을 추가하려면,</w:t>
      </w:r>
    </w:p>
    <w:p>
      <w:r>
        <w:rPr>
          <w:b w:val="on"/>
        </w:rPr>
        <w:t>정책 &gt; 머신러닝 모델</w:t>
      </w:r>
      <w:r>
        <w:t xml:space="preserve">에서 도구 모음에 있는 </w:t>
      </w:r>
      <w:r>
        <w:rPr>
          <w:b w:val="on"/>
        </w:rPr>
        <w:t>추가</w:t>
      </w:r>
      <w:r>
        <w:t>를 클릭하세요. 머신러닝 모델링에는 학습 데이터셋이 필요합니다.</w:t>
      </w:r>
    </w:p>
    <w:p>
      <w:r>
        <w:rPr>
          <w:b w:val="on"/>
        </w:rPr>
        <w:t>머신러닝 모델 추가</w:t>
      </w:r>
      <w:r>
        <w:t xml:space="preserve"> 화면에서 필요한 값을 입력하거나 선택한 다음, </w:t>
      </w:r>
      <w:r>
        <w:rPr>
          <w:b w:val="on"/>
        </w:rPr>
        <w:t>확인</w:t>
      </w:r>
      <w:r>
        <w:t>을 클릭하세요.</w:t>
      </w:r>
    </w:p>
    <w:p>
      <w:pPr>
        <w:numPr>
          <w:numId w:val="467"/>
        </w:numPr>
        <w:spacing w:before="0" w:after="0"/>
        <w:ind w:left="360" w:hanging="360"/>
      </w:pPr>
      <w:r>
        <w:rPr>
          <w:b w:val="on"/>
        </w:rPr>
        <w:t>유형</w:t>
      </w:r>
      <w:r>
        <w:t>: 머신러닝 모델 유형. 예측 분석이 목적이면 랜덤포레스트, 이상탐지가 목적이면 이상탐지 포레스트를 선택하세요.</w:t>
      </w:r>
    </w:p>
    <w:p>
      <w:pPr>
        <w:numPr>
          <w:numId w:val="467"/>
        </w:numPr>
        <w:spacing w:before="0" w:after="0"/>
        <w:ind w:left="360" w:hanging="360"/>
      </w:pPr>
      <w:r>
        <w:rPr>
          <w:b w:val="on"/>
        </w:rPr>
        <w:t>이름</w:t>
      </w:r>
      <w:r>
        <w:t>: 쿼리에서 참조할 머신러닝 모델의 고유 이름(최대 50자)</w:t>
      </w:r>
    </w:p>
    <w:p>
      <w:pPr>
        <w:numPr>
          <w:numId w:val="467"/>
        </w:numPr>
        <w:spacing w:before="0" w:after="0"/>
        <w:ind w:left="360" w:hanging="360"/>
      </w:pPr>
      <w:r>
        <w:rPr>
          <w:b w:val="on"/>
        </w:rPr>
        <w:t>설명</w:t>
      </w:r>
      <w:r>
        <w:t>: 머신러닝 모델에 대한 설명(최대 2,000자)</w:t>
      </w:r>
    </w:p>
    <w:p>
      <w:pPr>
        <w:numPr>
          <w:numId w:val="467"/>
        </w:numPr>
        <w:spacing w:before="0" w:after="0"/>
        <w:ind w:left="360" w:hanging="360"/>
      </w:pPr>
      <w:r>
        <w:rPr>
          <w:b w:val="on"/>
        </w:rPr>
        <w:t>트리 개수</w:t>
      </w:r>
      <w:r>
        <w:t>: 머신러닝 모델의 의사결정 트리 개수. 트리가 많을수록 안정적인 결과를 얻을 수 있지만, 모델링과 추론에 소요되는 시간도 증가합니다. 성능과 효율성을 고려하여 적절하게 설정하세요. (기본값: 100, 범위: 1~500)</w:t>
      </w:r>
    </w:p>
    <w:p>
      <w:pPr>
        <w:numPr>
          <w:numId w:val="467"/>
        </w:numPr>
        <w:spacing w:before="0" w:after="0"/>
        <w:ind w:left="360" w:hanging="360"/>
      </w:pPr>
      <w:r>
        <w:rPr>
          <w:b w:val="on"/>
        </w:rPr>
        <w:t>학습 데이터셋</w:t>
      </w:r>
      <w:r>
        <w:t>: 머신러닝 모델을 생성하는 데 사용할 학습 데이터셋</w:t>
      </w:r>
    </w:p>
    <w:p>
      <w:pPr>
        <w:numPr>
          <w:numId w:val="467"/>
        </w:numPr>
        <w:spacing w:before="0" w:after="0"/>
        <w:ind w:left="360" w:hanging="360"/>
      </w:pPr>
      <w:r>
        <w:rPr>
          <w:b w:val="on"/>
        </w:rPr>
        <w:t>타겟 변수</w:t>
      </w:r>
      <w:r>
        <w:t>: (</w:t>
      </w:r>
      <w:r>
        <w:rPr>
          <w:b w:val="on"/>
        </w:rPr>
        <w:t>유형</w:t>
      </w:r>
      <w:r>
        <w:t>이 랜덤포레스트일 때) 머신러닝 모델이 값을 예측할 데이터 필드. 예를 들어 파일 접근에 대한 이상 탐지 모델링을 생성할 경우 파일 접근의 정상/비정상 여부의 필드를 타겟 변수로 설정할 수 있습니다.</w:t>
      </w:r>
    </w:p>
    <w:p>
      <w:pPr>
        <w:numPr>
          <w:numId w:val="467"/>
        </w:numPr>
        <w:spacing w:before="0" w:after="0"/>
        <w:ind w:left="360" w:hanging="360"/>
      </w:pPr>
      <w:r>
        <w:rPr>
          <w:b w:val="on"/>
        </w:rPr>
        <w:t>입력 변수</w:t>
      </w:r>
      <w:r>
        <w:t>: 학습 데이터셋의 전체 입력 변수 중에서 모델링 생성 시 학습에 사용할 필드 목록을 선택</w:t>
      </w:r>
    </w:p>
    <w:p>
      <w:pPr>
        <w:pStyle w:val="4"/>
      </w:pPr>
      <w:r>
        <w:t>머신러닝 모델 조회</w:t>
      </w:r>
    </w:p>
    <w:p>
      <w:r>
        <w:t>학습이 완료된 후 머신러닝 모델 이름을 클릭하면 성능 지표와 모델 필드를 확인할 수 있습니다.</w:t>
      </w:r>
    </w:p>
    <w:p>
      <w:r>
        <w:rPr>
          <w:b w:val="on"/>
        </w:rPr>
        <w:t>성능 지표</w:t>
      </w:r>
    </w:p>
    <w:p>
      <w:pPr>
        <w:ind w:left="400"/>
      </w:pPr>
      <w:r>
        <w:t>성능 지표는 랜덤 포레스트 모델인 경우에만 보여줍니다.</w:t>
      </w:r>
    </w:p>
    <w:p>
      <w:pPr>
        <w:numPr>
          <w:numId w:val="468"/>
        </w:numPr>
        <w:spacing w:before="0" w:after="0"/>
        <w:ind w:left="360" w:hanging="360"/>
      </w:pPr>
      <w:r>
        <w:rPr>
          <w:b w:val="on"/>
        </w:rPr>
        <w:t>정확도</w:t>
      </w:r>
      <w:r>
        <w:t>: 모델이 올바르게 예측한 샘플의 비율. 균질하지 않은 데이터를 이용하는 경우, 정확도는 신뢰하기 어려우므로 주의하세요.</w:t>
      </w:r>
    </w:p>
    <w:p>
      <w:pPr>
        <w:numPr>
          <w:numId w:val="468"/>
        </w:numPr>
        <w:spacing w:before="0" w:after="0"/>
        <w:ind w:left="360" w:hanging="360"/>
      </w:pPr>
      <w:r>
        <w:rPr>
          <w:b w:val="on"/>
        </w:rPr>
        <w:t>재현율</w:t>
      </w:r>
      <w:r>
        <w:t>: 실제 양성 데이터 중 모델이 양성으로 예측한 비율. 양성 예측의 정확성을 평가하는 지표. 거짓 긍정(false positive)를 줄이고자 할 때 중요한 지표입니다.</w:t>
      </w:r>
    </w:p>
    <w:p>
      <w:pPr>
        <w:numPr>
          <w:numId w:val="468"/>
        </w:numPr>
        <w:spacing w:before="0" w:after="0"/>
        <w:ind w:left="360" w:hanging="360"/>
      </w:pPr>
      <w:r>
        <w:rPr>
          <w:b w:val="on"/>
        </w:rPr>
        <w:t>정밀도</w:t>
      </w:r>
      <w:r>
        <w:t xml:space="preserve">: 모델이 </w:t>
      </w:r>
      <w:r>
        <w:rPr>
          <w:b w:val="on"/>
        </w:rPr>
        <w:t>양성</w:t>
      </w:r>
      <w:r>
        <w:t>으로 예측한 데이터 중 실제로 양성인 비율. 거짓 부정(false negative)를 줄이고자 할 때 중요한 지표입니다.</w:t>
      </w:r>
    </w:p>
    <w:p>
      <w:pPr>
        <w:numPr>
          <w:numId w:val="468"/>
        </w:numPr>
        <w:spacing w:before="0" w:after="0"/>
        <w:ind w:left="360" w:hanging="360"/>
      </w:pPr>
      <w:r>
        <w:rPr>
          <w:b w:val="on"/>
        </w:rPr>
        <w:t>F1 점수</w:t>
      </w:r>
      <w:r>
        <w:t>: 정밀도와 재현율의 조화 평균. 정밀도와 재현율이 비슷할수록 점수가 높고, 한쪽이 높거나 낮을 경우 F1 점수도 낮아집니다.</w:t>
      </w:r>
    </w:p>
    <w:p>
      <w:pPr>
        <w:pStyle w:val="af1"/>
      </w:pPr>
      <w:r>
        <w:t>F1 점수는 정밀도와 재현율이 모두 좋아야만 높게 나오기 때문에, 단 하나의 지표를 봐야한다면 F1 점수를 참고하시면 됩니다. 다중 클래스 분류인 경우에는 테스트 집합의 분류 값 분포가 지표에 가중치로 반영됩니다.</w:t>
      </w:r>
    </w:p>
    <w:p>
      <w:r>
        <w:rPr>
          <w:b w:val="on"/>
        </w:rPr>
        <w:t>모델 필드</w:t>
      </w:r>
    </w:p>
    <w:p>
      <w:pPr>
        <w:ind w:left="400"/>
      </w:pPr>
      <w:r>
        <w:t>머신러닝 모델이 학습한 특징 필드, 타겟 변수 필드와 관련 정보를 보여줍니다.</w:t>
      </w:r>
    </w:p>
    <w:p>
      <w:pPr>
        <w:pStyle w:val="4"/>
      </w:pPr>
      <w:r>
        <w:t>머신러닝 모델 수정</w:t>
      </w:r>
    </w:p>
    <w:p>
      <w:r>
        <w:t>머신러닝 모델을 수정하려면,</w:t>
      </w:r>
    </w:p>
    <w:p>
      <w:r>
        <w:t>머신러닝 모델 목록에서 수정할 머신러닝 모델 이름을 클릭하세요.</w:t>
      </w:r>
    </w:p>
    <w:p>
      <w:r>
        <w:rPr>
          <w:b w:val="on"/>
        </w:rPr>
        <w:t>머신러닝 모델 수정</w:t>
      </w:r>
      <w:r>
        <w:t xml:space="preserve"> 화면에서 정보를 수정한 후 </w:t>
      </w:r>
      <w:r>
        <w:rPr>
          <w:b w:val="on"/>
        </w:rPr>
        <w:t>확인</w:t>
      </w:r>
      <w:r>
        <w:t xml:space="preserve">을 클릭하세요. 수정할 수 있는 속성은 </w:t>
      </w:r>
      <w:r>
        <w:rPr>
          <w:b w:val="on"/>
        </w:rPr>
        <w:t>이름</w:t>
      </w:r>
      <w:r>
        <w:t xml:space="preserve">과 </w:t>
      </w:r>
      <w:r>
        <w:rPr>
          <w:b w:val="on"/>
        </w:rPr>
        <w:t>설명</w:t>
      </w:r>
      <w:r>
        <w:t>입니다. 다른 속성은 수정할 수 없습니다.</w:t>
      </w:r>
    </w:p>
    <w:p>
      <w:pPr>
        <w:pStyle w:val="4"/>
      </w:pPr>
      <w:r>
        <w:t>머신러닝 모델 활용</w:t>
      </w:r>
    </w:p>
    <w:p>
      <w:r>
        <w:t xml:space="preserve">추가한 머신러닝 모델은 로그프레소 쿼리에서 </w:t>
      </w:r>
      <w:hyperlink r:id="rId458">
        <w:r>
          <w:rPr>
            <w:rStyle w:val="a6"/>
          </w:rPr>
          <w:t>rforest</w:t>
        </w:r>
      </w:hyperlink>
      <w:r>
        <w:t xml:space="preserve">, </w:t>
      </w:r>
      <w:hyperlink r:id="rId459">
        <w:r>
          <w:rPr>
            <w:rStyle w:val="a6"/>
          </w:rPr>
          <w:t>anomalies</w:t>
        </w:r>
      </w:hyperlink>
      <w:r>
        <w:t xml:space="preserve"> 명령으로 사용할 수 있습니다. 입력 필드에 랜덤 포레스트를 적용하려면 </w:t>
      </w:r>
      <w:r>
        <w:rPr>
          <w:rStyle w:val="af4"/>
        </w:rPr>
        <w:t>rforest</w:t>
      </w:r>
      <w:r>
        <w:t xml:space="preserve"> 명령을, 입력 필드에 이상탐지 포레스트 모델을 적용하려면 </w:t>
      </w:r>
      <w:r>
        <w:rPr>
          <w:rStyle w:val="af4"/>
        </w:rPr>
        <w:t>anomalies</w:t>
      </w:r>
      <w:r>
        <w:t xml:space="preserve"> 명령을 사용하세요.</w:t>
      </w:r>
    </w:p>
    <w:p>
      <w:r>
        <w:rPr>
          <w:rStyle w:val="af4"/>
        </w:rPr>
        <w:t>rforest</w:t>
      </w:r>
      <w:r>
        <w:t xml:space="preserve">, </w:t>
      </w:r>
      <w:r>
        <w:rPr>
          <w:rStyle w:val="af4"/>
        </w:rPr>
        <w:t>anomalies</w:t>
      </w:r>
      <w:r>
        <w:t xml:space="preserve"> 명령을 이용해 머신러닝 모델을 적용하려면 입력 필드는 모두 머신러닝 모델 필드와 일치해야 합니다. 머신러닝 명령어 구문을 입력하기 전에 먼저 입력 필드를 일치시킬 수 있도록 데이터를 가공하세요.</w:t>
      </w:r>
    </w:p>
    <w:p>
      <w:pPr>
        <w:numPr>
          <w:numId w:val="470"/>
        </w:numPr>
        <w:spacing w:before="0" w:after="0"/>
        <w:ind w:left="360" w:hanging="360"/>
      </w:pPr>
      <w:r>
        <w:rPr>
          <w:b w:val="on"/>
        </w:rPr>
        <w:t>이상탐지 포레스트의 이상 점수 해석</w:t>
      </w:r>
      <w:r>
        <w:t>:</w:t>
      </w:r>
      <w:r>
        <w:t>이상탐지 포레스트는 보통 0에서 1 사이의 점수를 반환합니다. 값이 클수록 해당 데이터가 비정상적일 가능성이 높습니다.</w:t>
      </w:r>
    </w:p>
    <w:p>
      <w:pPr>
        <w:numPr>
          <w:numId w:val="471"/>
        </w:numPr>
        <w:spacing w:before="0" w:after="0"/>
        <w:ind w:left="720" w:hanging="360"/>
      </w:pPr>
      <w:r>
        <w:t>점수가 1에 가까울수록: 데이터는 다른 데이터 포인트와 확연히 다르며, 비정상적인 데이터로 간주할 가능성이 높습니다.</w:t>
      </w:r>
    </w:p>
    <w:p>
      <w:pPr>
        <w:numPr>
          <w:numId w:val="471"/>
        </w:numPr>
        <w:spacing w:before="0" w:after="0"/>
        <w:ind w:left="720" w:hanging="360"/>
      </w:pPr>
      <w:r>
        <w:t>점수가 0에 가까울수록: 데이터는 다른 데이터들과 유사하고, 정상으로 분류될 가능성이 큽니다.</w:t>
      </w:r>
    </w:p>
    <w:p>
      <w:pPr>
        <w:numPr>
          <w:numId w:val="470"/>
        </w:numPr>
        <w:spacing w:before="0" w:after="0"/>
        <w:ind w:left="360" w:hanging="360"/>
      </w:pPr>
      <w:r>
        <w:rPr>
          <w:b w:val="on"/>
        </w:rPr>
        <w:t>이상 점수 기준값 설정</w:t>
      </w:r>
      <w:r>
        <w:t>: 조직이나 시스템에 따라 이상 점수를 어느 지점에서 "비정상"으로 간주할지 설정해야 합니다. 예를 들어, 0.7 이상의 점수를 가진 데이터 포인트를 비정상으로 간주할 수 있습니다. 이 기준은 도메인이나 데이터를 분석한 결과에 따라 다르게 설정될 수 있습니다.</w:t>
      </w:r>
    </w:p>
    <w:p>
      <w:pPr>
        <w:numPr>
          <w:numId w:val="470"/>
        </w:numPr>
        <w:spacing w:before="0" w:after="0"/>
        <w:ind w:left="360" w:hanging="360"/>
      </w:pPr>
      <w:r>
        <w:rPr>
          <w:b w:val="on"/>
        </w:rPr>
        <w:t>격리의 원리</w:t>
      </w:r>
      <w:r>
        <w:t>: 이상탐지 포레스트는 비정상 데이터는 정상 데이터에 비해 드물고, 쉽게 구분되며(적은 분할로 격리 가능), 이 격리 과정을 통해 이상 점수를 계산합니다. 격리되는 속도가 빠를수록 더 비정상적인 데이터로 평가되며, 이는 이상 점수가 높아지게 됩니다.</w:t>
      </w:r>
    </w:p>
    <w:p>
      <w:pPr>
        <w:numPr>
          <w:numId w:val="470"/>
        </w:numPr>
        <w:spacing w:before="0" w:after="0"/>
        <w:ind w:left="360" w:hanging="360"/>
      </w:pPr>
      <w:r>
        <w:rPr>
          <w:b w:val="on"/>
        </w:rPr>
        <w:t>점수 해석의 예</w:t>
      </w:r>
      <w:r>
        <w:t>:</w:t>
      </w:r>
    </w:p>
    <w:p>
      <w:pPr>
        <w:numPr>
          <w:numId w:val="472"/>
        </w:numPr>
        <w:spacing w:before="0" w:after="0"/>
        <w:ind w:left="720" w:hanging="360"/>
      </w:pPr>
      <w:r>
        <w:t>비정상적으로 높은 점수 (0.8 이상): 네트워크 트래픽에서 특정 IP가 짧은 시간에 비정상적으로 많은 요청을 보내면, 이 IP의 활동은 쉽게 다른 정상적인 트래픽과 분리될 수 있습니다. 이 경우 이상탐지 포레스트는 해당 IP에 대해 높은 이상 점수를 부여하게 됩니다.</w:t>
      </w:r>
    </w:p>
    <w:p>
      <w:pPr>
        <w:numPr>
          <w:numId w:val="472"/>
        </w:numPr>
        <w:spacing w:before="0" w:after="0"/>
        <w:ind w:left="720" w:hanging="360"/>
      </w:pPr>
      <w:r>
        <w:t>정상적인 낮은 점수 (0.2 이하): 정상적인 트래픽 패턴을 따르는 IP들은 다양한 요청이 적절히 분산되어 있으며, 격리하는 데 시간이 걸리므로 낮은 점수를 받습니다.</w:t>
      </w:r>
    </w:p>
    <w:p>
      <w:r>
        <w:rPr>
          <w:b w:val="on"/>
        </w:rPr>
        <w:t>랜덤포레스트 모델링 조회</w:t>
      </w:r>
    </w:p>
    <w:p>
      <w:r>
        <w:t>머신러닝 모델링이 완료되면, 감독 학습 모델은 아래 예시 화면처럼 모델의 성능 지표를 확인할 수 있습니다. 또한 랜덤포레스트 모델은 각 입력 필드가 분류 예측에 있어서 어느 정도의 중요도를 가지는지 계산해서 중요한 순서대로 정렬하여 표시합니다. 중요도 값은 피처를 선별하는 용도로 활용될 수 있습니다. 각 모델 지표는 아래와 같은 의미를 나타냅니다.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**정의**</w:t>
            </w:r>
          </w:p>
        </w:tc>
      </w:tr>
      <w:tr>
        <w:tc>
          <w:p>
            <w:pPr>
              <w:spacing w:before="0" w:after="0"/>
            </w:pPr>
            <w:r>
              <w:t>정확도</w:t>
            </w:r>
          </w:p>
        </w:tc>
        <w:tc>
          <w:p>
            <w:pPr>
              <w:spacing w:before="0" w:after="0"/>
            </w:pPr>
            <w:r>
              <w:t xml:space="preserve">모델이 전체 예측 중에 얼마나 맞췄는지를 보여주는 기본적인 지표. </w:t>
            </w:r>
            <w:r>
              <w:t xml:space="preserve"> Accuracy = (TP + TN) / (TP + TN + FP + FN)</w:t>
            </w:r>
          </w:p>
        </w:tc>
      </w:tr>
      <w:tr>
        <w:tc>
          <w:p>
            <w:pPr>
              <w:spacing w:before="0" w:after="0"/>
            </w:pPr>
            <w:r>
              <w:t>정밀도</w:t>
            </w:r>
          </w:p>
        </w:tc>
        <w:tc>
          <w:p>
            <w:pPr>
              <w:spacing w:before="0" w:after="0"/>
            </w:pPr>
            <w:r>
              <w:t>모델이 'True'라고 예측한 것 중 실제로 맞춘 비율.</w:t>
            </w:r>
            <w:r>
              <w:t xml:space="preserve"> Precision = TP / (TP + FP)</w:t>
            </w:r>
          </w:p>
        </w:tc>
      </w:tr>
      <w:tr>
        <w:tc>
          <w:p>
            <w:pPr>
              <w:spacing w:before="0" w:after="0"/>
            </w:pPr>
            <w:r>
              <w:t>재현율</w:t>
            </w:r>
          </w:p>
        </w:tc>
        <w:tc>
          <w:p>
            <w:pPr>
              <w:spacing w:before="0" w:after="0"/>
            </w:pPr>
            <w:r>
              <w:t xml:space="preserve">실제로 'True'인 것 중에서 모델이 얼마나 많이 맞췄는지에 대한 비율. </w:t>
            </w:r>
            <w:r>
              <w:t xml:space="preserve"> Recall = TP / (TP + FN)</w:t>
            </w:r>
          </w:p>
        </w:tc>
      </w:tr>
      <w:tr>
        <w:tc>
          <w:p>
            <w:pPr>
              <w:spacing w:before="0" w:after="0"/>
            </w:pPr>
            <w:r>
              <w:t>F1 점수</w:t>
            </w:r>
          </w:p>
        </w:tc>
        <w:tc>
          <w:p>
            <w:pPr>
              <w:spacing w:before="0" w:after="0"/>
            </w:pPr>
            <w:r>
              <w:t xml:space="preserve">정밀도와 재현율의 조화를 보여주는 지표로, 둘 다 중요할 때 참고. </w:t>
            </w:r>
            <w:r>
              <w:t xml:space="preserve"> F1 Score = (2 x Precision x Recall) / (Precision + Recall)</w:t>
            </w:r>
          </w:p>
        </w:tc>
      </w:tr>
    </w:tbl>
    <w:p>
      <w:pPr>
        <w:pStyle w:val="af1"/>
      </w:pPr>
      <w:r>
        <w:t>TP는 True Positive, TN은 True Negative, FP는 False Positive, FN은 False Negative를 의미합니다.</w:t>
      </w:r>
    </w:p>
    <w:p>
      <w:pPr>
        <w:numPr>
          <w:numId w:val="473"/>
        </w:numPr>
        <w:spacing w:before="0" w:after="0"/>
        <w:ind w:left="360" w:hanging="360"/>
      </w:pPr>
      <w:r>
        <w:rPr>
          <w:b w:val="on"/>
        </w:rPr>
        <w:t>점수 해석의 예</w:t>
      </w:r>
      <w:r>
        <w:t>: 다음은 데이터 유출 탐지를 위한 모델링의 점수 해석에 대한 예시입니다.</w:t>
      </w:r>
    </w:p>
    <w:p>
      <w:pPr>
        <w:numPr>
          <w:numId w:val="474"/>
        </w:numPr>
        <w:spacing w:before="0" w:after="0"/>
        <w:ind w:left="720" w:hanging="360"/>
      </w:pPr>
      <w:r>
        <w:rPr>
          <w:b w:val="on"/>
        </w:rPr>
        <w:t>정확도 (Accuracy)</w:t>
      </w:r>
      <w:r>
        <w:t>: 전체 발생한 100개의 데이터 전송 중에서 90건이 올바르게 탐지된 경우, 정확도는 90%로 계산됩니다. 이는 전체 데이터 전송 중 얼마나 높은 비율이 정확하게 분류되었는지를 나타냅니다.</w:t>
      </w:r>
    </w:p>
    <w:p>
      <w:pPr>
        <w:numPr>
          <w:numId w:val="474"/>
        </w:numPr>
        <w:spacing w:before="0" w:after="0"/>
        <w:ind w:left="720" w:hanging="360"/>
      </w:pPr>
      <w:r>
        <w:rPr>
          <w:b w:val="on"/>
        </w:rPr>
        <w:t>정밀도 (Precision)</w:t>
      </w:r>
      <w:r>
        <w:t>: 탐지된 데이터 유출 중에서 실제로 유출이 발생한 경우의 비율입니다. 예를 들어, 탐지된 10건 중 8건이 실제로 유출 사건이었다면, 정밀도는 80%입니다. 이는 유출로 탐지된 데이터가 실제로 얼마나 유효한지를 평가합니다.</w:t>
      </w:r>
    </w:p>
    <w:p>
      <w:pPr>
        <w:numPr>
          <w:numId w:val="474"/>
        </w:numPr>
        <w:spacing w:before="0" w:after="0"/>
        <w:ind w:left="720" w:hanging="360"/>
      </w:pPr>
      <w:r>
        <w:rPr>
          <w:b w:val="on"/>
        </w:rPr>
        <w:t>재현율 (Recall)</w:t>
      </w:r>
      <w:r>
        <w:t>: 실제 발생한 데이터 유출 중에서 탐지된 비율입니다. 예를 들어, 10건의 실제 유출 중 7건이 탐지되었다면, 재현율은 70%입니다. 이는 전체 유출 사건 중에서 얼마나 많이 놓치지 않고 탐지했는지를 평가합니다.</w:t>
      </w:r>
    </w:p>
    <w:p>
      <w:pPr>
        <w:numPr>
          <w:numId w:val="474"/>
        </w:numPr>
        <w:spacing w:before="0" w:after="0"/>
        <w:ind w:left="400" w:hanging="360"/>
      </w:pPr>
      <w:r>
        <w:rPr>
          <w:b w:val="on"/>
        </w:rPr>
        <w:t>F1 점수 (F1 Score)</w:t>
      </w:r>
      <w:r>
        <w:t>: F1 점수는 정밀도와 재현율을 결합한 종합적인 성능 지표로, 탐지 시스템이 유출을 정확히 식별하면서도 놓치지 않도록 얼마나 균형 잡힌 성능을 보이는지를 나타냅니다. 정밀도와 재현율이 균형을 이루어야 F1 점수가 높아지며, 오탐지나 미탐지를 최소화하는 데 얼마나 효율적인지를 평가할 수 있습니다.</w:t>
      </w:r>
      <w:r>
        <w:t>F1 점수는 특히 정밀도와 재현율이 모두 중요한 보안 시스템에서 유용한 지표로, 단일 지표로 시스템의 전반적인 성능을 파악할 수 있습니다. --&gt;</w:t>
      </w:r>
    </w:p>
    <w:p>
      <w:pPr>
        <w:pStyle w:val="4"/>
      </w:pPr>
      <w:r>
        <w:t>머신러닝 모델 삭제</w:t>
      </w:r>
    </w:p>
    <w:p>
      <w:r>
        <w:t>머신러닝 모델을 삭제하려면,</w:t>
      </w:r>
    </w:p>
    <w:p>
      <w:r>
        <w:t>머신러닝 모델 목록에서 삭제할 머신러닝 모델 행의 체크박스를 선택하세요.</w:t>
      </w:r>
    </w:p>
    <w:p>
      <w:r>
        <w:t xml:space="preserve">도구 모음에서 </w:t>
      </w:r>
      <w:r>
        <w:rPr>
          <w:b w:val="on"/>
        </w:rPr>
        <w:t>삭제</w:t>
      </w:r>
      <w:r>
        <w:t>를 클릭하세요.</w:t>
      </w:r>
    </w:p>
    <w:p>
      <w:r>
        <w:rPr>
          <w:b w:val="on"/>
        </w:rPr>
        <w:t>머신러닝 모델 삭제</w:t>
      </w:r>
      <w:r>
        <w:t xml:space="preserve"> 대화상자에서 삭제할 머신러닝 모델 목록을 확인한 후 </w:t>
      </w:r>
      <w:r>
        <w:rPr>
          <w:b w:val="on"/>
        </w:rPr>
        <w:t>삭제</w:t>
      </w:r>
      <w:r>
        <w:t xml:space="preserve">를 클릭하세요. 삭제하지 않으려면 </w:t>
      </w:r>
      <w:r>
        <w:rPr>
          <w:b w:val="on"/>
        </w:rPr>
        <w:t>취소</w:t>
      </w:r>
      <w:r>
        <w:t>를 클릭하세요.</w:t>
      </w:r>
    </w:p>
    <w:p>
      <w:pPr>
        <w:pStyle w:val="3"/>
      </w:pPr>
      <w:r>
        <w:t>위협 인텔리전스</w:t>
      </w:r>
    </w:p>
    <w:p>
      <w:pPr>
        <w:pStyle w:val="4"/>
      </w:pPr>
      <w:r>
        <w:t>개요</w:t>
      </w:r>
    </w:p>
    <w:p>
      <w:r>
        <w:t>로그프레소는 로그프레소 CTI(Cyber Threat Intelligence) 서비스를 통해 최신/알려진 위협에 효과적으로 대응할 수 있도록 지원합니다. 이 서비스들은 다양한 최신 위협 정보를 수집, 분석, 공유하여 조직이 사이버 위협을 신속하게 식별하고 대응할 수 있도록 합니다.</w:t>
      </w:r>
    </w:p>
    <w:p>
      <w:pPr>
        <w:pStyle w:val="a7"/>
      </w:pPr>
      <w:r>
        <w:t>로그프레소 CTI</w:t>
      </w:r>
    </w:p>
    <w:p>
      <w:r>
        <w:t>로그프레소 소나를 설치하면 로그프레소 CTI 피드 목록을 제공합니다.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로그프레소 CTI IP</w:t>
            </w:r>
          </w:p>
        </w:tc>
        <w:tc>
          <w:p>
            <w:pPr>
              <w:spacing w:before="0" w:after="0"/>
            </w:pPr>
            <w:r>
              <w:rPr>
                <w:rStyle w:val="af4"/>
              </w:rPr>
              <w:t>logpresso_cti_ip</w:t>
            </w:r>
            <w:r>
              <w:t/>
            </w:r>
          </w:p>
        </w:tc>
        <w:tc>
          <w:p>
            <w:pPr>
              <w:spacing w:before="0" w:after="0"/>
            </w:pPr>
            <w:r>
              <w:t>IP</w:t>
            </w:r>
          </w:p>
        </w:tc>
        <w:tc>
          <w:p>
            <w:pPr>
              <w:spacing w:before="0" w:after="0"/>
            </w:pPr>
            <w:r>
              <w:t>사이버 공격과 관련된 악성 IP 주소 정보</w:t>
            </w:r>
          </w:p>
        </w:tc>
      </w:tr>
      <w:tr>
        <w:tc>
          <w:p>
            <w:pPr>
              <w:spacing w:before="0" w:after="0"/>
            </w:pPr>
            <w:r>
              <w:t>로그프레소 CTI 도메인</w:t>
            </w:r>
          </w:p>
        </w:tc>
        <w:tc>
          <w:p>
            <w:pPr>
              <w:spacing w:before="0" w:after="0"/>
            </w:pPr>
            <w:r>
              <w:rPr>
                <w:rStyle w:val="af4"/>
              </w:rPr>
              <w:t>logpresso_cti_domain</w:t>
            </w:r>
            <w:r>
              <w:t/>
            </w:r>
          </w:p>
        </w:tc>
        <w:tc>
          <w:p>
            <w:pPr>
              <w:spacing w:before="0" w:after="0"/>
            </w:pPr>
            <w:r>
              <w:t>DOMAIN</w:t>
            </w:r>
          </w:p>
        </w:tc>
        <w:tc>
          <w:p>
            <w:pPr>
              <w:spacing w:before="0" w:after="0"/>
            </w:pPr>
            <w:r>
              <w:t>악성코드 유포지, C&amp;C 서버 등의 악성 도메인 주소 정보</w:t>
            </w:r>
          </w:p>
        </w:tc>
      </w:tr>
      <w:tr>
        <w:tc>
          <w:p>
            <w:pPr>
              <w:spacing w:before="0" w:after="0"/>
            </w:pPr>
            <w:r>
              <w:t>로그프레소 CTI URL</w:t>
            </w:r>
          </w:p>
        </w:tc>
        <w:tc>
          <w:p>
            <w:pPr>
              <w:spacing w:before="0" w:after="0"/>
            </w:pPr>
            <w:r>
              <w:rPr>
                <w:rStyle w:val="af4"/>
              </w:rPr>
              <w:t>logpresso_cti_url</w:t>
            </w:r>
            <w:r>
              <w:t/>
            </w:r>
          </w:p>
        </w:tc>
        <w:tc>
          <w:p>
            <w:pPr>
              <w:spacing w:before="0" w:after="0"/>
            </w:pPr>
            <w:r>
              <w:t>URL</w:t>
            </w:r>
          </w:p>
        </w:tc>
        <w:tc>
          <w:p>
            <w:pPr>
              <w:spacing w:before="0" w:after="0"/>
            </w:pPr>
            <w:r>
              <w:t>로그프레소 CTI URL 침해 지표 정보</w:t>
            </w:r>
          </w:p>
        </w:tc>
      </w:tr>
      <w:tr>
        <w:tc>
          <w:p>
            <w:pPr>
              <w:spacing w:before="0" w:after="0"/>
            </w:pPr>
            <w:r>
              <w:t>로그프레소 CTI MD5</w:t>
            </w:r>
          </w:p>
        </w:tc>
        <w:tc>
          <w:p>
            <w:pPr>
              <w:spacing w:before="0" w:after="0"/>
            </w:pPr>
            <w:r>
              <w:rPr>
                <w:rStyle w:val="af4"/>
              </w:rPr>
              <w:t>logpresso_cti_md5</w:t>
            </w:r>
            <w:r>
              <w:t/>
            </w:r>
          </w:p>
        </w:tc>
        <w:tc>
          <w:p>
            <w:pPr>
              <w:spacing w:before="0" w:after="0"/>
            </w:pPr>
            <w:r>
              <w:t>MD5</w:t>
            </w:r>
          </w:p>
        </w:tc>
        <w:tc>
          <w:p>
            <w:pPr>
              <w:spacing w:before="0" w:after="0"/>
            </w:pPr>
            <w:r>
              <w:t>로그프레소 CTI MD5 해시 침해 지표 피드</w:t>
            </w:r>
          </w:p>
        </w:tc>
      </w:tr>
      <w:tr>
        <w:tc>
          <w:p>
            <w:pPr>
              <w:spacing w:before="0" w:after="0"/>
            </w:pPr>
            <w:r>
              <w:t>로그프레소 CTI SHA1</w:t>
            </w:r>
          </w:p>
        </w:tc>
        <w:tc>
          <w:p>
            <w:pPr>
              <w:spacing w:before="0" w:after="0"/>
            </w:pPr>
            <w:r>
              <w:rPr>
                <w:rStyle w:val="af4"/>
              </w:rPr>
              <w:t>logpresso_cti_sha1</w:t>
            </w:r>
            <w:r>
              <w:t/>
            </w:r>
          </w:p>
        </w:tc>
        <w:tc>
          <w:p>
            <w:pPr>
              <w:spacing w:before="0" w:after="0"/>
            </w:pPr>
            <w:r>
              <w:t>SHA1</w:t>
            </w:r>
          </w:p>
        </w:tc>
        <w:tc>
          <w:p>
            <w:pPr>
              <w:spacing w:before="0" w:after="0"/>
            </w:pPr>
            <w:r>
              <w:t>로그프레소 CTI SHA1 해시 침해 지표 피드</w:t>
            </w:r>
          </w:p>
        </w:tc>
      </w:tr>
      <w:tr>
        <w:tc>
          <w:p>
            <w:pPr>
              <w:spacing w:before="0" w:after="0"/>
            </w:pPr>
            <w:r>
              <w:t>로그프레소 CTI SHA256</w:t>
            </w:r>
          </w:p>
        </w:tc>
        <w:tc>
          <w:p>
            <w:pPr>
              <w:spacing w:before="0" w:after="0"/>
            </w:pPr>
            <w:r>
              <w:rPr>
                <w:rStyle w:val="af4"/>
              </w:rPr>
              <w:t>logpresso_cti_sha256</w:t>
            </w:r>
            <w:r>
              <w:t/>
            </w:r>
          </w:p>
        </w:tc>
        <w:tc>
          <w:p>
            <w:pPr>
              <w:spacing w:before="0" w:after="0"/>
            </w:pPr>
            <w:r>
              <w:t>SHA256</w:t>
            </w:r>
          </w:p>
        </w:tc>
        <w:tc>
          <w:p>
            <w:pPr>
              <w:spacing w:before="0" w:after="0"/>
            </w:pPr>
            <w:r>
              <w:t>로그프레소 CTI SHA256 해시 침해 지표 피드</w:t>
            </w:r>
          </w:p>
        </w:tc>
      </w:tr>
    </w:tbl>
    <w:p>
      <w:r>
        <w:t xml:space="preserve">* </w:t>
      </w:r>
      <w:r>
        <w:rPr>
          <w:b w:val="on"/>
        </w:rPr>
        <w:t>STR_FEED</w:t>
      </w:r>
      <w:r>
        <w:t xml:space="preserve">는 </w:t>
      </w:r>
      <w:hyperlink r:id="rId460">
        <w:r>
          <w:rPr>
            <w:rStyle w:val="a6"/>
          </w:rPr>
          <w:t>matchfeed 명령어 설명서</w:t>
        </w:r>
      </w:hyperlink>
      <w:r>
        <w:t xml:space="preserve">에서 </w:t>
      </w:r>
      <w:r>
        <w:rPr>
          <w:rStyle w:val="af4"/>
        </w:rPr>
        <w:t>name=STR_FEED</w:t>
      </w:r>
      <w:r>
        <w:t xml:space="preserve"> 옵션 설명을 참고하세요.</w:t>
      </w:r>
    </w:p>
    <w:p>
      <w:r>
        <w:t>로그프레소 CTI를 이용하려면,</w:t>
      </w:r>
    </w:p>
    <w:p>
      <w:r>
        <w:t>로그프레소 CTI 피드는 구독 계약이 필요합니다. 유료 구독은 실시간 피드를, 무료 구독은 90일 지연된 피드를 제공합니다.</w:t>
      </w:r>
    </w:p>
    <w:p>
      <w:r>
        <w:t>로그프레소 소나가 로그프레소 CTI 서비스(https://cti.logpresso.com)에 연결할 수 있도록 네트워크 보안 정책을 구성하세요. 앱이 제공하는 CTI 또한 서비스 제공자의 서비스 주소로 연결이 필요합니다.</w:t>
      </w:r>
    </w:p>
    <w:p>
      <w:r>
        <w:t xml:space="preserve">로그프레소 플랫폼에서 로그프레소 CTI 서비스를 이용하려면 로그프레소 CTI 서버에 대한 접속 프로파일을 설정해야 합니다. 접속 프로파일 설정 방법은 </w:t>
      </w:r>
      <w:hyperlink r:id="rId461">
        <w:r>
          <w:rPr>
            <w:rStyle w:val="a6"/>
          </w:rPr>
          <w:t>접속 프로파일</w:t>
        </w:r>
      </w:hyperlink>
      <w:r>
        <w:t>을 참고하세요.</w:t>
      </w:r>
    </w:p>
    <w:p>
      <w:pPr>
        <w:pStyle w:val="a7"/>
      </w:pPr>
      <w:r>
        <w:t>앱이 제공하는 CTI</w:t>
      </w:r>
    </w:p>
    <w:p>
      <w:r>
        <w:t xml:space="preserve">로그프레소 스토어에서 제공하는 </w:t>
      </w:r>
      <w:hyperlink r:id="rId462">
        <w:r>
          <w:rPr>
            <w:rStyle w:val="a6"/>
          </w:rPr>
          <w:t>S2W Quaxar</w:t>
        </w:r>
      </w:hyperlink>
      <w:r>
        <w:t>와 같은 앱은 위협 인텔리전스를 제공합니다. 앱을 설치하면 위협 인텔리전스 목록에서 위협 인텔리전스 CTI 피드를 제공받을 수 있습니다. 이 경우, 해당 CTI 서비스 사업자에게 서비스 이용에 대해 문의 후 이용하세요.</w:t>
      </w:r>
    </w:p>
    <w:p>
      <w:pPr>
        <w:pStyle w:val="4"/>
      </w:pPr>
      <w:r>
        <w:t>위협 인텔리전스 피드 조회/검색</w:t>
      </w:r>
    </w:p>
    <w:p>
      <w:r>
        <w:rPr>
          <w:b w:val="on"/>
        </w:rPr>
        <w:t>정책 &gt; 위협 인텔리전스</w:t>
      </w:r>
      <w:r>
        <w:t>에서 최신 위협 정보 종류를 조회하거나 검색할 수 있습니다.</w:t>
      </w:r>
    </w:p>
    <w:p>
      <w:pPr>
        <w:numPr>
          <w:numId w:val="477"/>
        </w:numPr>
        <w:spacing w:before="0" w:after="0"/>
        <w:ind w:left="360" w:hanging="360"/>
      </w:pPr>
      <w:r>
        <w:rPr>
          <w:b w:val="on"/>
        </w:rPr>
        <w:t>활성화</w:t>
      </w:r>
      <w:r>
        <w:t>: 위협 인텔리전스 활성화 토글 버튼(</w:t>
      </w:r>
      <w:r>
        <w:t xml:space="preserve">: 활성화됨, </w:t>
      </w:r>
      <w:r>
        <w:t>: 비활성화됨)</w:t>
      </w:r>
    </w:p>
    <w:p>
      <w:pPr>
        <w:numPr>
          <w:numId w:val="477"/>
        </w:numPr>
        <w:spacing w:before="0" w:after="0"/>
        <w:ind w:left="360" w:hanging="360"/>
      </w:pPr>
      <w:r>
        <w:rPr>
          <w:b w:val="on"/>
        </w:rPr>
        <w:t>유형</w:t>
      </w:r>
      <w:r>
        <w:t>: 위협 인텔리전스가 제공하는 정보 유형</w:t>
      </w:r>
    </w:p>
    <w:p>
      <w:pPr>
        <w:numPr>
          <w:numId w:val="478"/>
        </w:numPr>
        <w:spacing w:before="0" w:after="0"/>
        <w:ind w:left="720" w:hanging="360"/>
      </w:pPr>
      <w:r>
        <w:rPr>
          <w:b w:val="on"/>
        </w:rPr>
        <w:t>IP</w:t>
      </w:r>
      <w:r>
        <w:t>: 악성 IP 주소. 주로 공격자의 출발지 또는 명령 제어 서버를 식별하는 데 사용됩니다.</w:t>
      </w:r>
    </w:p>
    <w:p>
      <w:pPr>
        <w:numPr>
          <w:numId w:val="478"/>
        </w:numPr>
        <w:spacing w:before="0" w:after="0"/>
        <w:ind w:left="720" w:hanging="360"/>
      </w:pPr>
      <w:r>
        <w:rPr>
          <w:b w:val="on"/>
        </w:rPr>
        <w:t>DOMAIN</w:t>
      </w:r>
      <w:r>
        <w:t>: 악성 도메인 주소. 피싱 사이트나 악성 코드 배포 사이트를 식별하는 데 사용됩니다.</w:t>
      </w:r>
    </w:p>
    <w:p>
      <w:pPr>
        <w:numPr>
          <w:numId w:val="478"/>
        </w:numPr>
        <w:spacing w:before="0" w:after="0"/>
        <w:ind w:left="720" w:hanging="360"/>
      </w:pPr>
      <w:r>
        <w:rPr>
          <w:b w:val="on"/>
        </w:rPr>
        <w:t>MD5, SHA1, SHA256</w:t>
      </w:r>
      <w:r>
        <w:t>: 정상/악성 파일의 해시값. 파일 무결성 확인과 악성 파일 식별에 사용됩니다.</w:t>
      </w:r>
    </w:p>
    <w:p>
      <w:pPr>
        <w:numPr>
          <w:numId w:val="478"/>
        </w:numPr>
        <w:spacing w:before="0" w:after="0"/>
        <w:ind w:left="720" w:hanging="360"/>
      </w:pPr>
      <w:r>
        <w:rPr>
          <w:b w:val="on"/>
        </w:rPr>
        <w:t>URL</w:t>
      </w:r>
      <w:r>
        <w:t>: 악성 웹 URL 유형의 위협 정보. 악성 코드 배포나 피싱 시도에 쓰이는 악성 웹사이트 링크를 차단하는 데 사용됩니다.</w:t>
      </w:r>
    </w:p>
    <w:p>
      <w:pPr>
        <w:numPr>
          <w:numId w:val="478"/>
        </w:numPr>
        <w:spacing w:before="0" w:after="0"/>
        <w:ind w:left="720" w:hanging="360"/>
      </w:pPr>
      <w:r>
        <w:rPr>
          <w:b w:val="on"/>
        </w:rPr>
        <w:t>EMAIL</w:t>
      </w:r>
      <w:r>
        <w:t>: 침해된 이메일 주소 정보</w:t>
      </w:r>
    </w:p>
    <w:p>
      <w:pPr>
        <w:numPr>
          <w:numId w:val="477"/>
        </w:numPr>
        <w:spacing w:before="0" w:after="0"/>
        <w:ind w:left="360" w:hanging="360"/>
      </w:pPr>
      <w:r>
        <w:rPr>
          <w:b w:val="on"/>
        </w:rPr>
        <w:t>이름</w:t>
      </w:r>
      <w:r>
        <w:t>: CTI 피드의 이름</w:t>
      </w:r>
    </w:p>
    <w:p>
      <w:pPr>
        <w:numPr>
          <w:numId w:val="477"/>
        </w:numPr>
        <w:spacing w:before="0" w:after="0"/>
        <w:ind w:left="360" w:hanging="360"/>
      </w:pPr>
      <w:r>
        <w:rPr>
          <w:b w:val="on"/>
        </w:rPr>
        <w:t>설명</w:t>
      </w:r>
      <w:r>
        <w:t>: CTI 피드에 대한 설명</w:t>
      </w:r>
    </w:p>
    <w:p>
      <w:pPr>
        <w:numPr>
          <w:numId w:val="477"/>
        </w:numPr>
        <w:spacing w:before="0" w:after="0"/>
        <w:ind w:left="360" w:hanging="360"/>
      </w:pPr>
      <w:r>
        <w:rPr>
          <w:b w:val="on"/>
        </w:rPr>
        <w:t>최근 업데이트</w:t>
      </w:r>
      <w:r>
        <w:t>: 위협 인텔리전스 최근 업데이트 일시</w:t>
      </w:r>
    </w:p>
    <w:p>
      <w:r>
        <w:t xml:space="preserve">위협 인텔리전스 목록에서 특정한 위협 인텔리전스를 찾으려면 도구 모음에서 검색 도구를 사용하세요. 검색 도구는 입력한 단어가 </w:t>
      </w:r>
      <w:r>
        <w:rPr>
          <w:b w:val="on"/>
        </w:rPr>
        <w:t>이름</w:t>
      </w:r>
      <w:r>
        <w:t>에 포함된 위협 인텔리전스 피드를 찾아서 보여줍니다. 검색 도구는 대소문자를 구분하지 않습니다.</w:t>
      </w:r>
    </w:p>
    <w:p>
      <w:pPr>
        <w:pStyle w:val="a7"/>
      </w:pPr>
      <w:r>
        <w:t>목록 다운로드</w:t>
      </w:r>
    </w:p>
    <w:p>
      <w:r>
        <w:t xml:space="preserve">위협 인텔리전스 목록을 로컬 PC에 파일로 다운로드하려면 도구 모음에서 </w:t>
      </w:r>
      <w:r>
        <w:rPr>
          <w:b w:val="on"/>
        </w:rPr>
        <w:t>다운로드</w:t>
      </w:r>
      <w:r>
        <w:t>를 클릭하여 원하는 파일 형태로 다운로드하세요.</w:t>
      </w:r>
    </w:p>
    <w:p>
      <w:pPr>
        <w:pStyle w:val="a7"/>
      </w:pPr>
      <w:r>
        <w:t>목록 새로 고침</w:t>
      </w:r>
    </w:p>
    <w:p>
      <w:r>
        <w:t xml:space="preserve">위협 인텔리전스의 목록을 최신 정보로 조회하려면 도구 모음에서 </w:t>
      </w:r>
      <w:r>
        <w:rPr>
          <w:b w:val="on"/>
        </w:rPr>
        <w:t>새로 고침</w:t>
      </w:r>
      <w:r>
        <w:t>을 클릭하세요.</w:t>
      </w:r>
    </w:p>
    <w:p>
      <w:pPr>
        <w:pStyle w:val="4"/>
      </w:pPr>
      <w:r>
        <w:t>위협 인텔리전스 활용</w:t>
      </w:r>
    </w:p>
    <w:p>
      <w:r>
        <w:t>위협 인텔리전스를 활용하는 기능은 다음과 같습니다.</w:t>
      </w:r>
    </w:p>
    <w:p>
      <w:pPr>
        <w:pStyle w:val="a7"/>
      </w:pPr>
      <w:r>
        <w:t>시나리오 빌더</w:t>
      </w:r>
    </w:p>
    <w:p>
      <w:r>
        <w:rPr>
          <w:b w:val="on"/>
        </w:rPr>
        <w:t>정책 &gt; 실시간 탐지</w:t>
      </w:r>
      <w:r>
        <w:t>에서 탐지 시나리오를 추가/수정할 때 시나리오 빌더를 이용해 위협 인텔리전스를 활용할 수 있습니다.</w:t>
      </w:r>
    </w:p>
    <w:p>
      <w:r>
        <w:t xml:space="preserve">다음은 시나리오 빌더에서 입력 필드의 유형별로 사용할 수 있는 위협 인텔리전스 피드 관련 내용을 요약한 것입니다. 자세한 내용은 </w:t>
      </w:r>
      <w:hyperlink r:id="rId463">
        <w:r>
          <w:rPr>
            <w:rStyle w:val="a6"/>
          </w:rPr>
          <w:t>필드 유형별 룰 및 매개변수</w:t>
        </w:r>
      </w:hyperlink>
      <w:r>
        <w:t>를 참고하세요.</w:t>
      </w:r>
    </w:p>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IP 주소가 특정 평판 DB에 포함</w:t>
            </w:r>
          </w:p>
        </w:tc>
        <w:tc>
          <w:p>
            <w:pPr>
              <w:spacing w:before="0" w:after="0"/>
            </w:pPr>
            <w:r>
              <w:t>평판 DB</w:t>
            </w:r>
          </w:p>
        </w:tc>
        <w:tc>
          <w:p>
            <w:pPr>
              <w:spacing w:before="0" w:after="0"/>
            </w:pPr>
            <w:r>
              <w:t>CTI 피드 선택</w:t>
            </w:r>
          </w:p>
        </w:tc>
        <w:tc>
          <w:p>
            <w:pPr>
              <w:spacing w:before="0" w:after="0"/>
            </w:pPr>
            <w:r>
              <w:t>지정한 평판 DB에 포함된 필드 값을 필터링</w:t>
            </w:r>
          </w:p>
        </w:tc>
      </w:tr>
      <w:tr>
        <w:tc>
          <w:p>
            <w:pPr>
              <w:spacing w:before="0" w:after="0"/>
            </w:pPr>
            <w:r>
              <w:t>IP 주소가 평판 DB에 포함</w:t>
            </w:r>
          </w:p>
        </w:tc>
        <w:tc>
          <w:p>
            <w:pPr>
              <w:spacing w:before="0" w:after="0"/>
            </w:pPr>
            <w:r>
              <w:t>-</w:t>
            </w:r>
          </w:p>
        </w:tc>
        <w:tc>
          <w:p>
            <w:pPr>
              <w:spacing w:before="0" w:after="0"/>
            </w:pPr>
            <w:r>
              <w:t>-</w:t>
            </w:r>
          </w:p>
        </w:tc>
        <w:tc>
          <w:p>
            <w:pPr>
              <w:spacing w:before="0" w:after="0"/>
            </w:pPr>
            <w:r>
              <w:t>모든 위협 인텔리전스에 한 번이라도 포함된 필드 값을 필터링</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대상 해시값과 일치</w:t>
            </w:r>
          </w:p>
        </w:tc>
        <w:tc>
          <w:p>
            <w:pPr>
              <w:spacing w:before="0" w:after="0"/>
            </w:pPr>
            <w:r>
              <w:t>해시</w:t>
            </w:r>
          </w:p>
        </w:tc>
        <w:tc>
          <w:p>
            <w:pPr>
              <w:spacing w:before="0" w:after="0"/>
            </w:pPr>
            <w:r>
              <w:t>최대 255자</w:t>
            </w:r>
          </w:p>
        </w:tc>
        <w:tc>
          <w:p>
            <w:pPr>
              <w:spacing w:before="0" w:after="0"/>
            </w:pPr>
            <w:r>
              <w:t>해시 값이 일치하는 필드 값을 필터링</w:t>
            </w:r>
          </w:p>
        </w:tc>
      </w:tr>
      <w:tr>
        <w:tc>
          <w:p>
            <w:pPr>
              <w:spacing w:before="0" w:after="0"/>
            </w:pPr>
            <w:r>
              <w:t>평판 DB에 포함</w:t>
            </w:r>
          </w:p>
        </w:tc>
        <w:tc>
          <w:p>
            <w:pPr>
              <w:spacing w:before="0" w:after="0"/>
            </w:pPr>
            <w:r>
              <w:t>-</w:t>
            </w:r>
          </w:p>
        </w:tc>
        <w:tc>
          <w:p>
            <w:pPr>
              <w:spacing w:before="0" w:after="0"/>
            </w:pPr>
            <w:r>
              <w:t>-</w:t>
            </w:r>
          </w:p>
        </w:tc>
        <w:tc>
          <w:p>
            <w:pPr>
              <w:spacing w:before="0" w:after="0"/>
            </w:pPr>
            <w:r>
              <w:t>모든 위협 인텔리전스에 한 번이라도 포함된 필드 값을 필터링</w:t>
            </w:r>
          </w:p>
        </w:tc>
      </w:tr>
      <w:tr>
        <w:tc>
          <w:p>
            <w:pPr>
              <w:spacing w:before="0" w:after="0"/>
            </w:pPr>
            <w:r>
              <w:t>특정 평판 DB에 포함</w:t>
            </w:r>
          </w:p>
        </w:tc>
        <w:tc>
          <w:p>
            <w:pPr>
              <w:spacing w:before="0" w:after="0"/>
            </w:pPr>
            <w:r>
              <w:t>평판DB</w:t>
            </w:r>
          </w:p>
        </w:tc>
        <w:tc>
          <w:p>
            <w:pPr>
              <w:spacing w:before="0" w:after="0"/>
            </w:pPr>
            <w:r>
              <w:t>CTI 피드 선택</w:t>
            </w:r>
          </w:p>
        </w:tc>
        <w:tc>
          <w:p>
            <w:pPr>
              <w:spacing w:before="0" w:after="0"/>
            </w:pPr>
            <w:r>
              <w:t>지정한 평판 DB에 포함된 필드 값을 필터링</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URL이 평판 DB에 포함</w:t>
            </w:r>
          </w:p>
        </w:tc>
        <w:tc>
          <w:p>
            <w:pPr>
              <w:spacing w:before="0" w:after="0"/>
            </w:pPr>
            <w:r>
              <w:t>-</w:t>
            </w:r>
          </w:p>
        </w:tc>
        <w:tc>
          <w:p>
            <w:pPr>
              <w:spacing w:before="0" w:after="0"/>
            </w:pPr>
            <w:r>
              <w:t>-</w:t>
            </w:r>
          </w:p>
        </w:tc>
        <w:tc>
          <w:p>
            <w:pPr>
              <w:spacing w:before="0" w:after="0"/>
            </w:pPr>
            <w:r>
              <w:t>평판 DB에 포함된 필드 값을 필터링</w:t>
            </w:r>
          </w:p>
        </w:tc>
      </w:tr>
      <w:tr>
        <w:tc>
          <w:p>
            <w:pPr>
              <w:spacing w:before="0" w:after="0"/>
            </w:pPr>
            <w:r>
              <w:t>URL이 특정 평판 DB에 포함</w:t>
            </w:r>
          </w:p>
        </w:tc>
        <w:tc>
          <w:p>
            <w:pPr>
              <w:spacing w:before="0" w:after="0"/>
            </w:pPr>
            <w:r>
              <w:t>평판DB</w:t>
            </w:r>
          </w:p>
        </w:tc>
        <w:tc>
          <w:p>
            <w:pPr>
              <w:spacing w:before="0" w:after="0"/>
            </w:pPr>
            <w:r>
              <w:t>CTI 피드 선택</w:t>
            </w:r>
          </w:p>
        </w:tc>
        <w:tc>
          <w:p>
            <w:pPr>
              <w:spacing w:before="0" w:after="0"/>
            </w:pPr>
            <w:r>
              <w:t>특정 평판 DB에 포함되어 필드 값을 필터링</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DOMAIN이 평판 DB에 포함</w:t>
            </w:r>
          </w:p>
        </w:tc>
        <w:tc>
          <w:p>
            <w:pPr>
              <w:spacing w:before="0" w:after="0"/>
            </w:pPr>
            <w:r>
              <w:t>-</w:t>
            </w:r>
          </w:p>
        </w:tc>
        <w:tc>
          <w:p>
            <w:pPr>
              <w:spacing w:before="0" w:after="0"/>
            </w:pPr>
            <w:r>
              <w:t>-</w:t>
            </w:r>
          </w:p>
        </w:tc>
        <w:tc>
          <w:p>
            <w:pPr>
              <w:spacing w:before="0" w:after="0"/>
            </w:pPr>
            <w:r>
              <w:t>평판 DB에 포함된 필드 값을 필터링</w:t>
            </w:r>
          </w:p>
        </w:tc>
      </w:tr>
      <w:tr>
        <w:tc>
          <w:p>
            <w:pPr>
              <w:spacing w:before="0" w:after="0"/>
            </w:pPr>
            <w:r>
              <w:t>DOMAIN이 특정 평판 DB에 포함</w:t>
            </w:r>
          </w:p>
        </w:tc>
        <w:tc>
          <w:p>
            <w:pPr>
              <w:spacing w:before="0" w:after="0"/>
            </w:pPr>
            <w:r>
              <w:t>평판DB</w:t>
            </w:r>
          </w:p>
        </w:tc>
        <w:tc>
          <w:p>
            <w:pPr>
              <w:spacing w:before="0" w:after="0"/>
            </w:pPr>
            <w:r>
              <w:t>CTI 피드 선택</w:t>
            </w:r>
          </w:p>
        </w:tc>
        <w:tc>
          <w:p>
            <w:pPr>
              <w:spacing w:before="0" w:after="0"/>
            </w:pPr>
            <w:r>
              <w:t>특정 평판 DB에 포함되어 필드 값을 필터링</w:t>
            </w:r>
          </w:p>
        </w:tc>
      </w:tr>
    </w:tbl>
    <w:p>
      <w:pPr>
        <w:pStyle w:val="a7"/>
      </w:pPr>
      <w:r>
        <w:t>쿼리</w:t>
      </w:r>
    </w:p>
    <w:p>
      <w:r>
        <w:rPr>
          <w:b w:val="on"/>
        </w:rPr>
        <w:t>정책 &gt; 실시간 탐지</w:t>
      </w:r>
      <w:r>
        <w:t xml:space="preserve"> 또는 </w:t>
      </w:r>
      <w:r>
        <w:rPr>
          <w:b w:val="on"/>
        </w:rPr>
        <w:t>정책 &gt; 배치 탐지</w:t>
      </w:r>
      <w:r>
        <w:t xml:space="preserve">에서 탐지 시나리오를 추가하거나 수정할 때 </w:t>
      </w:r>
      <w:hyperlink r:id="rId464">
        <w:r>
          <w:rPr>
            <w:rStyle w:val="a6"/>
          </w:rPr>
          <w:t>matchfeed</w:t>
        </w:r>
      </w:hyperlink>
      <w:r>
        <w:t xml:space="preserve"> 명령이나 </w:t>
      </w:r>
      <w:hyperlink r:id="rId465">
        <w:r>
          <w:rPr>
            <w:rStyle w:val="a6"/>
          </w:rPr>
          <w:t>matchfeed()</w:t>
        </w:r>
      </w:hyperlink>
      <w:r>
        <w:t xml:space="preserve"> 함수를 이용해 위협 인텔리전스를 활용할 수 있습니다. 그 외에 쿼리문을 입력할 수 있는 기능이면 어디서든 위협 인텔리전스를 이용할 수 있다는 것도 기억하세요.</w:t>
      </w:r>
    </w:p>
    <w:p>
      <w:pPr>
        <w:pStyle w:val="3"/>
      </w:pPr>
      <w:r>
        <w:t>행위 프로파일</w:t>
      </w:r>
    </w:p>
    <w:p>
      <w:pPr>
        <w:pStyle w:val="4"/>
      </w:pPr>
      <w:r>
        <w:t>개요</w:t>
      </w:r>
    </w:p>
    <w:p>
      <w:r>
        <w:t>행위 프로파일은 특정 시스템이나 애플리케이션에서 발생하는 사용자/프로세스의 행위 또는 통신 이력을 기록하고 보관하는 데이터 집합입니다.</w:t>
      </w:r>
    </w:p>
    <w:p>
      <w:r>
        <w:t>행위 프로파일은 실시간/배치 탐지 시나리오의 지원 기능으로, 사용자/프로세스/통신의 일반적인 행위 패턴을 벗어나는 이상 징후를 조기에 발견하는데에 사용됩니다. 예를 들어, 지난 1년 간 발생한 VPN 접속 로그를 바탕으로 행위 프로파일을 생성하면, 휴면 계정의 로그인 시도나 기존에 접속한 적 없는 IP 주소 대역에서의 접근을 실시간으로 탐지할 수 있습니다. 또한, 이상 거래 탐지 시나리오에 응용하면 거래 이력이 없는 계좌로의 이체 시도를 실시간으로 감지할 수 있습니다.</w:t>
      </w:r>
    </w:p>
    <w:p>
      <w:r>
        <w:t>행위 프로파일은 설정된 일정에 따라 주기적으로 프로파일 데이터를 갱신(빌드)합니다. 프로파일 데이터가 갱신되는 동안 실시간/배치 탐지 시나리오가 참조하는 행위 프로파일은 갱신이 완료되기 전까지 기존 데이터를 기준으로 계속 적용됩니다.</w:t>
      </w:r>
    </w:p>
    <w:p>
      <w:pPr>
        <w:pStyle w:val="4"/>
      </w:pPr>
      <w:r>
        <w:t>행위 프로파일 목록 조회/검색</w:t>
      </w:r>
    </w:p>
    <w:p>
      <w:r>
        <w:rPr>
          <w:b w:val="on"/>
        </w:rPr>
        <w:t>정책 &gt; 행위 프로파일</w:t>
      </w:r>
      <w:r>
        <w:t>에서 행위 프로파일 모델 목록을 조회하거나 검색할 수 있습니다.</w:t>
      </w:r>
    </w:p>
    <w:p>
      <w:pPr>
        <w:numPr>
          <w:numId w:val="479"/>
        </w:numPr>
        <w:spacing w:before="0" w:after="0"/>
        <w:ind w:left="360" w:hanging="360"/>
      </w:pPr>
      <w:r>
        <w:rPr>
          <w:b w:val="on"/>
        </w:rPr>
        <w:t>상태</w:t>
      </w:r>
      <w:r>
        <w:t>: 사용 가능 여부(</w:t>
      </w:r>
      <w:r>
        <w:rPr>
          <w:b w:val="on"/>
        </w:rPr>
        <w:t>녹색</w:t>
      </w:r>
      <w:r>
        <w:t xml:space="preserve">: 사용 가능, </w:t>
      </w:r>
      <w:r>
        <w:rPr>
          <w:b w:val="on"/>
        </w:rPr>
        <w:t>회색</w:t>
      </w:r>
      <w:r>
        <w:t>: 사용 불가능)</w:t>
      </w:r>
    </w:p>
    <w:p>
      <w:pPr>
        <w:numPr>
          <w:numId w:val="479"/>
        </w:numPr>
        <w:spacing w:before="0" w:after="0"/>
        <w:ind w:left="360" w:hanging="360"/>
      </w:pPr>
      <w:r>
        <w:rPr>
          <w:b w:val="on"/>
        </w:rPr>
        <w:t>이름</w:t>
      </w:r>
      <w:r>
        <w:t>: 행위 프로파일 이름</w:t>
      </w:r>
    </w:p>
    <w:p>
      <w:pPr>
        <w:numPr>
          <w:numId w:val="479"/>
        </w:numPr>
        <w:spacing w:before="0" w:after="0"/>
        <w:ind w:left="360" w:hanging="360"/>
      </w:pPr>
      <w:r>
        <w:rPr>
          <w:b w:val="on"/>
        </w:rPr>
        <w:t>건수</w:t>
      </w:r>
      <w:r>
        <w:t>: 현재 프로파일에 포함된 데이터의 개수</w:t>
      </w:r>
    </w:p>
    <w:p>
      <w:pPr>
        <w:numPr>
          <w:numId w:val="479"/>
        </w:numPr>
        <w:spacing w:before="0" w:after="0"/>
        <w:ind w:left="360" w:hanging="360"/>
      </w:pPr>
      <w:r>
        <w:rPr>
          <w:b w:val="on"/>
        </w:rPr>
        <w:t>빌드 주기</w:t>
      </w:r>
      <w:r>
        <w:t>: 프로파일 쿼리를 다시 실행해서 프로파일 데이터를 생성하는 주기.</w:t>
      </w:r>
    </w:p>
    <w:p>
      <w:pPr>
        <w:numPr>
          <w:numId w:val="479"/>
        </w:numPr>
        <w:spacing w:before="0" w:after="0"/>
        <w:ind w:left="360" w:hanging="360"/>
      </w:pPr>
      <w:r>
        <w:rPr>
          <w:b w:val="on"/>
        </w:rPr>
        <w:t>빌드 상태</w:t>
      </w:r>
      <w:r>
        <w:t>: 행위 프로파일의 빌드 상태(</w:t>
      </w:r>
      <w:r>
        <w:rPr>
          <w:b w:val="on"/>
        </w:rPr>
        <w:t>대기 중</w:t>
      </w:r>
      <w:r>
        <w:t>/</w:t>
      </w:r>
      <w:r>
        <w:rPr>
          <w:b w:val="on"/>
        </w:rPr>
        <w:t>빌드 중</w:t>
      </w:r>
      <w:r>
        <w:t>/</w:t>
      </w:r>
      <w:r>
        <w:rPr>
          <w:b w:val="on"/>
        </w:rPr>
        <w:t>빌드 완료</w:t>
      </w:r>
      <w:r>
        <w:t>)</w:t>
      </w:r>
    </w:p>
    <w:p>
      <w:pPr>
        <w:numPr>
          <w:numId w:val="479"/>
        </w:numPr>
        <w:spacing w:before="0" w:after="0"/>
        <w:ind w:left="360" w:hanging="360"/>
      </w:pPr>
      <w:r>
        <w:rPr>
          <w:b w:val="on"/>
        </w:rPr>
        <w:t>빌드</w:t>
      </w:r>
      <w:r>
        <w:t>: 빌드를 실행 또는 취소하는 토글 버튼</w:t>
      </w:r>
    </w:p>
    <w:p>
      <w:pPr>
        <w:numPr>
          <w:numId w:val="479"/>
        </w:numPr>
        <w:spacing w:before="0" w:after="0"/>
        <w:ind w:left="360" w:hanging="360"/>
      </w:pPr>
      <w:r>
        <w:rPr>
          <w:b w:val="on"/>
        </w:rPr>
        <w:t>소유자</w:t>
      </w:r>
      <w:r>
        <w:t>: 행위 프로파일을 추가한 사용자 계정</w:t>
      </w:r>
    </w:p>
    <w:p>
      <w:pPr>
        <w:numPr>
          <w:numId w:val="479"/>
        </w:numPr>
        <w:spacing w:before="0" w:after="0"/>
        <w:ind w:left="360" w:hanging="360"/>
      </w:pPr>
      <w:r>
        <w:rPr>
          <w:b w:val="on"/>
        </w:rPr>
        <w:t>마지막 빌드</w:t>
      </w:r>
      <w:r>
        <w:t>: 마지막으로 빌드 완료한 시각</w:t>
      </w:r>
    </w:p>
    <w:p>
      <w:pPr>
        <w:numPr>
          <w:numId w:val="479"/>
        </w:numPr>
        <w:spacing w:before="0" w:after="0"/>
        <w:ind w:left="360" w:hanging="360"/>
      </w:pPr>
      <w:r>
        <w:rPr>
          <w:b w:val="on"/>
        </w:rPr>
        <w:t>수정일</w:t>
      </w:r>
      <w:r>
        <w:t>: 행위 프로파일이 생성된 날짜, 또는 마지막으로 수정된 날짜</w:t>
      </w:r>
    </w:p>
    <w:p>
      <w:r>
        <w:t xml:space="preserve">행위 프로파일 목록에서 특정 행위 프로파일을 찾으려면 도구 모음에 있는 검색 도구를 사용하세요. 검색 도구는 입력한 단어가 </w:t>
      </w:r>
      <w:r>
        <w:rPr>
          <w:b w:val="on"/>
        </w:rPr>
        <w:t>이름</w:t>
      </w:r>
      <w:r>
        <w:t xml:space="preserve">, </w:t>
      </w:r>
      <w:r>
        <w:rPr>
          <w:b w:val="on"/>
        </w:rPr>
        <w:t>설명</w:t>
      </w:r>
      <w:r>
        <w:t>에 포함된 행위 프로파일을 찾아서 보여줍니다. 검색 도구는 대소문자를 구분하지 않습니다.</w:t>
      </w:r>
    </w:p>
    <w:p>
      <w:pPr>
        <w:pStyle w:val="a7"/>
      </w:pPr>
      <w:r>
        <w:t>목록 다운로드</w:t>
      </w:r>
    </w:p>
    <w:p>
      <w:r>
        <w:t xml:space="preserve">행위 프로파일 목록을 로컬 PC에 파일로 다운로드하려면 도구 모음에서 </w:t>
      </w:r>
      <w:r>
        <w:rPr>
          <w:b w:val="on"/>
        </w:rPr>
        <w:t>다운로드</w:t>
      </w:r>
      <w:r>
        <w:t>를 클릭하세요.</w:t>
      </w:r>
    </w:p>
    <w:p>
      <w:pPr>
        <w:pStyle w:val="a7"/>
      </w:pPr>
      <w:r>
        <w:t>목록 새로 고침</w:t>
      </w:r>
    </w:p>
    <w:p>
      <w:r>
        <w:t xml:space="preserve">행위 프로파일의 목록을 최신 정보로 조회하려면 도구 모음에서 </w:t>
      </w:r>
      <w:r>
        <w:rPr>
          <w:b w:val="on"/>
        </w:rPr>
        <w:t>새로고침</w:t>
      </w:r>
      <w:r>
        <w:t>을 클릭하세요.</w:t>
      </w:r>
    </w:p>
    <w:p>
      <w:pPr>
        <w:pStyle w:val="a7"/>
      </w:pPr>
      <w:r>
        <w:t>프로파일 빌드</w:t>
      </w:r>
    </w:p>
    <w:p>
      <w:r>
        <w:t xml:space="preserve">행위 프로파일은 빌드 주기가 되면 자동으로 갱신됩니다. 행위 프로파일을 즉시 갱신하려면 행위 프로파일 목록에서 갱신할 프로파일의 </w:t>
      </w:r>
      <w:r>
        <w:rPr>
          <w:b w:val="on"/>
        </w:rPr>
        <w:t>빌드</w:t>
      </w:r>
      <w:r>
        <w:t xml:space="preserve"> 열에 있는 </w:t>
      </w:r>
      <w:r>
        <w:rPr>
          <w:b w:val="on"/>
        </w:rPr>
        <w:t>지금 빌드</w:t>
      </w:r>
      <w:r>
        <w:t>를 클릭하세요.</w:t>
      </w:r>
    </w:p>
    <w:p>
      <w:r>
        <w:t>행위 프로파일 갱신은 처리할 데이터의 크기에 따라 장시간이 요구될 수 있습니다. 예를 들어, 최근 1년 간 VPN 로그인 정보를 기록하고 있는 행위 프로파일이라면, 시스템 부하가 적은 새벽 시간대에 행위 프로파일을 자동으로 갱신하도록 설정하는 것이 좋습니다.</w:t>
      </w:r>
    </w:p>
    <w:p>
      <w:pPr>
        <w:pStyle w:val="4"/>
      </w:pPr>
      <w:r>
        <w:t>행위 프로파일 추가</w:t>
      </w:r>
    </w:p>
    <w:p>
      <w:r>
        <w:t>행위 프로파일을 추가하려면,</w:t>
      </w:r>
    </w:p>
    <w:p>
      <w:r>
        <w:rPr>
          <w:b w:val="on"/>
        </w:rPr>
        <w:t>정책 &gt; 행위 프로파일</w:t>
      </w:r>
      <w:r>
        <w:t xml:space="preserve">에서 도구 모음에 있는 </w:t>
      </w:r>
      <w:r>
        <w:rPr>
          <w:b w:val="on"/>
        </w:rPr>
        <w:t>추가</w:t>
      </w:r>
      <w:r>
        <w:t>를 클릭하세요.</w:t>
      </w:r>
    </w:p>
    <w:p>
      <w:r>
        <w:rPr>
          <w:b w:val="on"/>
        </w:rPr>
        <w:t>행위 프로파일 추가</w:t>
      </w:r>
      <w:r>
        <w:t xml:space="preserve"> 화면에서 필요한 값을 입력하거나 선택한 다음, </w:t>
      </w:r>
      <w:r>
        <w:rPr>
          <w:b w:val="on"/>
        </w:rPr>
        <w:t>확인</w:t>
      </w:r>
      <w:r>
        <w:t>을 클릭하세요.</w:t>
      </w:r>
    </w:p>
    <w:p>
      <w:pPr>
        <w:numPr>
          <w:numId w:val="481"/>
        </w:numPr>
        <w:spacing w:before="0" w:after="0"/>
        <w:ind w:left="360" w:hanging="360"/>
      </w:pPr>
      <w:r>
        <w:rPr>
          <w:b w:val="on"/>
        </w:rPr>
        <w:t>이름</w:t>
      </w:r>
      <w:r>
        <w:t>: 행위 프로파일의 고유 이름(최대 50자)</w:t>
      </w:r>
    </w:p>
    <w:p>
      <w:pPr>
        <w:numPr>
          <w:numId w:val="481"/>
        </w:numPr>
        <w:spacing w:before="0" w:after="0"/>
        <w:ind w:left="360" w:hanging="360"/>
      </w:pPr>
      <w:r>
        <w:rPr>
          <w:b w:val="on"/>
        </w:rPr>
        <w:t>설명</w:t>
      </w:r>
      <w:r>
        <w:t>: 프로파일에 대한 상세 설명(최대 2,000자)</w:t>
      </w:r>
    </w:p>
    <w:p>
      <w:pPr>
        <w:numPr>
          <w:numId w:val="481"/>
        </w:numPr>
        <w:spacing w:before="0" w:after="0"/>
        <w:ind w:left="360" w:hanging="360"/>
      </w:pPr>
      <w:r>
        <w:rPr>
          <w:b w:val="on"/>
        </w:rPr>
        <w:t>실행 주기</w:t>
      </w:r>
      <w:r>
        <w:t>: CRON 문법 형식으로 지정되는 행위 프로파일 갱신 일정(기본값: 1월/1일/0시/0분)</w:t>
      </w:r>
    </w:p>
    <w:p>
      <w:pPr>
        <w:numPr>
          <w:numId w:val="481"/>
        </w:numPr>
        <w:spacing w:before="0" w:after="0"/>
        <w:ind w:left="360" w:hanging="360"/>
      </w:pPr>
      <w:r>
        <w:rPr>
          <w:b w:val="on"/>
        </w:rPr>
        <w:t>키 필드</w:t>
      </w:r>
      <w:r>
        <w:t>: 행위 프로파일 대조 시 키로 사용되는 필드 이름. 2개 이상 지정하려면 쉼표(</w:t>
      </w:r>
      <w:r>
        <w:rPr>
          <w:rStyle w:val="af4"/>
        </w:rPr>
        <w:t>,</w:t>
      </w:r>
      <w:r>
        <w:t xml:space="preserve">)로 구분해서 입력하세요. 예를 들어, VPN 로그인 시 휴면 계정이나 신규 계정 접속을 탐지하는 시나리오에서 사용할 행위 프로파일이라면 계정 이름 필드(예: </w:t>
      </w:r>
      <w:r>
        <w:rPr>
          <w:rStyle w:val="af4"/>
        </w:rPr>
        <w:t>emp_key</w:t>
      </w:r>
      <w:r>
        <w:t>)를 키 필드로 지정하세요.(최대 1,000자). 행위 프로파일을 추가한 뒤에는 키 필드를 변경할 수 없습니다.</w:t>
      </w:r>
    </w:p>
    <w:p>
      <w:pPr>
        <w:numPr>
          <w:numId w:val="481"/>
        </w:numPr>
        <w:spacing w:before="0" w:after="0"/>
        <w:ind w:left="360" w:hanging="360"/>
      </w:pPr>
      <w:r>
        <w:rPr>
          <w:b w:val="on"/>
        </w:rPr>
        <w:t>쿼리문</w:t>
      </w:r>
      <w:r>
        <w:t xml:space="preserve">: 행위 프로파일 데이터 생성에 사용할 쿼리 문자열(최대 2,000자). 행위 프로파일의 쿼리문은 일반적으로 </w:t>
      </w:r>
      <w:r>
        <w:rPr>
          <w:rStyle w:val="af4"/>
        </w:rPr>
        <w:t>duration</w:t>
      </w:r>
      <w:r>
        <w:t xml:space="preserve"> 또는 </w:t>
      </w:r>
      <w:r>
        <w:rPr>
          <w:rStyle w:val="af4"/>
        </w:rPr>
        <w:t>from</w:t>
      </w:r>
      <w:r>
        <w:t xml:space="preserve">, </w:t>
      </w:r>
      <w:r>
        <w:rPr>
          <w:rStyle w:val="af4"/>
        </w:rPr>
        <w:t>to</w:t>
      </w:r>
      <w:r>
        <w:t xml:space="preserve"> 조합 옵션을 활용하여 최근 데이터를 반영하도록 쿼리문을 작성합니다. 쿼리 결과는 반드시 키 필드를 포함해야 하고, 키 필드의 값은 행위 프로파일에서 유일한 값이어야 합니다. 예를 들어, VPN 접속에서 이상 행위를 탐지하는 시나리오에 사용할 행위 프로파일은 키 필드 </w:t>
      </w:r>
      <w:r>
        <w:rPr>
          <w:rStyle w:val="af4"/>
        </w:rPr>
        <w:t>emp_key</w:t>
      </w:r>
      <w:r>
        <w:t>에 동일한 계정 레코드가 2개 이상 존재할 수 없습니다. 행위 프로파일을 추가한 뒤에는 쿼리문을 변경할 수 없습니다.</w:t>
      </w:r>
    </w:p>
    <w:p>
      <w:pPr>
        <w:numPr>
          <w:numId w:val="481"/>
        </w:numPr>
        <w:spacing w:before="0" w:after="0"/>
        <w:ind w:left="360" w:hanging="360"/>
      </w:pPr>
      <w:r>
        <w:rPr>
          <w:b w:val="on"/>
        </w:rPr>
        <w:t>계정 공유</w:t>
      </w:r>
      <w:r>
        <w:t>: 행위 프로파일의 조회, 수정 권한을 공유할 계정 목록</w:t>
      </w:r>
    </w:p>
    <w:p>
      <w:pPr>
        <w:numPr>
          <w:numId w:val="481"/>
        </w:numPr>
        <w:spacing w:before="0" w:after="0"/>
        <w:ind w:left="360" w:hanging="360"/>
      </w:pPr>
      <w:r>
        <w:rPr>
          <w:b w:val="on"/>
        </w:rPr>
        <w:t>그룹 공유</w:t>
      </w:r>
      <w:r>
        <w:t>: 행위 프로파일의 조회, 수정 권한을 공유할 계정 그룹 목록</w:t>
      </w:r>
    </w:p>
    <w:p>
      <w:pPr>
        <w:pStyle w:val="af1"/>
      </w:pPr>
      <w:r>
        <w:t>행위 프로파일의 빌드, 쿼리문의 수정은 클러스터 관리자, 관리자 계정만 수행할 수 있습니다. 그룹 공유에 의해 권한이 부여되더라도 권한은 계정 단위로 적용됩니다.</w:t>
      </w:r>
    </w:p>
    <w:p>
      <w:r>
        <w:rPr>
          <w:b w:val="on"/>
        </w:rPr>
        <w:t>행위 프로파일 추가</w:t>
      </w:r>
      <w:r>
        <w:t xml:space="preserve"> 화면에서 설정을 완료한 후 </w:t>
      </w:r>
      <w:r>
        <w:rPr>
          <w:b w:val="on"/>
        </w:rPr>
        <w:t>확인</w:t>
      </w:r>
      <w:r>
        <w:t>을 클릭하세요.</w:t>
      </w:r>
    </w:p>
    <w:p>
      <w:pPr>
        <w:pStyle w:val="4"/>
      </w:pPr>
      <w:r>
        <w:t>행위 프로파일 데이터 조회</w:t>
      </w:r>
    </w:p>
    <w:p>
      <w:r>
        <w:t>빌드된 행위 프로파일 목록에서 행위 프로파일 이름을 클릭하면 행위 프로파일 설정 정보 하단에서 행위 프로파일 데이터를 확인할 수 있습니다.</w:t>
      </w:r>
    </w:p>
    <w:p>
      <w:r>
        <w:t xml:space="preserve">필터를 적용해 원하는 데이터만 조회할 수 있습니다. 필터링 조건을 추가하려면 </w:t>
      </w:r>
      <w:r>
        <w:rPr>
          <w:b w:val="on"/>
        </w:rPr>
        <w:t>필터</w:t>
      </w:r>
      <w:r>
        <w:t xml:space="preserve"> 우측에 있는 </w:t>
      </w:r>
      <w:r>
        <w:rPr>
          <w:b w:val="on"/>
        </w:rPr>
        <w:t>추가</w:t>
      </w:r>
      <w:r>
        <w:t>를 클릭하세요.</w:t>
      </w:r>
    </w:p>
    <w:p>
      <w:pPr>
        <w:pStyle w:val="4"/>
      </w:pPr>
      <w:r>
        <w:t>행위 프로파일 수정</w:t>
      </w:r>
    </w:p>
    <w:p>
      <w:r>
        <w:t>행위 프로파일을 수정하려면,</w:t>
      </w:r>
    </w:p>
    <w:p>
      <w:r>
        <w:t>행위 프로파일 목록에서 수정할 행위 프로파일의 이름을 클릭하세요.</w:t>
      </w:r>
    </w:p>
    <w:p>
      <w:r>
        <w:rPr>
          <w:b w:val="on"/>
        </w:rPr>
        <w:t>행위 프로파일 수정</w:t>
      </w:r>
      <w:r>
        <w:t xml:space="preserve"> 화면에서 정보를 수정한 후 </w:t>
      </w:r>
      <w:r>
        <w:rPr>
          <w:b w:val="on"/>
        </w:rPr>
        <w:t>확인</w:t>
      </w:r>
      <w:r>
        <w:t>을 클릭하세요.</w:t>
      </w:r>
    </w:p>
    <w:p>
      <w:pPr>
        <w:numPr>
          <w:numId w:val="483"/>
        </w:numPr>
        <w:spacing w:before="0" w:after="0"/>
        <w:ind w:left="360" w:hanging="360"/>
      </w:pPr>
      <w:r>
        <w:t>수정할 속성에 대한 설명은 행위 프로파일 추가를 참고하세요.</w:t>
      </w:r>
    </w:p>
    <w:p>
      <w:pPr>
        <w:numPr>
          <w:numId w:val="483"/>
        </w:numPr>
        <w:spacing w:before="0" w:after="0"/>
        <w:ind w:left="360" w:hanging="360"/>
      </w:pPr>
      <w:r>
        <w:rPr>
          <w:b w:val="on"/>
        </w:rPr>
        <w:t>키 필드</w:t>
      </w:r>
      <w:r>
        <w:t xml:space="preserve">와 </w:t>
      </w:r>
      <w:r>
        <w:rPr>
          <w:b w:val="on"/>
        </w:rPr>
        <w:t>쿼리문</w:t>
      </w:r>
      <w:r>
        <w:t>은 수정할 수 없습니다. 이 항목들을 수정하려면 행위 프로파일을을 삭제하고 다시 생성하세요.</w:t>
      </w:r>
    </w:p>
    <w:p>
      <w:pPr>
        <w:pStyle w:val="4"/>
      </w:pPr>
      <w:r>
        <w:t>행위 프로파일 활용</w:t>
      </w:r>
    </w:p>
    <w:p>
      <w:pPr>
        <w:pStyle w:val="a7"/>
      </w:pPr>
      <w:r>
        <w:t>시나리오 빌더</w:t>
      </w:r>
    </w:p>
    <w:p>
      <w:r>
        <w:rPr>
          <w:b w:val="on"/>
        </w:rPr>
        <w:t>정책 &gt; 실시간 탐지</w:t>
      </w:r>
      <w:r>
        <w:t xml:space="preserve">에서 탐지 시나리오를 추가/수정할 때 시나리오 빌더를 이용해 행위 프로파일을 활용할 수 있습니다. 이때 </w:t>
      </w:r>
      <w:r>
        <w:rPr>
          <w:b w:val="on"/>
        </w:rPr>
        <w:t>입력 필드</w:t>
      </w:r>
      <w:r>
        <w:t xml:space="preserve">는 반드시 </w:t>
      </w:r>
      <w:r>
        <w:rPr>
          <w:b w:val="on"/>
        </w:rPr>
        <w:t>행위 프로파일의 키 필드와 필드 유형, 필드 이름이 일치하는 필드</w:t>
      </w:r>
      <w:r>
        <w:t>를 포함하고 있어야* 합니다.</w:t>
      </w:r>
    </w:p>
    <w:p>
      <w:r>
        <w:t xml:space="preserve">다음은 시나리오 빌더에서 사용할 수 있는 행위 프로파일 관련 내용을 요약한 것입니다. 자세한 내용은 </w:t>
      </w:r>
      <w:hyperlink r:id="rId466">
        <w:r>
          <w:rPr>
            <w:rStyle w:val="a6"/>
          </w:rPr>
          <w:t>필드 유형별 룰 및 매개변수</w:t>
        </w:r>
      </w:hyperlink>
      <w:r>
        <w:t>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기타</w:t>
            </w:r>
          </w:p>
        </w:tc>
        <w:tc>
          <w:p>
            <w:pPr>
              <w:spacing w:before="0" w:after="0"/>
            </w:pPr>
            <w:r>
              <w:t>행위 프로파일 탐지</w:t>
            </w:r>
          </w:p>
        </w:tc>
        <w:tc>
          <w:p>
            <w:pPr>
              <w:spacing w:before="0" w:after="0"/>
            </w:pPr>
            <w:r>
              <w:t>행위 프로파일 선택</w:t>
            </w:r>
          </w:p>
        </w:tc>
        <w:tc>
          <w:p>
            <w:pPr>
              <w:spacing w:before="0" w:after="0"/>
            </w:pPr>
            <w:r>
              <w:t>행위 프로파일의 키 필드와 일치하는 필드 값을 필터링</w:t>
            </w:r>
          </w:p>
        </w:tc>
      </w:tr>
    </w:tbl>
    <w:p>
      <w:pPr>
        <w:pStyle w:val="a7"/>
      </w:pPr>
      <w:r>
        <w:t>쿼리</w:t>
      </w:r>
    </w:p>
    <w:p>
      <w:r>
        <w:rPr>
          <w:b w:val="on"/>
        </w:rPr>
        <w:t>정책 &gt; 실시간 탐지</w:t>
      </w:r>
      <w:r>
        <w:t xml:space="preserve"> 또는 </w:t>
      </w:r>
      <w:r>
        <w:rPr>
          <w:b w:val="on"/>
        </w:rPr>
        <w:t>정책 &gt; 배치탐지</w:t>
      </w:r>
      <w:r>
        <w:t xml:space="preserve">에서 탐지 시나리오를 추가/수정할 때 </w:t>
      </w:r>
      <w:hyperlink r:id="rId467">
        <w:r>
          <w:rPr>
            <w:rStyle w:val="a6"/>
          </w:rPr>
          <w:t>matchbehavior</w:t>
        </w:r>
      </w:hyperlink>
      <w:r>
        <w:t xml:space="preserve"> 명령이나 </w:t>
      </w:r>
      <w:hyperlink r:id="rId468">
        <w:r>
          <w:rPr>
            <w:rStyle w:val="a6"/>
          </w:rPr>
          <w:t>matchbehavior()</w:t>
        </w:r>
      </w:hyperlink>
      <w:r>
        <w:t xml:space="preserve"> 함수를 이용해 행위 프로파일을 활용할 수 있습니다. 그 외에 쿼리문을 입력할 수 있는 기능이면 어디서든 행위 프로파일을 이용할 수 있다는 것도 기억하세요.</w:t>
      </w:r>
    </w:p>
    <w:p>
      <w:r>
        <w:rPr>
          <w:rStyle w:val="af4"/>
        </w:rPr>
        <w:t>matchbehavior</w:t>
      </w:r>
      <w:r>
        <w:t xml:space="preserve"> 명령이나 </w:t>
      </w:r>
      <w:r>
        <w:rPr>
          <w:rStyle w:val="af4"/>
        </w:rPr>
        <w:t>matchbehavior()</w:t>
      </w:r>
      <w:r>
        <w:t xml:space="preserve"> 함수를 사용하려면 행위 프로파일의 GUID를 알아야 합니다. GUID는 웹 브라우저의 주소 표시줄에서 확인할 수 있습니다.</w:t>
      </w:r>
    </w:p>
    <w:p>
      <w:pPr>
        <w:pStyle w:val="4"/>
      </w:pPr>
      <w:r>
        <w:t>행위 프로파일 삭제</w:t>
      </w:r>
    </w:p>
    <w:p>
      <w:r>
        <w:t>행위 프로파일을 삭제하려면,</w:t>
      </w:r>
    </w:p>
    <w:p>
      <w:r>
        <w:t>행위 프로파일 목록에서 삭제할 행위 프로파일 행의 체크박스를 선택하세요.</w:t>
      </w:r>
    </w:p>
    <w:p>
      <w:r>
        <w:t xml:space="preserve">도구 모음에서 </w:t>
      </w:r>
      <w:r>
        <w:rPr>
          <w:b w:val="on"/>
        </w:rPr>
        <w:t>삭제</w:t>
      </w:r>
      <w:r>
        <w:t>를 클릭하세요.</w:t>
      </w:r>
    </w:p>
    <w:p>
      <w:r>
        <w:rPr>
          <w:b w:val="on"/>
        </w:rPr>
        <w:t>행위 프로파일 삭제</w:t>
      </w:r>
      <w:r>
        <w:t xml:space="preserve"> 대화상자에서 삭제할 행위 프로파일 목록을 확인한 후 </w:t>
      </w:r>
      <w:r>
        <w:rPr>
          <w:b w:val="on"/>
        </w:rPr>
        <w:t>삭제</w:t>
      </w:r>
      <w:r>
        <w:t xml:space="preserve">를 클릭하세요. 삭제하지 않으려면 </w:t>
      </w:r>
      <w:r>
        <w:rPr>
          <w:b w:val="on"/>
        </w:rPr>
        <w:t>취소</w:t>
      </w:r>
      <w:r>
        <w:t>를 클릭하세요.</w:t>
      </w:r>
    </w:p>
    <w:p>
      <w:pPr>
        <w:pStyle w:val="ae"/>
      </w:pPr>
      <w:r>
        <w:t>실시간 탐지 또는 배치 탐지에서 참조하는 행위 프로파일을 삭제하면 탐지 시나리오가 의도한 대로 동작하지 않을 수 있으므로 주의하세요.</w:t>
      </w:r>
    </w:p>
    <w:p>
      <w:pPr>
        <w:pStyle w:val="3"/>
      </w:pPr>
      <w:r>
        <w:t>학습 데이터셋</w:t>
      </w:r>
    </w:p>
    <w:p>
      <w:pPr>
        <w:pStyle w:val="4"/>
      </w:pPr>
      <w:r>
        <w:t>개요</w:t>
      </w:r>
    </w:p>
    <w:p>
      <w:r>
        <w:t>학습 데이터셋은 머신러닝 모델이 학습할 데이터의 집합입니다. 머신러닝 모델은 주어진 데이터셋의 패턴을 학습하고 유사한 데이터를 토대로 값이나 패턴을 예측하므로 학습 데이터셋의 품질이 머신러닝 모델의 결과를 좌우합니다.</w:t>
      </w:r>
    </w:p>
    <w:p>
      <w:r>
        <w:t>데이터 수집, 정제 단계는 학습 데이터셋에서 설정합니다. 탐색적 데이터 분석 단계에서는 피벗 인터페이스를 이용하여 데이터의 통계적 분포나 연관 관계를 파악하고, 시각화 분석을 수행합니다. 이후 쿼리를 사용해서 피처를 추출하고 모델을 생성한 후 모델의 성능을 확인하는 단계를 반복하게 됩니다. 검증 데이터 집합을 대상으로 만족스러운 결과가 나온다면, 탐지 정책이나 분석 및 리포팅에 모델을 적용하여 배포합니다. --&gt;</w:t>
      </w:r>
    </w:p>
    <w:p>
      <w:pPr>
        <w:pStyle w:val="a7"/>
      </w:pPr>
      <w:r>
        <w:t>고려사항</w:t>
      </w:r>
    </w:p>
    <w:p>
      <w:r>
        <w:t>학습 데이터셋은 머신러닝 모델을 사용할 환경에서 생성되는 데이터와 최대한 동일한 것이 좋습니다. 데이터셋을 생성할 때 다음과 같은 사항들을 고려하세요.</w:t>
      </w:r>
    </w:p>
    <w:p>
      <w:r>
        <w:rPr>
          <w:b w:val="on"/>
        </w:rPr>
        <w:t>다양한 정보 포함</w:t>
      </w:r>
    </w:p>
    <w:p>
      <w:pPr>
        <w:ind w:left="400"/>
      </w:pPr>
      <w:r>
        <w:t>학습 데이터셋은 머신러닝 모델을 활용할 환경에서 발생할 수 있는 다양한 특징(시간, 위치, 사용자 정부, 이벤트 유형, 성공/실패 등)이 포함된 데이터를 수집해서 준비하세요. 실제 환경에서 발생한 데이터를 활용하는 것이 좋습니다.</w:t>
      </w:r>
    </w:p>
    <w:p>
      <w:r>
        <w:rPr>
          <w:b w:val="on"/>
        </w:rPr>
        <w:t>지도학습 시 타겟 변수 선정</w:t>
      </w:r>
    </w:p>
    <w:p>
      <w:pPr>
        <w:ind w:left="400"/>
      </w:pPr>
      <w:r>
        <w:t>랜덤포레스트와 같은 지도 학습에서 머신러닝 모델링은 예측 타겟 변수가 포함되어 있어야 합니다. 학습 데이터셋 생성 시 타겟변수(학습예측 목표 값)를 포함하여 학습 데이터를 준비해야 합니다.</w:t>
      </w:r>
    </w:p>
    <w:p>
      <w:r>
        <w:rPr>
          <w:b w:val="on"/>
        </w:rPr>
        <w:t>데이터 전처리</w:t>
      </w:r>
    </w:p>
    <w:p>
      <w:pPr>
        <w:ind w:left="400"/>
      </w:pPr>
      <w:r>
        <w:t>필요한 경우 데이터 오류, 극단적인 값 등을 제거하거나 조정하고, 특징값들이 큰 차이가 나지 않도록 정규화하거나 스케일링하세요.</w:t>
      </w:r>
    </w:p>
    <w:p>
      <w:r>
        <w:rPr>
          <w:b w:val="on"/>
        </w:rPr>
        <w:t>문자열의 벡터화</w:t>
      </w:r>
    </w:p>
    <w:p>
      <w:pPr>
        <w:ind w:left="400"/>
      </w:pPr>
      <w:r>
        <w:t>일반 문자열은 머신러닝 모델이 학습하려면 수치화한 형태로 변환되어야 합니다. tfidf 쿼리 명령 등을 이용해 벡터화하세요.</w:t>
      </w:r>
    </w:p>
    <w:p>
      <w:r>
        <w:rPr>
          <w:b w:val="on"/>
        </w:rPr>
        <w:t>데이터의 품질과 양</w:t>
      </w:r>
    </w:p>
    <w:p>
      <w:pPr>
        <w:ind w:left="400"/>
      </w:pPr>
      <w:r>
        <w:t>데이터는 정확성, 완전성, 일관성이 있어야 하며, 충분한 양의 데이터가 있어야 다양한 패턴을 학습할 수 있습니다. 특히 비정상 이벤트의 사례를 충분히 포함하도록 준비하세요.</w:t>
      </w:r>
    </w:p>
    <w:p>
      <w:r>
        <w:rPr>
          <w:b w:val="on"/>
        </w:rPr>
        <w:t>과적합 방지</w:t>
      </w:r>
    </w:p>
    <w:p>
      <w:pPr>
        <w:ind w:left="400"/>
      </w:pPr>
      <w:r>
        <w:t>훈련 데이터에 너무 특화되지 않도록 과적합(overfitting)을 방지하기 위한 기법(교차 검증, 정규화 등)을 적용하세요.</w:t>
      </w:r>
    </w:p>
    <w:p>
      <w:r>
        <w:rPr>
          <w:b w:val="on"/>
        </w:rPr>
        <w:t>변경되는 패턴</w:t>
      </w:r>
    </w:p>
    <w:p>
      <w:pPr>
        <w:ind w:left="400"/>
      </w:pPr>
      <w:r>
        <w:t>보안 위협 패턴은 시간이 지나면서 변화할 수 있으므로 머신러닝 모델을 주기적으로 재훈련해야 합니다.</w:t>
      </w:r>
    </w:p>
    <w:p>
      <w:pPr>
        <w:pStyle w:val="4"/>
      </w:pPr>
      <w:r>
        <w:t>학습 데이터셋 목록 조회/검색</w:t>
      </w:r>
    </w:p>
    <w:p>
      <w:r>
        <w:rPr>
          <w:b w:val="on"/>
        </w:rPr>
        <w:t>정책 &gt; 학습 데이터셋</w:t>
      </w:r>
      <w:r>
        <w:t>에서 학습 데이터셋 목록을 조회하거나 검색할 수 있습니다.</w:t>
      </w:r>
    </w:p>
    <w:p>
      <w:pPr>
        <w:numPr>
          <w:numId w:val="485"/>
        </w:numPr>
        <w:spacing w:before="0" w:after="0"/>
        <w:ind w:left="360" w:hanging="360"/>
      </w:pPr>
      <w:r>
        <w:rPr>
          <w:b w:val="on"/>
        </w:rPr>
        <w:t>이름</w:t>
      </w:r>
      <w:r>
        <w:t>: 학습 데이터셋 이름</w:t>
      </w:r>
    </w:p>
    <w:p>
      <w:pPr>
        <w:numPr>
          <w:numId w:val="485"/>
        </w:numPr>
        <w:spacing w:before="0" w:after="0"/>
        <w:ind w:left="360" w:hanging="360"/>
      </w:pPr>
      <w:r>
        <w:rPr>
          <w:b w:val="on"/>
        </w:rPr>
        <w:t>설명</w:t>
      </w:r>
      <w:r>
        <w:t>: 학습 데이터셋에 대한 부가적인 정보</w:t>
      </w:r>
    </w:p>
    <w:p>
      <w:pPr>
        <w:numPr>
          <w:numId w:val="485"/>
        </w:numPr>
        <w:spacing w:before="0" w:after="0"/>
        <w:ind w:left="360" w:hanging="360"/>
      </w:pPr>
      <w:r>
        <w:rPr>
          <w:b w:val="on"/>
        </w:rPr>
        <w:t>건수</w:t>
      </w:r>
      <w:r>
        <w:t>: 현재 학습 데이터셋에 포함된 데이터의 개수</w:t>
      </w:r>
    </w:p>
    <w:p>
      <w:pPr>
        <w:numPr>
          <w:numId w:val="485"/>
        </w:numPr>
        <w:spacing w:before="0" w:after="0"/>
        <w:ind w:left="360" w:hanging="360"/>
      </w:pPr>
      <w:r>
        <w:rPr>
          <w:b w:val="on"/>
        </w:rPr>
        <w:t>수정일</w:t>
      </w:r>
      <w:r>
        <w:t>: 학습 데이터셋이 생성된 날짜, 또는 마지막으로 수정된 날짜</w:t>
      </w:r>
    </w:p>
    <w:p>
      <w:r>
        <w:t xml:space="preserve">학습 데이터셋 목록에서 특정 학습 데이터셋을 찾으려면 도구 모음에 있는 검색 도구를 사용하세요. 검색 도구는 입력한 단어가 </w:t>
      </w:r>
      <w:r>
        <w:rPr>
          <w:b w:val="on"/>
        </w:rPr>
        <w:t>이름</w:t>
      </w:r>
      <w:r>
        <w:t xml:space="preserve">, </w:t>
      </w:r>
      <w:r>
        <w:rPr>
          <w:b w:val="on"/>
        </w:rPr>
        <w:t>설명</w:t>
      </w:r>
      <w:r>
        <w:t>에 포함된 학습 데이터셋을 찾아서 보여줍니다. 검색 도구는 대소문자를 구분하지 않습니다.</w:t>
      </w:r>
    </w:p>
    <w:p>
      <w:pPr>
        <w:pStyle w:val="a7"/>
      </w:pPr>
      <w:r>
        <w:t>목록 다운로드</w:t>
      </w:r>
    </w:p>
    <w:p>
      <w:r>
        <w:t xml:space="preserve">학습 데이터셋 목록을 로컬 PC에 파일로 다운로드하려면 도구모음에서 </w:t>
      </w:r>
      <w:r>
        <w:rPr>
          <w:b w:val="on"/>
        </w:rPr>
        <w:t>다운로드</w:t>
      </w:r>
      <w:r>
        <w:t>를 클릭하여 원하는 파일 형태로 다운로드하세요.</w:t>
      </w:r>
    </w:p>
    <w:p>
      <w:pPr>
        <w:pStyle w:val="a7"/>
      </w:pPr>
      <w:r>
        <w:t>목록 새로 고침</w:t>
      </w:r>
    </w:p>
    <w:p>
      <w:r>
        <w:t xml:space="preserve">학습 데이터셋의 목록을 최신 정보로 조회하려면 도구모음에서 </w:t>
      </w:r>
      <w:r>
        <w:rPr>
          <w:b w:val="on"/>
        </w:rPr>
        <w:t>새로 고침</w:t>
      </w:r>
      <w:r>
        <w:t>을 클릭하세요.</w:t>
      </w:r>
    </w:p>
    <w:p>
      <w:pPr>
        <w:pStyle w:val="a7"/>
      </w:pPr>
      <w:r>
        <w:t>내보내기/불러오기</w:t>
      </w:r>
    </w:p>
    <w:p>
      <w:r>
        <w:t>생성한 학습 데이터셋을 파일로 내보내거나 불러올 수 있습니다. 생성한 학습 데이터셋을 백업하고 복원할 경우 사용할 수 있습니다.</w:t>
      </w:r>
    </w:p>
    <w:p>
      <w:r>
        <w:t>학습 데이터셋을 내보내려면,</w:t>
      </w:r>
    </w:p>
    <w:p>
      <w:r>
        <w:t>학습 데이터셋 목록에서 내보낼 학습 데이터셋 행의 체크박스를 선택하세요.</w:t>
      </w:r>
    </w:p>
    <w:p>
      <w:r>
        <w:t xml:space="preserve">도구모음에서 </w:t>
      </w:r>
      <w:r>
        <w:rPr>
          <w:b w:val="on"/>
        </w:rPr>
        <w:t>내보내기</w:t>
      </w:r>
      <w:r>
        <w:t>를 클릭하세요.</w:t>
      </w:r>
    </w:p>
    <w:p>
      <w:r>
        <w:rPr>
          <w:b w:val="on"/>
        </w:rPr>
        <w:t>학습 데이터셋 내보내기</w:t>
      </w:r>
      <w:r>
        <w:t xml:space="preserve"> 대화상자에서 이름을 설정하고 </w:t>
      </w:r>
      <w:r>
        <w:rPr>
          <w:b w:val="on"/>
        </w:rPr>
        <w:t>확인</w:t>
      </w:r>
      <w:r>
        <w:t>을 클릭하세요.</w:t>
      </w:r>
    </w:p>
    <w:p>
      <w:r>
        <w:t>머신러닝 모델을 불러오려면,</w:t>
      </w:r>
    </w:p>
    <w:p>
      <w:r>
        <w:t xml:space="preserve">도구모음에서 </w:t>
      </w:r>
      <w:r>
        <w:rPr>
          <w:b w:val="on"/>
        </w:rPr>
        <w:t>불러오기</w:t>
      </w:r>
      <w:r>
        <w:t>를 클릭하세요.</w:t>
      </w:r>
    </w:p>
    <w:p>
      <w:r>
        <w:rPr>
          <w:b w:val="on"/>
        </w:rPr>
        <w:t>학습 데이터셋 불러오기</w:t>
      </w:r>
      <w:r>
        <w:t xml:space="preserve"> 대화상자에서 </w:t>
      </w:r>
      <w:r>
        <w:rPr>
          <w:b w:val="on"/>
        </w:rPr>
        <w:t>파일선택</w:t>
      </w:r>
      <w:r>
        <w:t>을 클릭한 후 기존에 내보내기로 저장했던 학습 데이터셋 파일을 선택하세요.</w:t>
      </w:r>
    </w:p>
    <w:p>
      <w:r>
        <w:t xml:space="preserve">파일을 선택한 다음, </w:t>
      </w:r>
      <w:r>
        <w:rPr>
          <w:b w:val="on"/>
        </w:rPr>
        <w:t>확인</w:t>
      </w:r>
      <w:r>
        <w:t>을 클릭하세요.</w:t>
      </w:r>
    </w:p>
    <w:p>
      <w:pPr>
        <w:pStyle w:val="4"/>
      </w:pPr>
      <w:r>
        <w:t>학습 데이터셋 추가</w:t>
      </w:r>
    </w:p>
    <w:p>
      <w:r>
        <w:t>학습 데이터셋을 추가하려면,</w:t>
      </w:r>
    </w:p>
    <w:p>
      <w:r>
        <w:rPr>
          <w:b w:val="on"/>
        </w:rPr>
        <w:t>정책 &gt; 학습 데이터셋</w:t>
      </w:r>
      <w:r>
        <w:t xml:space="preserve">에서 도구 모음에 있는 </w:t>
      </w:r>
      <w:r>
        <w:rPr>
          <w:b w:val="on"/>
        </w:rPr>
        <w:t>추가</w:t>
      </w:r>
      <w:r>
        <w:t>를 클릭하세요.</w:t>
      </w:r>
    </w:p>
    <w:p>
      <w:r>
        <w:rPr>
          <w:b w:val="on"/>
        </w:rPr>
        <w:t>학습 데이터셋 추가</w:t>
      </w:r>
      <w:r>
        <w:t xml:space="preserve"> 화면에서 필요한 값을 입력하거나 선택한 다음, </w:t>
      </w:r>
      <w:r>
        <w:rPr>
          <w:b w:val="on"/>
        </w:rPr>
        <w:t>확인</w:t>
      </w:r>
      <w:r>
        <w:t>을 클릭하세요.</w:t>
      </w:r>
    </w:p>
    <w:p>
      <w:pPr>
        <w:numPr>
          <w:numId w:val="489"/>
        </w:numPr>
        <w:spacing w:before="0" w:after="0"/>
        <w:ind w:left="360" w:hanging="360"/>
      </w:pPr>
      <w:r>
        <w:rPr>
          <w:b w:val="on"/>
        </w:rPr>
        <w:t>이름</w:t>
      </w:r>
      <w:r>
        <w:t>: 학습 데이터셋 이름(최대 50자)</w:t>
      </w:r>
    </w:p>
    <w:p>
      <w:pPr>
        <w:numPr>
          <w:numId w:val="489"/>
        </w:numPr>
        <w:spacing w:before="0" w:after="0"/>
        <w:ind w:left="360" w:hanging="360"/>
      </w:pPr>
      <w:r>
        <w:rPr>
          <w:b w:val="on"/>
        </w:rPr>
        <w:t>설명</w:t>
      </w:r>
      <w:r>
        <w:t>: 학습 데이터셋의 상세 설명(최대 2,000자)</w:t>
      </w:r>
    </w:p>
    <w:p>
      <w:pPr>
        <w:numPr>
          <w:numId w:val="489"/>
        </w:numPr>
        <w:spacing w:before="0" w:after="0"/>
        <w:ind w:left="360" w:hanging="360"/>
      </w:pPr>
      <w:r>
        <w:rPr>
          <w:b w:val="on"/>
        </w:rPr>
        <w:t>쿼리문</w:t>
      </w:r>
      <w:r>
        <w:t>: 학습 데이터셋을 생성하는 데 사용할 쿼리문. 모델링 실행 시 학습 데이터셋에서 생성한 필드 값이 사용됩니다. 필요할 경우 필드값을 변경하도록 설정할 수 있습니다. (최대 10,000자)</w:t>
      </w:r>
    </w:p>
    <w:p>
      <w:pPr>
        <w:pStyle w:val="af1"/>
      </w:pPr>
      <w:r>
        <w:t>중복된 이름의 학습 데이터셋은 추가할 수 없습니다. 또한 올바르지 않은 쿼리문이나 존재하지 않는 데이터 테이블 지정 등으로 쿼리를 실행할 수 없는 경우, 학습 데이터셋을 추가할 수 없습니다.</w:t>
      </w:r>
    </w:p>
    <w:p>
      <w:pPr>
        <w:pStyle w:val="4"/>
      </w:pPr>
      <w:r>
        <w:t>학습 데이터셋 조회</w:t>
      </w:r>
    </w:p>
    <w:p>
      <w:r>
        <w:t>학습 데이터셋 목록에서 학습 데이터셋의 이름을 클릭하면 입력된 데이터를 확인할 수 있습니다.</w:t>
      </w:r>
    </w:p>
    <w:p>
      <w:r>
        <w:t xml:space="preserve">필터를 적용해 원하는 데이터만 조회할 수 있습니다. 필터링 조건을 추가하려면 </w:t>
      </w:r>
      <w:r>
        <w:rPr>
          <w:b w:val="on"/>
        </w:rPr>
        <w:t>필터</w:t>
      </w:r>
      <w:r>
        <w:t xml:space="preserve"> 우측에 있는 </w:t>
      </w:r>
      <w:r>
        <w:rPr>
          <w:b w:val="on"/>
        </w:rPr>
        <w:t>추가</w:t>
      </w:r>
      <w:r>
        <w:t>를 클릭하세요.</w:t>
      </w:r>
    </w:p>
    <w:p>
      <w:pPr>
        <w:pStyle w:val="4"/>
      </w:pPr>
      <w:r>
        <w:t>학습 데이터셋 수정</w:t>
      </w:r>
    </w:p>
    <w:p>
      <w:r>
        <w:t>학습 데이터셋을 수정하려면,</w:t>
      </w:r>
    </w:p>
    <w:p>
      <w:r>
        <w:t>학습 데이터셋 목록에서 조회하거나 수정할 학습 데이터셋의 이름을 클릭하세요.</w:t>
      </w:r>
    </w:p>
    <w:p>
      <w:r>
        <w:rPr>
          <w:b w:val="on"/>
        </w:rPr>
        <w:t>학습 데이터셋 수정</w:t>
      </w:r>
      <w:r>
        <w:t xml:space="preserve"> 화면에서 정보를 수정한 후 </w:t>
      </w:r>
      <w:r>
        <w:rPr>
          <w:b w:val="on"/>
        </w:rPr>
        <w:t>확인</w:t>
      </w:r>
      <w:r>
        <w:t xml:space="preserve">을 클릭하세요. 수정할 수 있는 속성은 </w:t>
      </w:r>
      <w:r>
        <w:rPr>
          <w:b w:val="on"/>
        </w:rPr>
        <w:t>설명</w:t>
      </w:r>
      <w:r>
        <w:t>뿐입니다.</w:t>
      </w:r>
    </w:p>
    <w:p>
      <w:pPr>
        <w:pStyle w:val="4"/>
      </w:pPr>
      <w:r>
        <w:t>학습 데이터셋 삭제</w:t>
      </w:r>
    </w:p>
    <w:p>
      <w:r>
        <w:t>학습 데이터셋을 삭제하려면,</w:t>
      </w:r>
    </w:p>
    <w:p>
      <w:r>
        <w:t>학습 데이터셋 목록에서 삭제할 학습 데이터셋 행의 체크박스를 선택하세요.</w:t>
      </w:r>
    </w:p>
    <w:p>
      <w:r>
        <w:t xml:space="preserve">도구모음에서 </w:t>
      </w:r>
      <w:r>
        <w:rPr>
          <w:b w:val="on"/>
        </w:rPr>
        <w:t>삭제</w:t>
      </w:r>
      <w:r>
        <w:t>를 클릭하세요.</w:t>
      </w:r>
    </w:p>
    <w:p>
      <w:r>
        <w:rPr>
          <w:b w:val="on"/>
        </w:rPr>
        <w:t>학습 데이터셋 삭제</w:t>
      </w:r>
      <w:r>
        <w:t xml:space="preserve"> 대화상자에서 삭제할 학습 데이터셋 목록을 확인한 후 </w:t>
      </w:r>
      <w:r>
        <w:rPr>
          <w:b w:val="on"/>
        </w:rPr>
        <w:t>삭제</w:t>
      </w:r>
      <w:r>
        <w:t xml:space="preserve">를 클릭하세요. 삭제하지 않으려면 </w:t>
      </w:r>
      <w:r>
        <w:rPr>
          <w:b w:val="on"/>
        </w:rPr>
        <w:t>취소</w:t>
      </w:r>
      <w:r>
        <w:t>를 클릭하세요.</w:t>
      </w:r>
    </w:p>
    <w:p>
      <w:pPr>
        <w:pStyle w:val="af1"/>
      </w:pPr>
      <w:r>
        <w:t>머신러닝 모델에 설정된 학습 데이터셋의 경우 삭제할 수 없습니다. 삭제하려면 해당 머신러닝 모델에서 학습 데이터셋 설정을 해제한 후 삭제하세요.</w:t>
      </w:r>
    </w:p>
    <w:p>
      <w:pPr>
        <w:pStyle w:val="3"/>
      </w:pPr>
      <w:r>
        <w:t>사이트</w:t>
      </w:r>
    </w:p>
    <w:p>
      <w:pPr>
        <w:pStyle w:val="4"/>
      </w:pPr>
      <w:r>
        <w:t>개요</w:t>
      </w:r>
    </w:p>
    <w:p>
      <w:r>
        <w:t>네트워크에서 보호해야 할 자산은 IP 주소를 통해 식별됩니다. 사설 IP 주소 네트워크가 여러 곳에 분산된 경우, 물리적 또는 지리적 위치가 다르더라도 동일한 IP 주소를 사용하는 상황이 발생할 수 있습니다. 이로 인해 티켓을 조회할 때 위치를 정확히 파악하기 어려운 문제가 생길 수 있습니다.</w:t>
      </w:r>
    </w:p>
    <w:p>
      <w:r>
        <w:t>사이트 기능을 사용하면 자산이 어느 사이트에서 운영되는지 식별할 수 있습니다. 사이트 객체는 IP 주소를 가진 자산들을 논리적으로 구분하기 위한 컨테이너 역할을 합니다.</w:t>
      </w:r>
    </w:p>
    <w:p>
      <w:r>
        <w:t>사이트별로 보호 대상 자산의 IP 주소를 구분하여 등록한 후, 수집기를 설정할 때 데이터 원천이 되는 자산 IP를 지정하세요. 이후, 수집된 데이터는 장비 정보 필드(</w:t>
      </w:r>
      <w:r>
        <w:rPr>
          <w:rStyle w:val="af4"/>
        </w:rPr>
        <w:t>_device_ip</w:t>
      </w:r>
      <w:r>
        <w:t xml:space="preserve">, </w:t>
      </w:r>
      <w:r>
        <w:rPr>
          <w:rStyle w:val="af4"/>
        </w:rPr>
        <w:t>_device_name</w:t>
      </w:r>
      <w:r>
        <w:t>)와 사이트 정보 필드(</w:t>
      </w:r>
      <w:r>
        <w:rPr>
          <w:rStyle w:val="af4"/>
        </w:rPr>
        <w:t>_site</w:t>
      </w:r>
      <w:r>
        <w:t>)가 추가되어 테이블에 저장됩니다.</w:t>
      </w:r>
    </w:p>
    <w:p>
      <w:pPr>
        <w:pStyle w:val="4"/>
      </w:pPr>
      <w:r>
        <w:t>사이트 목록 조회/검색</w:t>
      </w:r>
    </w:p>
    <w:p>
      <w:r>
        <w:rPr>
          <w:b w:val="on"/>
        </w:rPr>
        <w:t>정책 &gt; 사이트</w:t>
      </w:r>
      <w:r>
        <w:t>에서 사이트 목록을 조회하거나 검색할 수 있습니다.</w:t>
      </w:r>
    </w:p>
    <w:p>
      <w:pPr>
        <w:numPr>
          <w:numId w:val="492"/>
        </w:numPr>
        <w:spacing w:before="0" w:after="0"/>
        <w:ind w:left="360" w:hanging="360"/>
      </w:pPr>
      <w:r>
        <w:rPr>
          <w:b w:val="on"/>
        </w:rPr>
        <w:t>이름</w:t>
      </w:r>
      <w:r>
        <w:t>: 사이트 이름</w:t>
      </w:r>
    </w:p>
    <w:p>
      <w:pPr>
        <w:numPr>
          <w:numId w:val="492"/>
        </w:numPr>
        <w:spacing w:before="0" w:after="0"/>
        <w:ind w:left="360" w:hanging="360"/>
      </w:pPr>
      <w:r>
        <w:rPr>
          <w:b w:val="on"/>
        </w:rPr>
        <w:t>설명</w:t>
      </w:r>
      <w:r>
        <w:t>: 사이트에 대한 설명</w:t>
      </w:r>
    </w:p>
    <w:p>
      <w:pPr>
        <w:numPr>
          <w:numId w:val="492"/>
        </w:numPr>
        <w:spacing w:before="0" w:after="0"/>
        <w:ind w:left="360" w:hanging="360"/>
      </w:pPr>
      <w:r>
        <w:rPr>
          <w:b w:val="on"/>
        </w:rPr>
        <w:t>생성일</w:t>
      </w:r>
      <w:r>
        <w:t>: 사이트가 생성된 날짜</w:t>
      </w:r>
    </w:p>
    <w:p>
      <w:pPr>
        <w:numPr>
          <w:numId w:val="492"/>
        </w:numPr>
        <w:spacing w:before="0" w:after="0"/>
        <w:ind w:left="360" w:hanging="360"/>
      </w:pPr>
      <w:r>
        <w:rPr>
          <w:b w:val="on"/>
        </w:rPr>
        <w:t>수정일</w:t>
      </w:r>
      <w:r>
        <w:t>: 사이트가 마지막으로 수정된 날짜</w:t>
      </w:r>
    </w:p>
    <w:p>
      <w:r>
        <w:t xml:space="preserve">사이트 목록에서 특정 사이트를 찾으려면 도구 모음에 있는 검색 도구를 사용하세요. 검색 도구는 입력한 단어가 </w:t>
      </w:r>
      <w:r>
        <w:rPr>
          <w:b w:val="on"/>
        </w:rPr>
        <w:t>이름</w:t>
      </w:r>
      <w:r>
        <w:t xml:space="preserve">, </w:t>
      </w:r>
      <w:r>
        <w:rPr>
          <w:b w:val="on"/>
        </w:rPr>
        <w:t>설명</w:t>
      </w:r>
      <w:r>
        <w:t>에 포함된 사이트를 찾아서 보여줍니다. 검색 도구는 대소문자를 구분하지 않습니다.</w:t>
      </w:r>
    </w:p>
    <w:p>
      <w:pPr>
        <w:pStyle w:val="a7"/>
      </w:pPr>
      <w:r>
        <w:t>목록 다운로드</w:t>
      </w:r>
    </w:p>
    <w:p>
      <w:r>
        <w:t xml:space="preserve">사이트 목록을 로컬 PC에 파일로 다운로드하려면 도구 모음에서 </w:t>
      </w:r>
      <w:r>
        <w:rPr>
          <w:b w:val="on"/>
        </w:rPr>
        <w:t>다운로드</w:t>
      </w:r>
      <w:r>
        <w:t>를 클릭하세요.</w:t>
      </w:r>
    </w:p>
    <w:p>
      <w:pPr>
        <w:pStyle w:val="a7"/>
      </w:pPr>
      <w:r>
        <w:t>목록 새로 고침</w:t>
      </w:r>
    </w:p>
    <w:p>
      <w:r>
        <w:t xml:space="preserve">사이트의 목록을 최신 정보로 조회하려면 도구 모음에서 </w:t>
      </w:r>
      <w:r>
        <w:rPr>
          <w:b w:val="on"/>
        </w:rPr>
        <w:t>새로고침</w:t>
      </w:r>
      <w:r>
        <w:t>을 클릭하세요.</w:t>
      </w:r>
    </w:p>
    <w:p>
      <w:pPr>
        <w:pStyle w:val="4"/>
      </w:pPr>
      <w:r>
        <w:t>사이트 추가</w:t>
      </w:r>
    </w:p>
    <w:p>
      <w:r>
        <w:t>사이트를 추가하려면,</w:t>
      </w:r>
    </w:p>
    <w:p>
      <w:r>
        <w:rPr>
          <w:b w:val="on"/>
        </w:rPr>
        <w:t>정책 &gt; 사이트</w:t>
      </w:r>
      <w:r>
        <w:t xml:space="preserve">에서 도구 모음에 있는 </w:t>
      </w:r>
      <w:r>
        <w:rPr>
          <w:b w:val="on"/>
        </w:rPr>
        <w:t>추가</w:t>
      </w:r>
      <w:r>
        <w:t>를 클릭하세요.</w:t>
      </w:r>
    </w:p>
    <w:p>
      <w:r>
        <w:rPr>
          <w:b w:val="on"/>
        </w:rPr>
        <w:t>사이트 추가</w:t>
      </w:r>
      <w:r>
        <w:t xml:space="preserve"> 화면에서 필요한 값을 입력한 다음, </w:t>
      </w:r>
      <w:r>
        <w:rPr>
          <w:b w:val="on"/>
        </w:rPr>
        <w:t>확인</w:t>
      </w:r>
      <w:r>
        <w:t>을 클릭하세요.</w:t>
      </w:r>
    </w:p>
    <w:p>
      <w:pPr>
        <w:numPr>
          <w:numId w:val="494"/>
        </w:numPr>
        <w:spacing w:before="0" w:after="0"/>
        <w:ind w:left="360" w:hanging="360"/>
      </w:pPr>
      <w:r>
        <w:rPr>
          <w:b w:val="on"/>
        </w:rPr>
        <w:t>이름</w:t>
      </w:r>
      <w:r>
        <w:t>: 사이트의 이름. 입력한 정보로 자산별 사이트 정보 식별(최대 50자)</w:t>
      </w:r>
    </w:p>
    <w:p>
      <w:pPr>
        <w:numPr>
          <w:numId w:val="494"/>
        </w:numPr>
        <w:spacing w:before="0" w:after="0"/>
        <w:ind w:left="360" w:hanging="360"/>
      </w:pPr>
      <w:r>
        <w:rPr>
          <w:b w:val="on"/>
        </w:rPr>
        <w:t>설명</w:t>
      </w:r>
      <w:r>
        <w:t>: 사이트의 세부 설명.(최대 2,000자)</w:t>
      </w:r>
    </w:p>
    <w:p>
      <w:pPr>
        <w:pStyle w:val="af1"/>
      </w:pPr>
      <w:r>
        <w:t>중복된 이름의 사이트는 추가할 수 없습니다.</w:t>
      </w:r>
    </w:p>
    <w:p>
      <w:pPr>
        <w:pStyle w:val="4"/>
      </w:pPr>
      <w:r>
        <w:t>사이트 수정</w:t>
      </w:r>
    </w:p>
    <w:p>
      <w:r>
        <w:t>사이트를 수정하려면,</w:t>
      </w:r>
    </w:p>
    <w:p>
      <w:r>
        <w:t>사이트 목록에서 수정할 사이트 이름을 클릭하세요.</w:t>
      </w:r>
    </w:p>
    <w:p>
      <w:r>
        <w:rPr>
          <w:b w:val="on"/>
        </w:rPr>
        <w:t>사이트 수정</w:t>
      </w:r>
      <w:r>
        <w:t xml:space="preserve"> 화면에서 정보를 수정한 후 </w:t>
      </w:r>
      <w:r>
        <w:rPr>
          <w:b w:val="on"/>
        </w:rPr>
        <w:t>확인</w:t>
      </w:r>
      <w:r>
        <w:t>을 클릭하세요.</w:t>
      </w:r>
    </w:p>
    <w:p>
      <w:pPr>
        <w:pStyle w:val="4"/>
      </w:pPr>
      <w:r>
        <w:t>사이트 활용</w:t>
      </w:r>
    </w:p>
    <w:p>
      <w:pPr>
        <w:pStyle w:val="a7"/>
      </w:pPr>
      <w:r>
        <w:t>자산 IP</w:t>
      </w:r>
    </w:p>
    <w:p>
      <w:r>
        <w:t xml:space="preserve">사이트는 </w:t>
      </w:r>
      <w:r>
        <w:rPr>
          <w:b w:val="on"/>
        </w:rPr>
        <w:t>정책 &gt; 자산 IP</w:t>
      </w:r>
      <w:r>
        <w:t xml:space="preserve">에서 </w:t>
      </w:r>
      <w:hyperlink r:id="rId469">
        <w:r>
          <w:rPr>
            <w:rStyle w:val="a6"/>
          </w:rPr>
          <w:t>자산 IP</w:t>
        </w:r>
      </w:hyperlink>
      <w:r>
        <w:t>를 등록할 때 사용됩니다.</w:t>
      </w:r>
    </w:p>
    <w:p>
      <w:pPr>
        <w:pStyle w:val="a7"/>
      </w:pPr>
      <w:r>
        <w:t>수집기</w:t>
      </w:r>
    </w:p>
    <w:p>
      <w:r>
        <w:t xml:space="preserve">사이트 정보는 </w:t>
      </w:r>
      <w:hyperlink r:id="rId470">
        <w:r>
          <w:rPr>
            <w:rStyle w:val="a6"/>
          </w:rPr>
          <w:t>자산 IP</w:t>
        </w:r>
      </w:hyperlink>
      <w:r>
        <w:t xml:space="preserve">와 함께 </w:t>
      </w:r>
      <w:r>
        <w:rPr>
          <w:b w:val="on"/>
        </w:rPr>
        <w:t>수집 &gt; 수집기</w:t>
      </w:r>
      <w:r>
        <w:t>에서 수집기를 추가하거나 수정할 때 데이터 원천에 대한 정보로 사용됩니다.</w:t>
      </w:r>
    </w:p>
    <w:p>
      <w:r>
        <w:t xml:space="preserve">수집기를 통해 데이터가 수집되면 메타 필드인 </w:t>
      </w:r>
      <w:r>
        <w:rPr>
          <w:b w:val="on"/>
        </w:rPr>
        <w:t>_site</w:t>
      </w:r>
      <w:r>
        <w:t>에 사이트 이름이 기록됩니다.</w:t>
      </w:r>
    </w:p>
    <w:p>
      <w:pPr>
        <w:pStyle w:val="4"/>
      </w:pPr>
      <w:r>
        <w:t>사이트 삭제</w:t>
      </w:r>
    </w:p>
    <w:p>
      <w:r>
        <w:t>사이트를 삭제하려면,</w:t>
      </w:r>
    </w:p>
    <w:p>
      <w:r>
        <w:t>사이트 목록에서 삭제할 사이트 행의 체크박스를 선택하세요.</w:t>
      </w:r>
    </w:p>
    <w:p>
      <w:r>
        <w:t xml:space="preserve">도구 모음에서 </w:t>
      </w:r>
      <w:r>
        <w:rPr>
          <w:b w:val="on"/>
        </w:rPr>
        <w:t>삭제</w:t>
      </w:r>
      <w:r>
        <w:t>를 클릭하세요.</w:t>
      </w:r>
    </w:p>
    <w:p>
      <w:r>
        <w:rPr>
          <w:b w:val="on"/>
        </w:rPr>
        <w:t>사이트 삭제</w:t>
      </w:r>
      <w:r>
        <w:t xml:space="preserve"> 대화상자에서 삭제할 사이트 목록을 확인한 후 </w:t>
      </w:r>
      <w:r>
        <w:rPr>
          <w:b w:val="on"/>
        </w:rPr>
        <w:t>삭제</w:t>
      </w:r>
      <w:r>
        <w:t xml:space="preserve">를 클릭하세요. 삭제하지 않으려면 </w:t>
      </w:r>
      <w:r>
        <w:rPr>
          <w:b w:val="on"/>
        </w:rPr>
        <w:t>취소</w:t>
      </w:r>
      <w:r>
        <w:t>를 클릭하세요.</w:t>
      </w:r>
    </w:p>
    <w:p>
      <w:pPr>
        <w:pStyle w:val="ae"/>
      </w:pPr>
      <w:r>
        <w:t>사이트를 삭제하면 해당 사이트에 속하는 자산 IP도 일괄 삭제됩니다.</w:t>
      </w:r>
    </w:p>
    <w:p>
      <w:pPr>
        <w:pStyle w:val="3"/>
      </w:pPr>
      <w:r>
        <w:t>자산 IP</w:t>
      </w:r>
    </w:p>
    <w:p>
      <w:pPr>
        <w:pStyle w:val="4"/>
      </w:pPr>
      <w:r>
        <w:t>개요</w:t>
      </w:r>
    </w:p>
    <w:p>
      <w:r>
        <w:t>위협으로부터 보호할 자산을 자산 IP로 등록하여 관리할 수 있습니다. 자산 IP를 등록한 후 이를 수집기에 설정하면, 해당 자산 데이터를 구분하여 식별할 수 있습니다. 수집기는 데이터에 자산 정보를 별도 필드(</w:t>
      </w:r>
      <w:r>
        <w:rPr>
          <w:rStyle w:val="af4"/>
        </w:rPr>
        <w:t>_device_ip</w:t>
      </w:r>
      <w:r>
        <w:t xml:space="preserve">, </w:t>
      </w:r>
      <w:r>
        <w:rPr>
          <w:rStyle w:val="af4"/>
        </w:rPr>
        <w:t>_device_name</w:t>
      </w:r>
      <w:r>
        <w:t>)로 추가해 테이블에 저장합니다.</w:t>
      </w:r>
    </w:p>
    <w:p>
      <w:pPr>
        <w:pStyle w:val="4"/>
      </w:pPr>
      <w:r>
        <w:t>자산 IP 목록 조회/검색</w:t>
      </w:r>
    </w:p>
    <w:p>
      <w:r>
        <w:rPr>
          <w:b w:val="on"/>
        </w:rPr>
        <w:t>정책 &gt; 자산 IP</w:t>
      </w:r>
      <w:r>
        <w:t>에서 자산 IP 주소 목록을 조회하거나 검색할 수 있습니다.</w:t>
      </w:r>
    </w:p>
    <w:p>
      <w:pPr>
        <w:numPr>
          <w:numId w:val="497"/>
        </w:numPr>
        <w:spacing w:before="0" w:after="0"/>
        <w:ind w:left="360" w:hanging="360"/>
      </w:pPr>
      <w:r>
        <w:rPr>
          <w:b w:val="on"/>
        </w:rPr>
        <w:t>중요도</w:t>
      </w:r>
      <w:r>
        <w:t>: 자산 IP의 중요도(상, 중, 하)</w:t>
      </w:r>
    </w:p>
    <w:p>
      <w:pPr>
        <w:numPr>
          <w:numId w:val="497"/>
        </w:numPr>
        <w:spacing w:before="0" w:after="0"/>
        <w:ind w:left="360" w:hanging="360"/>
      </w:pPr>
      <w:r>
        <w:rPr>
          <w:b w:val="on"/>
        </w:rPr>
        <w:t>사이트</w:t>
      </w:r>
      <w:r>
        <w:t>: 자산 IP가 속한 사이트</w:t>
      </w:r>
    </w:p>
    <w:p>
      <w:pPr>
        <w:numPr>
          <w:numId w:val="497"/>
        </w:numPr>
        <w:spacing w:before="0" w:after="0"/>
        <w:ind w:left="360" w:hanging="360"/>
      </w:pPr>
      <w:r>
        <w:rPr>
          <w:b w:val="on"/>
        </w:rPr>
        <w:t>IP 주소</w:t>
      </w:r>
      <w:r>
        <w:t>: 자산 IP 주소</w:t>
      </w:r>
    </w:p>
    <w:p>
      <w:pPr>
        <w:numPr>
          <w:numId w:val="497"/>
        </w:numPr>
        <w:spacing w:before="0" w:after="0"/>
        <w:ind w:left="360" w:hanging="360"/>
      </w:pPr>
      <w:r>
        <w:rPr>
          <w:b w:val="on"/>
        </w:rPr>
        <w:t>분류</w:t>
      </w:r>
      <w:r>
        <w:t>: 자산 IP의 분류 정보</w:t>
      </w:r>
    </w:p>
    <w:p>
      <w:pPr>
        <w:numPr>
          <w:numId w:val="497"/>
        </w:numPr>
        <w:spacing w:before="0" w:after="0"/>
        <w:ind w:left="360" w:hanging="360"/>
      </w:pPr>
      <w:r>
        <w:rPr>
          <w:b w:val="on"/>
        </w:rPr>
        <w:t>호스트명</w:t>
      </w:r>
      <w:r>
        <w:t>: 자산 IP의 호스트명</w:t>
      </w:r>
    </w:p>
    <w:p>
      <w:pPr>
        <w:numPr>
          <w:numId w:val="497"/>
        </w:numPr>
        <w:spacing w:before="0" w:after="0"/>
        <w:ind w:left="360" w:hanging="360"/>
      </w:pPr>
      <w:r>
        <w:rPr>
          <w:b w:val="on"/>
        </w:rPr>
        <w:t>담당자</w:t>
      </w:r>
      <w:r>
        <w:t>: 자산 IP의 담당자(정)</w:t>
      </w:r>
    </w:p>
    <w:p>
      <w:pPr>
        <w:numPr>
          <w:numId w:val="497"/>
        </w:numPr>
        <w:spacing w:before="0" w:after="0"/>
        <w:ind w:left="360" w:hanging="360"/>
      </w:pPr>
      <w:r>
        <w:rPr>
          <w:b w:val="on"/>
        </w:rPr>
        <w:t>부서</w:t>
      </w:r>
      <w:r>
        <w:t>: 자산 IP의 담당 부서(정)</w:t>
      </w:r>
    </w:p>
    <w:p>
      <w:pPr>
        <w:numPr>
          <w:numId w:val="497"/>
        </w:numPr>
        <w:spacing w:before="0" w:after="0"/>
        <w:ind w:left="360" w:hanging="360"/>
      </w:pPr>
      <w:r>
        <w:rPr>
          <w:b w:val="on"/>
        </w:rPr>
        <w:t>수정일</w:t>
      </w:r>
      <w:r>
        <w:t>: 자산 IP가 생성된 날짜 또는 마지막으로 수정된 날짜</w:t>
      </w:r>
    </w:p>
    <w:p>
      <w:r>
        <w:t xml:space="preserve">자산 IP 목록에서 특정 자산 IP를 찾으려면 도구 모음의 검색 도구를 사용하세요. 검색 도구는 입력한 단어가 </w:t>
      </w:r>
      <w:r>
        <w:rPr>
          <w:b w:val="on"/>
        </w:rPr>
        <w:t>이름</w:t>
      </w:r>
      <w:r>
        <w:t xml:space="preserve">, </w:t>
      </w:r>
      <w:r>
        <w:rPr>
          <w:b w:val="on"/>
        </w:rPr>
        <w:t>호스트명</w:t>
      </w:r>
      <w:r>
        <w:t xml:space="preserve">, </w:t>
      </w:r>
      <w:r>
        <w:rPr>
          <w:b w:val="on"/>
        </w:rPr>
        <w:t>작업 그룹</w:t>
      </w:r>
      <w:r>
        <w:t xml:space="preserve">, </w:t>
      </w:r>
      <w:r>
        <w:rPr>
          <w:b w:val="on"/>
        </w:rPr>
        <w:t>설명</w:t>
      </w:r>
      <w:r>
        <w:t>에 포함된 자산 IP를 찾아서 보여줍니다. 검색 도구는 대소문자를 구분하지 않습니다.</w:t>
      </w:r>
    </w:p>
    <w:p>
      <w:pPr>
        <w:pStyle w:val="a7"/>
      </w:pPr>
      <w:r>
        <w:t>목록 다운로드</w:t>
      </w:r>
    </w:p>
    <w:p>
      <w:r>
        <w:t xml:space="preserve">자산 IP 목록을 로컬 PC에 파일로 다운로드하려면 도구 모음에서 </w:t>
      </w:r>
      <w:r>
        <w:rPr>
          <w:b w:val="on"/>
        </w:rPr>
        <w:t>다운로드</w:t>
      </w:r>
      <w:r>
        <w:t>를 클릭하세요.</w:t>
      </w:r>
    </w:p>
    <w:p>
      <w:pPr>
        <w:pStyle w:val="a7"/>
      </w:pPr>
      <w:r>
        <w:t>목록 새로 고침</w:t>
      </w:r>
    </w:p>
    <w:p>
      <w:r>
        <w:t xml:space="preserve">자산 IP의 목록을 최신 정보로 조회하려면 도구 모음에서 </w:t>
      </w:r>
      <w:r>
        <w:rPr>
          <w:b w:val="on"/>
        </w:rPr>
        <w:t>새로고침</w:t>
      </w:r>
      <w:r>
        <w:t>을 클릭하세요.</w:t>
      </w:r>
    </w:p>
    <w:p>
      <w:pPr>
        <w:pStyle w:val="a7"/>
      </w:pPr>
      <w:r>
        <w:t>표시 개수 변경</w:t>
      </w:r>
    </w:p>
    <w:p>
      <w:r>
        <w:t xml:space="preserve">목록에 표시되는 자산 IP 개수를 설정하려면 도구모음에서 </w:t>
      </w:r>
      <w:r>
        <w:rPr>
          <w:b w:val="on"/>
        </w:rPr>
        <w:t>표시개수</w:t>
      </w:r>
      <w:r>
        <w:t>를 클릭하여 원하는 개수를 설정하세요.(범위: 10, 20, 50, 100, 150, 200 건)</w:t>
      </w:r>
    </w:p>
    <w:p>
      <w:pPr>
        <w:pStyle w:val="4"/>
      </w:pPr>
      <w:r>
        <w:t>자산 IP 추가</w:t>
      </w:r>
    </w:p>
    <w:p>
      <w:r>
        <w:t xml:space="preserve">자산 IP를 추가하려면 자산 IP 목록 상단의 </w:t>
      </w:r>
      <w:r>
        <w:rPr>
          <w:b w:val="on"/>
        </w:rPr>
        <w:t>추가</w:t>
      </w:r>
      <w:r>
        <w:t>를 클릭하세요.</w:t>
      </w:r>
    </w:p>
    <w:p>
      <w:r>
        <w:rPr>
          <w:b w:val="on"/>
        </w:rPr>
        <w:t>자산 IP 추가</w:t>
      </w:r>
      <w:r>
        <w:t xml:space="preserve"> 화면에서 필요한 값을 입력하거나 선택한 다음 </w:t>
      </w:r>
      <w:r>
        <w:rPr>
          <w:b w:val="on"/>
        </w:rPr>
        <w:t>확인</w:t>
      </w:r>
      <w:r>
        <w:t>을 클릭하세요.</w:t>
      </w:r>
    </w:p>
    <w:p>
      <w:pPr>
        <w:numPr>
          <w:numId w:val="499"/>
        </w:numPr>
        <w:spacing w:before="0" w:after="0"/>
        <w:ind w:left="360" w:hanging="360"/>
      </w:pPr>
      <w:r>
        <w:rPr>
          <w:b w:val="on"/>
        </w:rPr>
        <w:t>IP 주소</w:t>
      </w:r>
      <w:r>
        <w:t>: 자산의 IPv4 주소</w:t>
      </w:r>
    </w:p>
    <w:p>
      <w:pPr>
        <w:numPr>
          <w:numId w:val="499"/>
        </w:numPr>
        <w:spacing w:before="0" w:after="0"/>
        <w:ind w:left="360" w:hanging="360"/>
      </w:pPr>
      <w:r>
        <w:rPr>
          <w:b w:val="on"/>
        </w:rPr>
        <w:t>사이트</w:t>
      </w:r>
      <w:r>
        <w:t xml:space="preserve">: </w:t>
      </w:r>
      <w:hyperlink r:id="rId471">
        <w:r>
          <w:rPr>
            <w:rStyle w:val="a6"/>
          </w:rPr>
          <w:t>사이트</w:t>
        </w:r>
      </w:hyperlink>
      <w:r>
        <w:t xml:space="preserve"> 목록에서 선택</w:t>
      </w:r>
    </w:p>
    <w:p>
      <w:pPr>
        <w:numPr>
          <w:numId w:val="499"/>
        </w:numPr>
        <w:spacing w:before="0" w:after="0"/>
        <w:ind w:left="360" w:hanging="360"/>
      </w:pPr>
      <w:r>
        <w:rPr>
          <w:b w:val="on"/>
        </w:rPr>
        <w:t>중요도</w:t>
      </w:r>
      <w:r>
        <w:t>: 자산의 중요도(범위: 상, 중, 하, 기본값: 하)</w:t>
      </w:r>
    </w:p>
    <w:p>
      <w:pPr>
        <w:numPr>
          <w:numId w:val="499"/>
        </w:numPr>
        <w:spacing w:before="0" w:after="0"/>
        <w:ind w:left="360" w:hanging="360"/>
      </w:pPr>
      <w:r>
        <w:rPr>
          <w:b w:val="on"/>
        </w:rPr>
        <w:t>분류</w:t>
      </w:r>
      <w:r>
        <w:t>: 자산의 분류(범위: 미분류, PC, 서버, 모바일, 네트워크 장비, 보안장비 프린터, VOIP, 기본값: 미분류)</w:t>
      </w:r>
    </w:p>
    <w:p>
      <w:pPr>
        <w:numPr>
          <w:numId w:val="499"/>
        </w:numPr>
        <w:spacing w:before="0" w:after="0"/>
        <w:ind w:left="360" w:hanging="360"/>
      </w:pPr>
      <w:r>
        <w:rPr>
          <w:b w:val="on"/>
        </w:rPr>
        <w:t>담당자(정)</w:t>
      </w:r>
      <w:r>
        <w:t xml:space="preserve">: 자산의 담당자(정)를 </w:t>
      </w:r>
      <w:hyperlink r:id="rId472">
        <w:r>
          <w:rPr>
            <w:rStyle w:val="a6"/>
          </w:rPr>
          <w:t>임직원</w:t>
        </w:r>
      </w:hyperlink>
      <w:r>
        <w:t xml:space="preserve"> 목록에서 선택</w:t>
      </w:r>
    </w:p>
    <w:p>
      <w:pPr>
        <w:numPr>
          <w:numId w:val="499"/>
        </w:numPr>
        <w:spacing w:before="0" w:after="0"/>
        <w:ind w:left="360" w:hanging="360"/>
      </w:pPr>
      <w:r>
        <w:rPr>
          <w:b w:val="on"/>
        </w:rPr>
        <w:t>부서(정)</w:t>
      </w:r>
      <w:r>
        <w:t>: 자산 담당자(정)의 소속부서. 담당자(정)를 지정하면 자동으로 입력됩니다.</w:t>
      </w:r>
    </w:p>
    <w:p>
      <w:pPr>
        <w:numPr>
          <w:numId w:val="499"/>
        </w:numPr>
        <w:spacing w:before="0" w:after="0"/>
        <w:ind w:left="360" w:hanging="360"/>
      </w:pPr>
      <w:r>
        <w:rPr>
          <w:b w:val="on"/>
        </w:rPr>
        <w:t>담당자(부)</w:t>
      </w:r>
      <w:r>
        <w:t xml:space="preserve">: 자산의 담당자(부)를 </w:t>
      </w:r>
      <w:hyperlink r:id="rId473">
        <w:r>
          <w:rPr>
            <w:rStyle w:val="a6"/>
          </w:rPr>
          <w:t>임직원</w:t>
        </w:r>
      </w:hyperlink>
      <w:r>
        <w:t xml:space="preserve"> 목록에서 선택</w:t>
      </w:r>
    </w:p>
    <w:p>
      <w:pPr>
        <w:numPr>
          <w:numId w:val="499"/>
        </w:numPr>
        <w:spacing w:before="0" w:after="0"/>
        <w:ind w:left="360" w:hanging="360"/>
      </w:pPr>
      <w:r>
        <w:rPr>
          <w:b w:val="on"/>
        </w:rPr>
        <w:t>부서(부)</w:t>
      </w:r>
      <w:r>
        <w:t>: 자산 담당자(부)의 소속부서. 담당자(부)를 지정하면 자동으로 입력됩니다.</w:t>
      </w:r>
    </w:p>
    <w:p>
      <w:pPr>
        <w:numPr>
          <w:numId w:val="499"/>
        </w:numPr>
        <w:spacing w:before="0" w:after="0"/>
        <w:ind w:left="360" w:hanging="360"/>
      </w:pPr>
      <w:r>
        <w:rPr>
          <w:b w:val="on"/>
        </w:rPr>
        <w:t>호스트명</w:t>
      </w:r>
      <w:r>
        <w:t>: 자산의 호스트명(최대 255자)</w:t>
      </w:r>
    </w:p>
    <w:p>
      <w:pPr>
        <w:numPr>
          <w:numId w:val="499"/>
        </w:numPr>
        <w:spacing w:before="0" w:after="0"/>
        <w:ind w:left="360" w:hanging="360"/>
      </w:pPr>
      <w:r>
        <w:rPr>
          <w:b w:val="on"/>
        </w:rPr>
        <w:t>작업 그룹</w:t>
      </w:r>
      <w:r>
        <w:t>: 자산이 속하는 NT 작업그룹 혹은 액티브 디렉터리 도메인(최대 255자)</w:t>
      </w:r>
    </w:p>
    <w:p>
      <w:pPr>
        <w:numPr>
          <w:numId w:val="499"/>
        </w:numPr>
        <w:spacing w:before="0" w:after="0"/>
        <w:ind w:left="360" w:hanging="360"/>
      </w:pPr>
      <w:r>
        <w:rPr>
          <w:b w:val="on"/>
        </w:rPr>
        <w:t>운영체제</w:t>
      </w:r>
      <w:r>
        <w:t>: 자산의 운영체제 정보(최대 20자)</w:t>
      </w:r>
    </w:p>
    <w:p>
      <w:pPr>
        <w:numPr>
          <w:numId w:val="499"/>
        </w:numPr>
        <w:spacing w:before="0" w:after="0"/>
        <w:ind w:left="360" w:hanging="360"/>
      </w:pPr>
      <w:r>
        <w:rPr>
          <w:b w:val="on"/>
        </w:rPr>
        <w:t>운영체제 버전</w:t>
      </w:r>
      <w:r>
        <w:t>: 자산의 운영체제 버전 정보(최대 50자)</w:t>
      </w:r>
    </w:p>
    <w:p>
      <w:pPr>
        <w:numPr>
          <w:numId w:val="499"/>
        </w:numPr>
        <w:spacing w:before="0" w:after="0"/>
        <w:ind w:left="360" w:hanging="360"/>
      </w:pPr>
      <w:r>
        <w:rPr>
          <w:b w:val="on"/>
        </w:rPr>
        <w:t>위치</w:t>
      </w:r>
      <w:r>
        <w:t>: 자산의 위치(최대 255자)</w:t>
      </w:r>
    </w:p>
    <w:p>
      <w:pPr>
        <w:numPr>
          <w:numId w:val="499"/>
        </w:numPr>
        <w:spacing w:before="0" w:after="0"/>
        <w:ind w:left="360" w:hanging="360"/>
      </w:pPr>
      <w:r>
        <w:rPr>
          <w:b w:val="on"/>
        </w:rPr>
        <w:t>설치일</w:t>
      </w:r>
      <w:r>
        <w:t>: 자산의 설치일을 캘린더에서 선택</w:t>
      </w:r>
    </w:p>
    <w:p>
      <w:pPr>
        <w:numPr>
          <w:numId w:val="499"/>
        </w:numPr>
        <w:spacing w:before="0" w:after="0"/>
        <w:ind w:left="360" w:hanging="360"/>
      </w:pPr>
      <w:r>
        <w:rPr>
          <w:b w:val="on"/>
        </w:rPr>
        <w:t>MAC 주소</w:t>
      </w:r>
      <w:r>
        <w:t>: 자산의 MAC 주소(최대 17자)</w:t>
      </w:r>
    </w:p>
    <w:p>
      <w:pPr>
        <w:numPr>
          <w:numId w:val="499"/>
        </w:numPr>
        <w:spacing w:before="0" w:after="0"/>
        <w:ind w:left="360" w:hanging="360"/>
      </w:pPr>
      <w:r>
        <w:rPr>
          <w:b w:val="on"/>
        </w:rPr>
        <w:t>설명</w:t>
      </w:r>
      <w:r>
        <w:t>: 자산에 대한 설명(최대 2,000자)</w:t>
      </w:r>
    </w:p>
    <w:p>
      <w:r>
        <w:rPr>
          <w:b w:val="on"/>
        </w:rPr>
        <w:t>자산 IP 추가</w:t>
      </w:r>
      <w:r>
        <w:t xml:space="preserve"> 화면에서 설정을 완료한 후 </w:t>
      </w:r>
      <w:r>
        <w:rPr>
          <w:b w:val="on"/>
        </w:rPr>
        <w:t>확인</w:t>
      </w:r>
      <w:r>
        <w:t>을 클릭하세요.</w:t>
      </w:r>
    </w:p>
    <w:p>
      <w:pPr>
        <w:pStyle w:val="4"/>
      </w:pPr>
      <w:r>
        <w:t>자산 IP 수정</w:t>
      </w:r>
    </w:p>
    <w:p>
      <w:r>
        <w:t>자산 IP를 수정하려면,</w:t>
      </w:r>
    </w:p>
    <w:p>
      <w:r>
        <w:t>자산 IP 목록에서 수정할 자산 IP의 IP 주소를 클릭하세요.</w:t>
      </w:r>
    </w:p>
    <w:p>
      <w:r>
        <w:rPr>
          <w:b w:val="on"/>
        </w:rPr>
        <w:t>자산 IP 수정</w:t>
      </w:r>
      <w:r>
        <w:t xml:space="preserve"> 화면에서 정보를 수정한 후 </w:t>
      </w:r>
      <w:r>
        <w:rPr>
          <w:b w:val="on"/>
        </w:rPr>
        <w:t>확인</w:t>
      </w:r>
      <w:r>
        <w:t>을 클릭하세요.</w:t>
      </w:r>
    </w:p>
    <w:p>
      <w:pPr>
        <w:pStyle w:val="4"/>
      </w:pPr>
      <w:r>
        <w:t>자산 IP 활용</w:t>
      </w:r>
    </w:p>
    <w:p>
      <w:pPr>
        <w:pStyle w:val="a7"/>
      </w:pPr>
      <w:r>
        <w:t>수집기</w:t>
      </w:r>
    </w:p>
    <w:p>
      <w:r>
        <w:t xml:space="preserve">자산 IP 정보는 </w:t>
      </w:r>
      <w:hyperlink r:id="rId474">
        <w:r>
          <w:rPr>
            <w:rStyle w:val="a6"/>
          </w:rPr>
          <w:t>사이트</w:t>
        </w:r>
      </w:hyperlink>
      <w:r>
        <w:t xml:space="preserve">와 함께 </w:t>
      </w:r>
      <w:r>
        <w:rPr>
          <w:b w:val="on"/>
        </w:rPr>
        <w:t>수집 &gt; 수집기</w:t>
      </w:r>
      <w:r>
        <w:t>에서 수집기를 추가하거나 수정할 때 데이터 원천에 대한 정보로 사용됩니다.</w:t>
      </w:r>
    </w:p>
    <w:p>
      <w:pPr>
        <w:pStyle w:val="a7"/>
      </w:pPr>
      <w:r>
        <w:t>쿼리</w:t>
      </w:r>
    </w:p>
    <w:p>
      <w:hyperlink r:id="rId475">
        <w:r>
          <w:rPr>
            <w:rStyle w:val="a6"/>
          </w:rPr>
          <w:t>iplookup</w:t>
        </w:r>
      </w:hyperlink>
      <w:r>
        <w:t xml:space="preserve"> 명령을 사용하여 입력 필드의 IP 주소가 내부 자산인 경우 자산관리 담당자 정보를 확인할 수 있습니다.</w:t>
      </w:r>
    </w:p>
    <w:p>
      <w:pPr>
        <w:pStyle w:val="4"/>
      </w:pPr>
      <w:r>
        <w:t>자산 IP 삭제</w:t>
      </w:r>
    </w:p>
    <w:p>
      <w:r>
        <w:t>자산 IP를 삭제하려면,</w:t>
      </w:r>
    </w:p>
    <w:p>
      <w:r>
        <w:t>자산 IP 목록에서 삭제할 자산 IP 행의 체크박스를 선택하세요.</w:t>
      </w:r>
    </w:p>
    <w:p>
      <w:r>
        <w:t xml:space="preserve">도구 모음에서 </w:t>
      </w:r>
      <w:r>
        <w:rPr>
          <w:b w:val="on"/>
        </w:rPr>
        <w:t>삭제</w:t>
      </w:r>
      <w:r>
        <w:t>를 클릭하세요.</w:t>
      </w:r>
    </w:p>
    <w:p>
      <w:r>
        <w:rPr>
          <w:b w:val="on"/>
        </w:rPr>
        <w:t>자산 IP 삭제</w:t>
      </w:r>
      <w:r>
        <w:t xml:space="preserve"> 대화상자에서 삭제할 자산 IP 목록을 확인한 후 </w:t>
      </w:r>
      <w:r>
        <w:rPr>
          <w:b w:val="on"/>
        </w:rPr>
        <w:t>삭제</w:t>
      </w:r>
      <w:r>
        <w:t xml:space="preserve">를 클릭하세요. 삭제하지 않으려면 </w:t>
      </w:r>
      <w:r>
        <w:rPr>
          <w:b w:val="on"/>
        </w:rPr>
        <w:t>취소</w:t>
      </w:r>
      <w:r>
        <w:t>를 클릭하세요.</w:t>
      </w:r>
    </w:p>
    <w:p>
      <w:pPr>
        <w:pStyle w:val="af1"/>
      </w:pPr>
      <w:r>
        <w:t>자산 IP 삭제 시 해당 자산 IP가 설정된 수집기에서 자산 IP 설정이 해제됩니다. 수집에는 문제가 없지만 _device_ip, _device_name 필드 값이 null로 채워집니다.</w:t>
      </w:r>
    </w:p>
    <w:p>
      <w:pPr>
        <w:pStyle w:val="3"/>
      </w:pPr>
      <w:r>
        <w:t>주소 그룹</w:t>
      </w:r>
    </w:p>
    <w:p>
      <w:pPr>
        <w:pStyle w:val="4"/>
      </w:pPr>
      <w:r>
        <w:t>개요</w:t>
      </w:r>
    </w:p>
    <w:p>
      <w:r>
        <w:t>주소 그룹은 목적에 따라 IP 주소를 그룹화하여 관리하는 기능입니다. 주소 그룹은 실시간 및 배치 탐지 시나리오에서 공격자나 이상 행위를 하는 네트워크 호스트의 IP 주소를 일정 기간 등록하고 관리하거나, 특정 IP 주소를 탐지 시나리오에서 예외 처리하는 데 사용됩니다. 또한, 차단 연동 기능을 통해 방화벽이나 IPS 같은 네트워크 접근 제어 시스템에서 차단할 IP 주소 목록으로 활용할 수 있습니다.</w:t>
      </w:r>
    </w:p>
    <w:p>
      <w:pPr>
        <w:pStyle w:val="4"/>
      </w:pPr>
      <w:r>
        <w:t>주소 그룹 목록 조회/검색</w:t>
      </w:r>
    </w:p>
    <w:p>
      <w:r>
        <w:rPr>
          <w:b w:val="on"/>
        </w:rPr>
        <w:t>정책 &gt; 주소 그룹</w:t>
      </w:r>
      <w:r>
        <w:t>에서 주소 그룹 목록을 조회하거나 검색할 수 있습니다.</w:t>
      </w:r>
    </w:p>
    <w:p>
      <w:pPr>
        <w:numPr>
          <w:numId w:val="502"/>
        </w:numPr>
        <w:spacing w:before="0" w:after="0"/>
        <w:ind w:left="360" w:hanging="360"/>
      </w:pPr>
      <w:r>
        <w:rPr>
          <w:b w:val="on"/>
        </w:rPr>
        <w:t>이름</w:t>
      </w:r>
      <w:r>
        <w:t>: 주소 그룹의 고유 이름</w:t>
      </w:r>
    </w:p>
    <w:p>
      <w:pPr>
        <w:numPr>
          <w:numId w:val="502"/>
        </w:numPr>
        <w:spacing w:before="0" w:after="0"/>
        <w:ind w:left="360" w:hanging="360"/>
      </w:pPr>
      <w:r>
        <w:rPr>
          <w:b w:val="on"/>
        </w:rPr>
        <w:t>설명</w:t>
      </w:r>
      <w:r>
        <w:t>: 주소 그룹에 대한 설명</w:t>
      </w:r>
    </w:p>
    <w:p>
      <w:pPr>
        <w:numPr>
          <w:numId w:val="502"/>
        </w:numPr>
        <w:spacing w:before="0" w:after="0"/>
        <w:ind w:left="360" w:hanging="360"/>
      </w:pPr>
      <w:r>
        <w:rPr>
          <w:b w:val="on"/>
        </w:rPr>
        <w:t>건수</w:t>
      </w:r>
      <w:r>
        <w:t>: 주소 그룹에 포함된 IP 주소 개수</w:t>
      </w:r>
    </w:p>
    <w:p>
      <w:pPr>
        <w:numPr>
          <w:numId w:val="502"/>
        </w:numPr>
        <w:spacing w:before="0" w:after="0"/>
        <w:ind w:left="360" w:hanging="360"/>
      </w:pPr>
      <w:r>
        <w:rPr>
          <w:b w:val="on"/>
        </w:rPr>
        <w:t>생성일</w:t>
      </w:r>
      <w:r>
        <w:t>: 주소 그룹이 생성된 날짜</w:t>
      </w:r>
    </w:p>
    <w:p>
      <w:pPr>
        <w:numPr>
          <w:numId w:val="502"/>
        </w:numPr>
        <w:spacing w:before="0" w:after="0"/>
        <w:ind w:left="360" w:hanging="360"/>
      </w:pPr>
      <w:r>
        <w:rPr>
          <w:b w:val="on"/>
        </w:rPr>
        <w:t>수정일</w:t>
      </w:r>
      <w:r>
        <w:t>: 주소 그룹이 마지막으로 수정된 날짜</w:t>
      </w:r>
    </w:p>
    <w:p>
      <w:r>
        <w:t xml:space="preserve">주소 그룹 목록에서 특정 주소 그룹을 찾으려면 도구 모음에 있는 검색 도구를 사용하세요. 검색 도구는 입력한 단어가 </w:t>
      </w:r>
      <w:r>
        <w:rPr>
          <w:b w:val="on"/>
        </w:rPr>
        <w:t>이름</w:t>
      </w:r>
      <w:r>
        <w:t xml:space="preserve">, </w:t>
      </w:r>
      <w:r>
        <w:rPr>
          <w:b w:val="on"/>
        </w:rPr>
        <w:t>설명</w:t>
      </w:r>
      <w:r>
        <w:t>에 포함된 주소 그룹을 찾아서 보여줍니다. 검색 도구는 대소문자를 구분하지 않습니다.</w:t>
      </w:r>
    </w:p>
    <w:p>
      <w:pPr>
        <w:pStyle w:val="a7"/>
      </w:pPr>
      <w:r>
        <w:t>목록 다운로드</w:t>
      </w:r>
    </w:p>
    <w:p>
      <w:r>
        <w:t xml:space="preserve">주소 그룹 목록을 로컬 PC에 파일로 다운로드하려면 도구 모음에서 </w:t>
      </w:r>
      <w:r>
        <w:rPr>
          <w:b w:val="on"/>
        </w:rPr>
        <w:t>다운로드</w:t>
      </w:r>
      <w:r>
        <w:t>를 클릭하세요.</w:t>
      </w:r>
    </w:p>
    <w:p>
      <w:pPr>
        <w:pStyle w:val="a7"/>
      </w:pPr>
      <w:r>
        <w:t>새로 고침</w:t>
      </w:r>
    </w:p>
    <w:p>
      <w:r>
        <w:t xml:space="preserve">주소 그룹의 목록을 최신 정보로 조회하려면 도구 모음에서 </w:t>
      </w:r>
      <w:r>
        <w:rPr>
          <w:b w:val="on"/>
        </w:rPr>
        <w:t>새로 고침</w:t>
      </w:r>
      <w:r>
        <w:t>을 클릭하세요.</w:t>
      </w:r>
    </w:p>
    <w:p>
      <w:pPr>
        <w:pStyle w:val="4"/>
      </w:pPr>
      <w:r>
        <w:t>주소 그룹 추가</w:t>
      </w:r>
    </w:p>
    <w:p>
      <w:r>
        <w:t>주소 그룹을 추가하려면,</w:t>
      </w:r>
    </w:p>
    <w:p>
      <w:r>
        <w:rPr>
          <w:b w:val="on"/>
        </w:rPr>
        <w:t>정책 &gt; 주소 그룹</w:t>
      </w:r>
      <w:r>
        <w:t xml:space="preserve">에서 도구 모음에 있는 </w:t>
      </w:r>
      <w:r>
        <w:rPr>
          <w:b w:val="on"/>
        </w:rPr>
        <w:t>추가</w:t>
      </w:r>
      <w:r>
        <w:t>를 클릭하세요.</w:t>
      </w:r>
    </w:p>
    <w:p>
      <w:r>
        <w:rPr>
          <w:b w:val="on"/>
        </w:rPr>
        <w:t>주소 그룹 추가</w:t>
      </w:r>
      <w:r>
        <w:t xml:space="preserve"> 대화 상자에서 필요한 값을 입력한 다음, </w:t>
      </w:r>
      <w:r>
        <w:rPr>
          <w:b w:val="on"/>
        </w:rPr>
        <w:t>확인</w:t>
      </w:r>
      <w:r>
        <w:t>을 클릭하세요.</w:t>
      </w:r>
    </w:p>
    <w:p>
      <w:pPr>
        <w:numPr>
          <w:numId w:val="504"/>
        </w:numPr>
        <w:spacing w:before="0" w:after="0"/>
        <w:ind w:left="360" w:hanging="360"/>
      </w:pPr>
      <w:r>
        <w:rPr>
          <w:b w:val="on"/>
        </w:rPr>
        <w:t>이름</w:t>
      </w:r>
      <w:r>
        <w:t>: 주소 그룹의 이름(최대 50자)</w:t>
      </w:r>
    </w:p>
    <w:p>
      <w:pPr>
        <w:numPr>
          <w:numId w:val="504"/>
        </w:numPr>
        <w:spacing w:before="0" w:after="0"/>
        <w:ind w:left="360" w:hanging="360"/>
      </w:pPr>
      <w:r>
        <w:rPr>
          <w:b w:val="on"/>
        </w:rPr>
        <w:t>설명</w:t>
      </w:r>
      <w:r>
        <w:t>: 주소 그룹에 대한 설명(최대 2,000자)</w:t>
      </w:r>
    </w:p>
    <w:p>
      <w:pPr>
        <w:pStyle w:val="4"/>
      </w:pPr>
      <w:r>
        <w:t>주소 그룹 수정</w:t>
      </w:r>
    </w:p>
    <w:p>
      <w:r>
        <w:t>주소 그룹을 수정하려면,</w:t>
      </w:r>
    </w:p>
    <w:p>
      <w:hyperlink r:id="rId476">
        <w:r>
          <w:rPr>
            <w:rStyle w:val="a6"/>
          </w:rPr>
          <w:t>주소 그룹 목록</w:t>
        </w:r>
      </w:hyperlink>
      <w:r>
        <w:t>에서 수정할 주소 그룹 이름을 클릭하세요.</w:t>
      </w:r>
    </w:p>
    <w:p>
      <w:r>
        <w:rPr>
          <w:b w:val="on"/>
        </w:rPr>
        <w:t>주소 그룹 수정</w:t>
      </w:r>
      <w:r>
        <w:t xml:space="preserve"> 화면에서 정보를 수정한 후 </w:t>
      </w:r>
      <w:r>
        <w:rPr>
          <w:b w:val="on"/>
        </w:rPr>
        <w:t>저장</w:t>
      </w:r>
      <w:r>
        <w:t>을 클릭하세요.</w:t>
      </w:r>
    </w:p>
    <w:p>
      <w:pPr>
        <w:pStyle w:val="a7"/>
      </w:pPr>
      <w:r>
        <w:t>IP 주소 목록 조회/검색</w:t>
      </w:r>
    </w:p>
    <w:p>
      <w:r>
        <w:t>주소 그룹에 등록된 IP 주소를 조회/검색하려면,</w:t>
      </w:r>
    </w:p>
    <w:p>
      <w:hyperlink r:id="rId477">
        <w:r>
          <w:rPr>
            <w:rStyle w:val="a6"/>
          </w:rPr>
          <w:t>주소 그룹 목록</w:t>
        </w:r>
      </w:hyperlink>
      <w:r>
        <w:t>에서 주소 그룹 이름을 클릭하세요.</w:t>
      </w:r>
    </w:p>
    <w:p>
      <w:r>
        <w:rPr>
          <w:b w:val="on"/>
        </w:rPr>
        <w:t>주소 그룹 수정</w:t>
      </w:r>
      <w:r>
        <w:t xml:space="preserve"> 화면에서 IP 주소 목록을 조회하거나 검색할 수 있습니다..</w:t>
      </w:r>
    </w:p>
    <w:p>
      <w:pPr>
        <w:numPr>
          <w:numId w:val="507"/>
        </w:numPr>
        <w:spacing w:before="0" w:after="0"/>
        <w:ind w:left="360" w:hanging="360"/>
      </w:pPr>
      <w:r>
        <w:rPr>
          <w:b w:val="on"/>
        </w:rPr>
        <w:t>IP 주소</w:t>
      </w:r>
      <w:r>
        <w:t>: 주소 그룹에 등록된 IP 주소</w:t>
      </w:r>
    </w:p>
    <w:p>
      <w:pPr>
        <w:numPr>
          <w:numId w:val="507"/>
        </w:numPr>
        <w:spacing w:before="0" w:after="0"/>
        <w:ind w:left="360" w:hanging="360"/>
      </w:pPr>
      <w:r>
        <w:rPr>
          <w:b w:val="on"/>
        </w:rPr>
        <w:t>국가</w:t>
      </w:r>
      <w:r>
        <w:t xml:space="preserve">: 내장된 </w:t>
      </w:r>
      <w:hyperlink r:id="rId478">
        <w:r>
          <w:rPr>
            <w:rStyle w:val="a6"/>
          </w:rPr>
          <w:t>geoip 룩업</w:t>
        </w:r>
      </w:hyperlink>
      <w:r>
        <w:t>을 통해 확인된 IP 주소의 국가 정보</w:t>
      </w:r>
    </w:p>
    <w:p>
      <w:pPr>
        <w:numPr>
          <w:numId w:val="507"/>
        </w:numPr>
        <w:spacing w:before="0" w:after="0"/>
        <w:ind w:left="360" w:hanging="360"/>
      </w:pPr>
      <w:r>
        <w:rPr>
          <w:b w:val="on"/>
        </w:rPr>
        <w:t>설명</w:t>
      </w:r>
      <w:r>
        <w:t>: IP 주소에 대한 설명. 실시간/배치 탐지 시나리오에 따라 공격자 또는 이상 행위를 하는 것으로 간주되어 주소 그룹에 등록된 IP 주소의 경우, 여기에 탐지 시나리오의 이름이 기재됩니다.</w:t>
      </w:r>
    </w:p>
    <w:p>
      <w:pPr>
        <w:numPr>
          <w:numId w:val="507"/>
        </w:numPr>
        <w:spacing w:before="0" w:after="0"/>
        <w:ind w:left="360" w:hanging="360"/>
      </w:pPr>
      <w:r>
        <w:rPr>
          <w:b w:val="on"/>
        </w:rPr>
        <w:t>생성일</w:t>
      </w:r>
      <w:r>
        <w:t>: IP 주소가 처음으로 등록된 일시</w:t>
      </w:r>
    </w:p>
    <w:p>
      <w:pPr>
        <w:numPr>
          <w:numId w:val="507"/>
        </w:numPr>
        <w:spacing w:before="0" w:after="0"/>
        <w:ind w:left="360" w:hanging="360"/>
      </w:pPr>
      <w:r>
        <w:rPr>
          <w:b w:val="on"/>
        </w:rPr>
        <w:t>수정일</w:t>
      </w:r>
      <w:r>
        <w:t>: IP 주소를 등록한 최근 일시. 주소 그룹에 IP 주소가 재등록되는 경우 수정일을 갱신해서 표시합니다.</w:t>
      </w:r>
    </w:p>
    <w:p>
      <w:pPr>
        <w:numPr>
          <w:numId w:val="507"/>
        </w:numPr>
        <w:spacing w:before="0" w:after="0"/>
        <w:ind w:left="360" w:hanging="360"/>
      </w:pPr>
      <w:r>
        <w:rPr>
          <w:b w:val="on"/>
        </w:rPr>
        <w:t>만료시각</w:t>
      </w:r>
      <w:r>
        <w:t>: IP 주소 유지 기간이 만료되어 주소 그룹에서 IP 주소를 삭제할 시각</w:t>
      </w:r>
    </w:p>
    <w:p>
      <w:pPr>
        <w:numPr>
          <w:numId w:val="507"/>
        </w:numPr>
        <w:spacing w:before="0" w:after="0"/>
        <w:ind w:left="360" w:hanging="360"/>
      </w:pPr>
      <w:r>
        <w:rPr>
          <w:b w:val="on"/>
        </w:rPr>
        <w:t>건수</w:t>
      </w:r>
      <w:r>
        <w:t>: IP 주소의 재등록 횟수</w:t>
      </w:r>
    </w:p>
    <w:p>
      <w:r>
        <w:t xml:space="preserve">IP 주소 목록에서 특정 IP 주소를 찾으려면 도구 모음에 있는 검색 도구를 사용하세요. 검색 도구는 입력한 단어가 </w:t>
      </w:r>
      <w:r>
        <w:rPr>
          <w:b w:val="on"/>
        </w:rPr>
        <w:t>IP 주소</w:t>
      </w:r>
      <w:r>
        <w:t xml:space="preserve">, </w:t>
      </w:r>
      <w:r>
        <w:rPr>
          <w:b w:val="on"/>
        </w:rPr>
        <w:t>설명</w:t>
      </w:r>
      <w:r>
        <w:t>에 검색어가 포함된 항목을 찾아서 표시하며, 대소문자를 구분하지 않습니다.</w:t>
      </w:r>
    </w:p>
    <w:p>
      <w:pPr>
        <w:pStyle w:val="a7"/>
      </w:pPr>
      <w:r>
        <w:t>IP 주소 추가</w:t>
      </w:r>
    </w:p>
    <w:p>
      <w:r>
        <w:t>주소 그룹에 IP 주소를 추가하려면,</w:t>
      </w:r>
    </w:p>
    <w:p>
      <w:hyperlink r:id="rId479">
        <w:r>
          <w:rPr>
            <w:rStyle w:val="a6"/>
          </w:rPr>
          <w:t>주소 그룹 목록</w:t>
        </w:r>
      </w:hyperlink>
      <w:r>
        <w:t>에서 주소 그룹 이름을 클릭하세요.</w:t>
      </w:r>
    </w:p>
    <w:p>
      <w:r>
        <w:rPr>
          <w:b w:val="on"/>
        </w:rPr>
        <w:t>주소 그룹 수정</w:t>
      </w:r>
      <w:r>
        <w:t xml:space="preserve"> 화면에서 도구 모음의 </w:t>
      </w:r>
      <w:r>
        <w:rPr>
          <w:b w:val="on"/>
        </w:rPr>
        <w:t>추가</w:t>
      </w:r>
      <w:r>
        <w:t>를 클릭하세요.</w:t>
      </w:r>
    </w:p>
    <w:p>
      <w:r>
        <w:rPr>
          <w:b w:val="on"/>
        </w:rPr>
        <w:t>IP 주소 추가</w:t>
      </w:r>
      <w:r>
        <w:t xml:space="preserve"> 대화상자에서 IP 주소 정보를 입력한 후 </w:t>
      </w:r>
      <w:r>
        <w:rPr>
          <w:b w:val="on"/>
        </w:rPr>
        <w:t>확인</w:t>
      </w:r>
      <w:r>
        <w:t>을 클릭하세요.</w:t>
      </w:r>
    </w:p>
    <w:p>
      <w:pPr>
        <w:numPr>
          <w:numId w:val="509"/>
        </w:numPr>
        <w:spacing w:before="0" w:after="0"/>
        <w:ind w:left="360" w:hanging="360"/>
      </w:pPr>
      <w:r>
        <w:rPr>
          <w:b w:val="on"/>
        </w:rPr>
        <w:t>IP 주소</w:t>
      </w:r>
      <w:r>
        <w:t>: IPv4 주소</w:t>
      </w:r>
    </w:p>
    <w:p>
      <w:pPr>
        <w:numPr>
          <w:numId w:val="509"/>
        </w:numPr>
        <w:spacing w:before="0" w:after="0"/>
        <w:ind w:left="360" w:hanging="360"/>
      </w:pPr>
      <w:r>
        <w:rPr>
          <w:b w:val="on"/>
        </w:rPr>
        <w:t>설명</w:t>
      </w:r>
      <w:r>
        <w:t>: IP 주소에 대한 설명(최대 255자)</w:t>
      </w:r>
    </w:p>
    <w:p>
      <w:pPr>
        <w:numPr>
          <w:numId w:val="509"/>
        </w:numPr>
        <w:spacing w:before="0" w:after="0"/>
        <w:ind w:left="360" w:hanging="360"/>
      </w:pPr>
      <w:r>
        <w:rPr>
          <w:b w:val="on"/>
        </w:rPr>
        <w:t>유지 기간(분)</w:t>
      </w:r>
      <w:r>
        <w:t>: 주소 그룹에서 IP 주소를 유지할 시간(단위: 분). 유지 기간이 만료된 IP 주소는 주소 그룹에서 제거됩니다. 미지정 시 영구 유지됩니다.(범위: 1~52560000, 최대값은 약 100년에 해당)</w:t>
      </w:r>
    </w:p>
    <w:p>
      <w:pPr>
        <w:pStyle w:val="af1"/>
      </w:pPr>
      <w:r>
        <w:t>이미 추가된 IP 주소를 다시 추가하면 IP 주소의 건수가 1 증가하고, 설명 및 유지 기간은 마지막으로 입력한 정보로 갱신됩니다.</w:t>
      </w:r>
    </w:p>
    <w:p>
      <w:pPr>
        <w:pStyle w:val="af1"/>
      </w:pPr>
      <w:r>
        <w:t>차단 연동 기능이 참조하는 주소 그룹에 IP 주소가 추가되면 즉시 연동된 장비에게 IP 주소 차단 목록 동기화를 요청합니다.</w:t>
      </w:r>
    </w:p>
    <w:p>
      <w:pPr>
        <w:pStyle w:val="a7"/>
      </w:pPr>
      <w:r>
        <w:t>IP 주소 삭제</w:t>
      </w:r>
    </w:p>
    <w:p>
      <w:r>
        <w:t>주소 그룹에서 IP 주소를 삭제하려면,</w:t>
      </w:r>
    </w:p>
    <w:p>
      <w:hyperlink r:id="rId480">
        <w:r>
          <w:rPr>
            <w:rStyle w:val="a6"/>
          </w:rPr>
          <w:t>IP 주소 목록</w:t>
        </w:r>
      </w:hyperlink>
      <w:r>
        <w:t>에서 삭제할 IP 주소의 왼쪽에 있는 체크 박스를 클릭하세요.</w:t>
      </w:r>
    </w:p>
    <w:p>
      <w:r>
        <w:t xml:space="preserve">도구 모음에서 </w:t>
      </w:r>
      <w:r>
        <w:rPr>
          <w:b w:val="on"/>
        </w:rPr>
        <w:t>삭제</w:t>
      </w:r>
      <w:r>
        <w:t>를 클릭하세요.</w:t>
      </w:r>
    </w:p>
    <w:p>
      <w:r>
        <w:rPr>
          <w:b w:val="on"/>
        </w:rPr>
        <w:t>IP 주소 삭제</w:t>
      </w:r>
      <w:r>
        <w:t xml:space="preserve"> 창에서 삭제할 IP 주소 정보를 확인하고 </w:t>
      </w:r>
      <w:r>
        <w:rPr>
          <w:b w:val="on"/>
        </w:rPr>
        <w:t>삭제</w:t>
      </w:r>
      <w:r>
        <w:t xml:space="preserve">를 클릭하세요. 삭제하지 않으려면 </w:t>
      </w:r>
      <w:r>
        <w:rPr>
          <w:b w:val="on"/>
        </w:rPr>
        <w:t>취소</w:t>
      </w:r>
      <w:r>
        <w:t>를 클릭하세요.</w:t>
      </w:r>
    </w:p>
    <w:p>
      <w:pPr>
        <w:pStyle w:val="af1"/>
      </w:pPr>
      <w:r>
        <w:t>차단 연동 기능이 참조하는 주소 그룹에서 IP 주소가 삭제되면 즉시 연동된 장비에게 IP 주소 차단 목록 동기화를 요청합니다. 유지기간이 만료되어 IP 주소가 삭제되어도 동일하게 목록 동기화를 요청합니다.</w:t>
      </w:r>
    </w:p>
    <w:p>
      <w:pPr>
        <w:pStyle w:val="4"/>
      </w:pPr>
      <w:r>
        <w:t>주소 그룹 활용</w:t>
      </w:r>
    </w:p>
    <w:p>
      <w:r>
        <w:t>추가한 주소 그룹은 다음과 같은 용도로 활용할 수 있습니다.</w:t>
      </w:r>
    </w:p>
    <w:p>
      <w:pPr>
        <w:pStyle w:val="a7"/>
      </w:pPr>
      <w:r>
        <w:t>위협 탐지 및 관리</w:t>
      </w:r>
    </w:p>
    <w:p>
      <w:r>
        <w:t>실시간 탐지 또는 배치 탐지 시나리오는 이벤트 탐지 시 위협으로 의심되는 악성 IP 주소를 주소 그룹에 추가하거나, 주소 그룹에 추가된 IP 주소와 대조하는 기능을 제공합니다.</w:t>
      </w:r>
    </w:p>
    <w:p>
      <w:r>
        <w:rPr>
          <w:b w:val="on"/>
        </w:rPr>
        <w:t>악성 IP 주소를 주소 그룹에 추가</w:t>
      </w:r>
    </w:p>
    <w:p>
      <w:pPr>
        <w:ind w:left="400"/>
      </w:pPr>
      <w:r>
        <w:t>실시간 탐지 시나리오에서 이벤트 탐지 시 위협으로 의심되는 IP 주소를 주소 그룹에 등록하도록 실시간 탐지 시나리오의 주소 그룹 항목을 설정할 수 있습니다.</w:t>
      </w:r>
    </w:p>
    <w:p>
      <w:pPr>
        <w:ind w:left="400"/>
      </w:pPr>
      <w:r>
        <w:t>배치 탐지 시나리오에서도 동일하게 동작합니다.</w:t>
      </w:r>
    </w:p>
    <w:p>
      <w:r>
        <w:rPr>
          <w:b w:val="on"/>
        </w:rPr>
        <w:t>주소 그룹에 등록된 IP 주소 대조(시나리오 빌더)</w:t>
      </w:r>
    </w:p>
    <w:p>
      <w:pPr>
        <w:ind w:left="400"/>
      </w:pPr>
      <w:r>
        <w:t>시나리오 빌더를 이용해 위협으로 의심되는 IP 주소가 이미 주소 그룹에 등록되어 있는지 확인하도록 시나리오를 구성할 수 있습니다.</w:t>
      </w:r>
    </w:p>
    <w:p>
      <w:r>
        <w:t xml:space="preserve">다음은 시나리오 빌더에서 입력 필드의 유형이 </w:t>
      </w:r>
      <w:r>
        <w:rPr>
          <w:b w:val="on"/>
        </w:rPr>
        <w:t>IP</w:t>
      </w:r>
      <w:r>
        <w:t xml:space="preserve">일 때 사용할 수 있는 주소 그룹 관련 내용을 요약한 것입니다. 자세한 내용은 </w:t>
      </w:r>
      <w:hyperlink r:id="rId481">
        <w:r>
          <w:rPr>
            <w:rStyle w:val="a6"/>
          </w:rPr>
          <w:t>필드 유형별 룰 및 매개변수</w:t>
        </w:r>
      </w:hyperlink>
      <w:r>
        <w:t>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IP 주소가 주소 그룹에 포함</w:t>
            </w:r>
          </w:p>
        </w:tc>
        <w:tc>
          <w:p>
            <w:pPr>
              <w:spacing w:before="0" w:after="0"/>
            </w:pPr>
            <w:r>
              <w:t>비교 주소 그룹</w:t>
            </w:r>
          </w:p>
        </w:tc>
        <w:tc>
          <w:p>
            <w:pPr>
              <w:spacing w:before="0" w:after="0"/>
            </w:pPr>
            <w:r>
              <w:t>주소 그룹 선택</w:t>
            </w:r>
          </w:p>
        </w:tc>
        <w:tc>
          <w:p>
            <w:pPr>
              <w:spacing w:before="0" w:after="0"/>
              <w:ind w:left="400"/>
            </w:pPr>
            <w:r>
              <w:t>주소 그룹에 포함된 필드 값을 필터링</w:t>
            </w:r>
          </w:p>
        </w:tc>
      </w:tr>
    </w:tbl>
    <w:p>
      <w:r>
        <w:rPr>
          <w:b w:val="on"/>
        </w:rPr>
        <w:t>주소 그룹에 등록된 IP 주소 대조(쿼리)</w:t>
      </w:r>
    </w:p>
    <w:p>
      <w:pPr>
        <w:ind w:left="400"/>
      </w:pPr>
      <w:hyperlink r:id="rId482">
        <w:r>
          <w:rPr>
            <w:rStyle w:val="a6"/>
          </w:rPr>
          <w:t>matchblackip</w:t>
        </w:r>
      </w:hyperlink>
      <w:r>
        <w:t xml:space="preserve"> 명령이나 </w:t>
      </w:r>
      <w:hyperlink r:id="rId483">
        <w:r>
          <w:rPr>
            <w:rStyle w:val="a6"/>
          </w:rPr>
          <w:t>matchblackip()</w:t>
        </w:r>
      </w:hyperlink>
      <w:r>
        <w:t>함수를 사용하여 위협으로 의심되는 IP 주소가 이미 주소 그룹에 등록되어 있는지 확인할 수 있습니다.</w:t>
      </w:r>
    </w:p>
    <w:p>
      <w:pPr>
        <w:pStyle w:val="a7"/>
      </w:pPr>
      <w:r>
        <w:t>자동 대응</w:t>
      </w:r>
    </w:p>
    <w:p>
      <w:r>
        <w:rPr>
          <w:b w:val="on"/>
        </w:rPr>
        <w:t>실시간 탐지 정책에 적용 2</w:t>
      </w:r>
      <w:r>
        <w:t xml:space="preserve"> 항목에 의해 위협 IP 주소 그룹으로 관리하는 경우, 이를 정보보호시스템(FW, IPS)과 차단 연동을 설정하여 주소 그룹의 IP 주소를 차단 대응하도록 자동으로 정보를 전달할 수 있습니다.</w:t>
      </w:r>
    </w:p>
    <w:p>
      <w:pPr>
        <w:pStyle w:val="4"/>
      </w:pPr>
      <w:r>
        <w:t>주소 그룹 삭제</w:t>
      </w:r>
    </w:p>
    <w:p>
      <w:r>
        <w:t>주소 그룹을 삭제하려면,</w:t>
      </w:r>
    </w:p>
    <w:p>
      <w:hyperlink r:id="rId484">
        <w:r>
          <w:rPr>
            <w:rStyle w:val="a6"/>
          </w:rPr>
          <w:t>주소 그룹 목록</w:t>
        </w:r>
      </w:hyperlink>
      <w:r>
        <w:t>에서 삭제할 주소 그룹 왼쪽에 있는 체크 박스를 클릭하세요.</w:t>
      </w:r>
    </w:p>
    <w:p>
      <w:r>
        <w:t xml:space="preserve">도구 모음에서 </w:t>
      </w:r>
      <w:r>
        <w:rPr>
          <w:b w:val="on"/>
        </w:rPr>
        <w:t>삭제</w:t>
      </w:r>
      <w:r>
        <w:t>를 클릭하세요.</w:t>
      </w:r>
    </w:p>
    <w:p>
      <w:r>
        <w:rPr>
          <w:b w:val="on"/>
        </w:rPr>
        <w:t>주소 그룹</w:t>
      </w:r>
      <w:r>
        <w:t xml:space="preserve"> 삭제 창에서 삭제할 주소 그룹 정보를 확인하고 </w:t>
      </w:r>
      <w:r>
        <w:rPr>
          <w:b w:val="on"/>
        </w:rPr>
        <w:t>삭제</w:t>
      </w:r>
      <w:r>
        <w:t>를 클릭하세요.</w:t>
      </w:r>
    </w:p>
    <w:p>
      <w:pPr>
        <w:pStyle w:val="ae"/>
      </w:pPr>
      <w:r>
        <w:t>실시간 탐지 또는 배치 탐지 시나리오에서 참조하는 주소 그룹을 삭제하면 탐지 시나리오가 원래 의도한 대로 동작하지 않을 수 있으므로 주의하세요.</w:t>
      </w:r>
    </w:p>
    <w:p>
      <w:pPr>
        <w:pStyle w:val="3"/>
      </w:pPr>
      <w:r>
        <w:t>네트워크 대역</w:t>
      </w:r>
    </w:p>
    <w:p>
      <w:pPr>
        <w:pStyle w:val="4"/>
      </w:pPr>
      <w:r>
        <w:t>개요</w:t>
      </w:r>
    </w:p>
    <w:p>
      <w:r>
        <w:t>네트워크 대역은 그룹별로 IP 주소 대역을 관리하고, 이를 탐지 정책에 반영할 수 있도록 지원합니다. 일반적으로 내부망을 그룹별로 정의하고 망 경계의 활동을 감시하거나 정책을 예외처리 하는 데 사용합니다.</w:t>
      </w:r>
    </w:p>
    <w:p>
      <w:pPr>
        <w:pStyle w:val="af1"/>
      </w:pPr>
      <w:r>
        <w:t>이 기능은 IPv4 주소만 지원합니다.</w:t>
      </w:r>
    </w:p>
    <w:p>
      <w:pPr>
        <w:pStyle w:val="4"/>
      </w:pPr>
      <w:r>
        <w:t>네트워크 대역 목록 조회</w:t>
      </w:r>
    </w:p>
    <w:p>
      <w:r>
        <w:rPr>
          <w:b w:val="on"/>
        </w:rPr>
        <w:t>정책 &gt; 네트워크 대역</w:t>
      </w:r>
      <w:r>
        <w:t>에서 네트워크 대역 목록을 조회할 수 있습니다.</w:t>
      </w:r>
    </w:p>
    <w:p>
      <w:pPr>
        <w:numPr>
          <w:numId w:val="512"/>
        </w:numPr>
        <w:spacing w:before="0" w:after="0"/>
        <w:ind w:left="360" w:hanging="360"/>
      </w:pPr>
      <w:r>
        <w:rPr>
          <w:b w:val="on"/>
        </w:rPr>
        <w:t>이름</w:t>
      </w:r>
      <w:r>
        <w:t>: 네트워크 대역의 고유 이름</w:t>
      </w:r>
    </w:p>
    <w:p>
      <w:pPr>
        <w:numPr>
          <w:numId w:val="512"/>
        </w:numPr>
        <w:spacing w:before="0" w:after="0"/>
        <w:ind w:left="360" w:hanging="360"/>
      </w:pPr>
      <w:r>
        <w:rPr>
          <w:b w:val="on"/>
        </w:rPr>
        <w:t>설명</w:t>
      </w:r>
      <w:r>
        <w:t>: 네트워크 대역에 대한 설명</w:t>
      </w:r>
    </w:p>
    <w:p>
      <w:pPr>
        <w:numPr>
          <w:numId w:val="512"/>
        </w:numPr>
        <w:spacing w:before="0" w:after="0"/>
        <w:ind w:left="360" w:hanging="360"/>
      </w:pPr>
      <w:r>
        <w:rPr>
          <w:b w:val="on"/>
        </w:rPr>
        <w:t>소유자</w:t>
      </w:r>
      <w:r>
        <w:t>: 네트워크 대역을 추가한 사용자 계정</w:t>
      </w:r>
    </w:p>
    <w:p>
      <w:pPr>
        <w:numPr>
          <w:numId w:val="512"/>
        </w:numPr>
        <w:spacing w:before="0" w:after="0"/>
        <w:ind w:left="360" w:hanging="360"/>
      </w:pPr>
      <w:r>
        <w:rPr>
          <w:b w:val="on"/>
        </w:rPr>
        <w:t>수정일</w:t>
      </w:r>
      <w:r>
        <w:t>: 네트워크 대역이 생성된 날짜, 또는 마지막으로 수정된 날짜</w:t>
      </w:r>
    </w:p>
    <w:p>
      <w:pPr>
        <w:pStyle w:val="a7"/>
      </w:pPr>
      <w:r>
        <w:t>목록 다운로드</w:t>
      </w:r>
    </w:p>
    <w:p>
      <w:r>
        <w:t xml:space="preserve">네트워크 대역 목록을 로컬 PC에 파일로 다운로드하려면 도구 모음에서 </w:t>
      </w:r>
      <w:r>
        <w:rPr>
          <w:b w:val="on"/>
        </w:rPr>
        <w:t>다운로드</w:t>
      </w:r>
      <w:r>
        <w:t>를 클릭하세요.</w:t>
      </w:r>
    </w:p>
    <w:p>
      <w:pPr>
        <w:pStyle w:val="a7"/>
      </w:pPr>
      <w:r>
        <w:t>새로 고침</w:t>
      </w:r>
    </w:p>
    <w:p>
      <w:r>
        <w:t xml:space="preserve">네트워크 대역의 목록을 최신 정보로 조회하려면 도구 모음에서 </w:t>
      </w:r>
      <w:r>
        <w:rPr>
          <w:b w:val="on"/>
        </w:rPr>
        <w:t>새로 고침</w:t>
      </w:r>
      <w:r>
        <w:t>을 클릭하세요.</w:t>
      </w:r>
    </w:p>
    <w:p>
      <w:pPr>
        <w:pStyle w:val="4"/>
      </w:pPr>
      <w:r>
        <w:t>네트워크 대역 검색</w:t>
      </w:r>
    </w:p>
    <w:p>
      <w:r>
        <w:t>네트워크 대역 목록에서 특정 네트워크 대역을 찾으려면 도구 모음에 있는 검색 도구를 사용하세요. 단일 IP 주소, 공백문자, 검색어를 조합하여 검색할 수 있으며, 공백 유무에 따라 다음과 같이 검색됩니다.</w:t>
      </w:r>
    </w:p>
    <w:p>
      <w:r>
        <w:t>검색어에 공백이 포함되지 않은 경우, 검색은 다음과 같이 동작합니다.</w:t>
      </w:r>
    </w:p>
    <w:p>
      <w:pPr>
        <w:numPr>
          <w:numId w:val="513"/>
        </w:numPr>
        <w:spacing w:before="0" w:after="0"/>
        <w:ind w:left="360" w:hanging="360"/>
      </w:pPr>
      <w:r>
        <w:rPr>
          <w:b w:val="on"/>
        </w:rPr>
        <w:t>IP 주소만 입력</w:t>
      </w:r>
      <w:r>
        <w:t>: 입력된 IP 주소가 포함된 네트워크 대역만 보여줍니다.</w:t>
      </w:r>
    </w:p>
    <w:p>
      <w:pPr>
        <w:numPr>
          <w:numId w:val="513"/>
        </w:numPr>
        <w:spacing w:before="0" w:after="0"/>
        <w:ind w:left="360" w:hanging="360"/>
      </w:pPr>
      <w:r>
        <w:rPr>
          <w:b w:val="on"/>
        </w:rPr>
        <w:t>검색어만 입력</w:t>
      </w:r>
      <w:r>
        <w:t xml:space="preserve">: 네트워크 대역의 </w:t>
      </w:r>
      <w:r>
        <w:rPr>
          <w:b w:val="on"/>
        </w:rPr>
        <w:t>이름</w:t>
      </w:r>
      <w:r>
        <w:t xml:space="preserve">, </w:t>
      </w:r>
      <w:r>
        <w:rPr>
          <w:b w:val="on"/>
        </w:rPr>
        <w:t>설명</w:t>
      </w:r>
      <w:r>
        <w:t>에 검색어가 포함된 네트워크 대역만 보여줍니다.</w:t>
      </w:r>
    </w:p>
    <w:p>
      <w:r>
        <w:t>검색어에 하나 이상의 공백이 포함된 경우, 검색은 다음과 같이 동작합니다.</w:t>
      </w:r>
    </w:p>
    <w:p>
      <w:pPr>
        <w:numPr>
          <w:numId w:val="514"/>
        </w:numPr>
        <w:spacing w:before="0" w:after="0"/>
        <w:ind w:left="360" w:hanging="360"/>
      </w:pPr>
      <w:r>
        <w:rPr>
          <w:b w:val="on"/>
        </w:rPr>
        <w:t>IP 주소와 검색어 모두 입력</w:t>
      </w:r>
      <w:r>
        <w:t xml:space="preserve">: 1개의 IP 주소만 검색어로 입력할 수 있습니다. IP 주소가 포함되어 있고, 검색어가 </w:t>
      </w:r>
      <w:r>
        <w:rPr>
          <w:b w:val="on"/>
        </w:rPr>
        <w:t>이름</w:t>
      </w:r>
      <w:r>
        <w:t xml:space="preserve">이나 </w:t>
      </w:r>
      <w:r>
        <w:rPr>
          <w:b w:val="on"/>
        </w:rPr>
        <w:t>설명</w:t>
      </w:r>
      <w:r>
        <w:t>에 포함된 네트워크 대역만 보여줍니다.</w:t>
      </w:r>
    </w:p>
    <w:p>
      <w:pPr>
        <w:numPr>
          <w:numId w:val="514"/>
        </w:numPr>
        <w:spacing w:before="0" w:after="0"/>
        <w:ind w:left="360" w:hanging="360"/>
      </w:pPr>
      <w:r>
        <w:rPr>
          <w:b w:val="on"/>
        </w:rPr>
        <w:t>2개 이상의 검색어 입력</w:t>
      </w:r>
      <w:r>
        <w:t xml:space="preserve">: </w:t>
      </w:r>
      <w:r>
        <w:rPr>
          <w:b w:val="on"/>
        </w:rPr>
        <w:t>이름</w:t>
      </w:r>
      <w:r>
        <w:t xml:space="preserve">이나 </w:t>
      </w:r>
      <w:r>
        <w:rPr>
          <w:b w:val="on"/>
        </w:rPr>
        <w:t>설명</w:t>
      </w:r>
      <w:r>
        <w:t>에 검색어가 모두 포함된 네트워크 대역만 보여줍니다.</w:t>
      </w:r>
    </w:p>
    <w:p>
      <w:r>
        <w:t>검색 도구는 대소문자를 구분하지 않습니다.</w:t>
      </w:r>
    </w:p>
    <w:p>
      <w:pPr>
        <w:pStyle w:val="4"/>
      </w:pPr>
      <w:r>
        <w:t>네트워크 대역 추가</w:t>
      </w:r>
    </w:p>
    <w:p>
      <w:r>
        <w:t>네트워크 대역을 추가하려면,</w:t>
      </w:r>
    </w:p>
    <w:p>
      <w:hyperlink r:id="rId485">
        <w:r>
          <w:rPr>
            <w:rStyle w:val="a6"/>
          </w:rPr>
          <w:t>네트워크 대역 목록</w:t>
        </w:r>
      </w:hyperlink>
      <w:r>
        <w:t xml:space="preserve">에서 도구 모음에 있는 </w:t>
      </w:r>
      <w:r>
        <w:rPr>
          <w:b w:val="on"/>
        </w:rPr>
        <w:t>추가</w:t>
      </w:r>
      <w:r>
        <w:t>를 클릭하세요.</w:t>
      </w:r>
    </w:p>
    <w:p>
      <w:r>
        <w:rPr>
          <w:b w:val="on"/>
        </w:rPr>
        <w:t>네트워크 대역 추가</w:t>
      </w:r>
      <w:r>
        <w:t xml:space="preserve"> 대화 상자에서 필요한 값을 입력하거나 선택한 다음, </w:t>
      </w:r>
      <w:r>
        <w:rPr>
          <w:b w:val="on"/>
        </w:rPr>
        <w:t>확인</w:t>
      </w:r>
      <w:r>
        <w:t>을 클릭하세요.</w:t>
      </w:r>
    </w:p>
    <w:p>
      <w:pPr>
        <w:numPr>
          <w:numId w:val="516"/>
        </w:numPr>
        <w:spacing w:before="0" w:after="0"/>
        <w:ind w:left="360" w:hanging="360"/>
      </w:pPr>
      <w:r>
        <w:rPr>
          <w:b w:val="on"/>
        </w:rPr>
        <w:t>이름</w:t>
      </w:r>
      <w:r>
        <w:t>: 네트워크 대역의 고유 이름(최대 50자)</w:t>
      </w:r>
    </w:p>
    <w:p>
      <w:pPr>
        <w:numPr>
          <w:numId w:val="516"/>
        </w:numPr>
        <w:spacing w:before="0" w:after="0"/>
        <w:ind w:left="360" w:hanging="360"/>
      </w:pPr>
      <w:r>
        <w:rPr>
          <w:b w:val="on"/>
        </w:rPr>
        <w:t>설명</w:t>
      </w:r>
      <w:r>
        <w:t>: 네트워크 대역에 대한 설명(최대 50자)</w:t>
      </w:r>
    </w:p>
    <w:p>
      <w:pPr>
        <w:pStyle w:val="4"/>
      </w:pPr>
      <w:r>
        <w:t>네트워크 대역 수정</w:t>
      </w:r>
    </w:p>
    <w:p>
      <w:r>
        <w:t>네트워크 대역을 수정하려면,</w:t>
      </w:r>
    </w:p>
    <w:p>
      <w:hyperlink r:id="rId486">
        <w:r>
          <w:rPr>
            <w:rStyle w:val="a6"/>
          </w:rPr>
          <w:t>네트워크 대역 목록</w:t>
        </w:r>
      </w:hyperlink>
      <w:r>
        <w:t xml:space="preserve">에서 수정할 네트워크 대역의 </w:t>
      </w:r>
      <w:r>
        <w:rPr>
          <w:b w:val="on"/>
        </w:rPr>
        <w:t>이름</w:t>
      </w:r>
      <w:r>
        <w:t>을 클릭하세요.</w:t>
      </w:r>
    </w:p>
    <w:p>
      <w:r>
        <w:rPr>
          <w:b w:val="on"/>
        </w:rPr>
        <w:t>네트워크 대역 수정</w:t>
      </w:r>
      <w:r>
        <w:t xml:space="preserve"> 화면에서 정보를 수정한 후 </w:t>
      </w:r>
      <w:r>
        <w:rPr>
          <w:b w:val="on"/>
        </w:rPr>
        <w:t>저장</w:t>
      </w:r>
      <w:r>
        <w:t>을 클릭하세요.</w:t>
      </w:r>
    </w:p>
    <w:p>
      <w:pPr>
        <w:pStyle w:val="a7"/>
      </w:pPr>
      <w:r>
        <w:t>네트워크 조회/검색</w:t>
      </w:r>
    </w:p>
    <w:p>
      <w:r>
        <w:rPr>
          <w:b w:val="on"/>
        </w:rPr>
        <w:t>[네트워크 대역 수정](section-subnet-group#outline8)</w:t>
      </w:r>
      <w:r>
        <w:t xml:space="preserve"> 화면에서 등록된 네트워크 대역을 확인할 수 있습니다.</w:t>
      </w:r>
    </w:p>
    <w:p>
      <w:pPr>
        <w:numPr>
          <w:numId w:val="518"/>
        </w:numPr>
        <w:spacing w:before="0" w:after="0"/>
        <w:ind w:left="360" w:hanging="360"/>
      </w:pPr>
      <w:r>
        <w:rPr>
          <w:b w:val="on"/>
        </w:rPr>
        <w:t>네트워크 대역</w:t>
      </w:r>
      <w:r>
        <w:t>: 네트워크 대역 정보. 네트워크 대역의 입력 형식에 따라 단일 IP 주소(예: 192.0.2.1), IP 주소 범위(예: 192.0.2.1 ~ 192.0.2.254), CIDR 네트워크(예: 192.0.2.0/24) 형식으로 표시됩니다.</w:t>
      </w:r>
    </w:p>
    <w:p>
      <w:pPr>
        <w:numPr>
          <w:numId w:val="518"/>
        </w:numPr>
        <w:spacing w:before="0" w:after="0"/>
        <w:ind w:left="360" w:hanging="360"/>
      </w:pPr>
      <w:r>
        <w:rPr>
          <w:b w:val="on"/>
        </w:rPr>
        <w:t>설명</w:t>
      </w:r>
      <w:r>
        <w:t>: IP 주소 세부 설명</w:t>
      </w:r>
    </w:p>
    <w:p>
      <w:r>
        <w:rPr>
          <w:b w:val="on"/>
        </w:rPr>
        <w:t>네트워크 대역 수정</w:t>
      </w:r>
      <w:r>
        <w:t xml:space="preserve"> 화면에서도 검색을 지원합니다. 이 검색 기능은 </w:t>
      </w:r>
      <w:hyperlink r:id="rId487">
        <w:r>
          <w:rPr>
            <w:rStyle w:val="a6"/>
          </w:rPr>
          <w:t>네트워크 대역 검색</w:t>
        </w:r>
      </w:hyperlink>
      <w:r>
        <w:t>에서 설명하는 내용과 동일합니다. 차이점은 다음과 같습니다.</w:t>
      </w:r>
    </w:p>
    <w:p>
      <w:pPr>
        <w:numPr>
          <w:numId w:val="519"/>
        </w:numPr>
        <w:spacing w:before="0" w:after="0"/>
        <w:ind w:left="360" w:hanging="360"/>
      </w:pPr>
      <w:r>
        <w:rPr>
          <w:b w:val="on"/>
        </w:rPr>
        <w:t>[네트워크 대역 수정](section-subnet-group#outline8)</w:t>
      </w:r>
      <w:r>
        <w:t xml:space="preserve"> 화면 내에 있는 IP 주소 대역 안에서 IP 주소 검색</w:t>
      </w:r>
    </w:p>
    <w:p>
      <w:pPr>
        <w:numPr>
          <w:numId w:val="519"/>
        </w:numPr>
        <w:spacing w:before="0" w:after="0"/>
        <w:ind w:left="360" w:hanging="360"/>
      </w:pPr>
      <w:r>
        <w:t xml:space="preserve">네트워크는 </w:t>
      </w:r>
      <w:r>
        <w:rPr>
          <w:b w:val="on"/>
        </w:rPr>
        <w:t>이름</w:t>
      </w:r>
      <w:r>
        <w:t xml:space="preserve">이 부여되어 있지 않으므로 </w:t>
      </w:r>
      <w:r>
        <w:rPr>
          <w:b w:val="on"/>
        </w:rPr>
        <w:t>설명</w:t>
      </w:r>
      <w:r>
        <w:t>에 검색어가 포함된 경우에만 보여준다는 데에 있습니다.</w:t>
      </w:r>
    </w:p>
    <w:p>
      <w:pPr>
        <w:pStyle w:val="a7"/>
      </w:pPr>
      <w:r>
        <w:t>네트워크 추가</w:t>
      </w:r>
    </w:p>
    <w:p>
      <w:r>
        <w:t>네트워크 대역에 네트워크를 추가하려면,</w:t>
      </w:r>
    </w:p>
    <w:p>
      <w:r>
        <w:rPr>
          <w:b w:val="on"/>
        </w:rPr>
        <w:t>[네트워크 대역 수정](section-subnet-group#outline8)</w:t>
      </w:r>
      <w:r>
        <w:t xml:space="preserve"> 화면에서 도구 모음에 있는 </w:t>
      </w:r>
      <w:r>
        <w:rPr>
          <w:b w:val="on"/>
        </w:rPr>
        <w:t>추가</w:t>
      </w:r>
      <w:r>
        <w:t>를 클릭하세요.</w:t>
      </w:r>
    </w:p>
    <w:p>
      <w:r>
        <w:rPr>
          <w:b w:val="on"/>
        </w:rPr>
        <w:t>네트워크 추가</w:t>
      </w:r>
      <w:r>
        <w:t xml:space="preserve"> 대화 상자에 추가할 네트워크 정보를 입력한 후 </w:t>
      </w:r>
      <w:r>
        <w:rPr>
          <w:b w:val="on"/>
        </w:rPr>
        <w:t>확인</w:t>
      </w:r>
      <w:r>
        <w:t xml:space="preserve">을 클릭하세요. 선택한 </w:t>
      </w:r>
      <w:r>
        <w:rPr>
          <w:b w:val="on"/>
        </w:rPr>
        <w:t>유형</w:t>
      </w:r>
      <w:r>
        <w:t>(</w:t>
      </w:r>
      <w:r>
        <w:rPr>
          <w:b w:val="on"/>
        </w:rPr>
        <w:t>IP 주소 범위</w:t>
      </w:r>
      <w:r>
        <w:t xml:space="preserve">, </w:t>
      </w:r>
      <w:r>
        <w:rPr>
          <w:b w:val="on"/>
        </w:rPr>
        <w:t>단일 IP 주소</w:t>
      </w:r>
      <w:r>
        <w:t xml:space="preserve">, </w:t>
      </w:r>
      <w:r>
        <w:rPr>
          <w:b w:val="on"/>
        </w:rPr>
        <w:t>CIDR</w:t>
      </w:r>
      <w:r>
        <w:t>)에 따라 입력할 항목이 다릅니다.</w:t>
      </w:r>
    </w:p>
    <w:p>
      <w:pPr>
        <w:numPr>
          <w:numId w:val="521"/>
        </w:numPr>
        <w:spacing w:before="0" w:after="0"/>
        <w:ind w:left="360" w:hanging="360"/>
      </w:pPr>
      <w:r>
        <w:rPr>
          <w:b w:val="on"/>
        </w:rPr>
        <w:t>유형</w:t>
      </w:r>
      <w:r>
        <w:t xml:space="preserve">이 </w:t>
      </w:r>
      <w:r>
        <w:rPr>
          <w:b w:val="on"/>
        </w:rPr>
        <w:t>IP 주소 범위</w:t>
      </w:r>
      <w:r>
        <w:t>일 때</w:t>
      </w:r>
    </w:p>
    <w:p>
      <w:pPr>
        <w:numPr>
          <w:numId w:val="522"/>
        </w:numPr>
        <w:spacing w:before="0" w:after="0"/>
        <w:ind w:left="720" w:hanging="360"/>
      </w:pPr>
      <w:r>
        <w:rPr>
          <w:b w:val="on"/>
        </w:rPr>
        <w:t>시작</w:t>
      </w:r>
      <w:r>
        <w:t>: 네트워크 대역의 첫 번째 IPv4 주소</w:t>
      </w:r>
    </w:p>
    <w:p>
      <w:pPr>
        <w:numPr>
          <w:numId w:val="522"/>
        </w:numPr>
        <w:spacing w:before="0" w:after="0"/>
        <w:ind w:left="720" w:hanging="360"/>
      </w:pPr>
      <w:r>
        <w:rPr>
          <w:b w:val="on"/>
        </w:rPr>
        <w:t>끝</w:t>
      </w:r>
      <w:r>
        <w:t>: 네트워크 대역의 마지막 IPv4 주소</w:t>
      </w:r>
    </w:p>
    <w:p>
      <w:pPr>
        <w:numPr>
          <w:numId w:val="521"/>
        </w:numPr>
        <w:spacing w:before="0" w:after="0"/>
        <w:ind w:left="360" w:hanging="360"/>
      </w:pPr>
      <w:r>
        <w:rPr>
          <w:b w:val="on"/>
        </w:rPr>
        <w:t>유형</w:t>
      </w:r>
      <w:r>
        <w:t xml:space="preserve">이 </w:t>
      </w:r>
      <w:r>
        <w:rPr>
          <w:b w:val="on"/>
        </w:rPr>
        <w:t>단일 IP 주소</w:t>
      </w:r>
      <w:r>
        <w:t>일 때</w:t>
      </w:r>
    </w:p>
    <w:p>
      <w:pPr>
        <w:numPr>
          <w:numId w:val="523"/>
        </w:numPr>
        <w:spacing w:before="0" w:after="0"/>
        <w:ind w:left="720" w:hanging="360"/>
      </w:pPr>
      <w:r>
        <w:rPr>
          <w:b w:val="on"/>
        </w:rPr>
        <w:t>IP 주소</w:t>
      </w:r>
      <w:r>
        <w:t>: IPv4 주소</w:t>
      </w:r>
    </w:p>
    <w:p>
      <w:pPr>
        <w:numPr>
          <w:numId w:val="521"/>
        </w:numPr>
        <w:spacing w:before="0" w:after="0"/>
        <w:ind w:left="360" w:hanging="360"/>
      </w:pPr>
      <w:r>
        <w:rPr>
          <w:b w:val="on"/>
        </w:rPr>
        <w:t>유형</w:t>
      </w:r>
      <w:r>
        <w:t xml:space="preserve">이 </w:t>
      </w:r>
      <w:r>
        <w:rPr>
          <w:b w:val="on"/>
        </w:rPr>
        <w:t>CIDR</w:t>
      </w:r>
      <w:r>
        <w:t>일 때</w:t>
      </w:r>
    </w:p>
    <w:p>
      <w:pPr>
        <w:numPr>
          <w:numId w:val="524"/>
        </w:numPr>
        <w:spacing w:before="0" w:after="0"/>
        <w:ind w:left="720" w:hanging="360"/>
      </w:pPr>
      <w:r>
        <w:rPr>
          <w:b w:val="on"/>
        </w:rPr>
        <w:t>네트워크 주소</w:t>
      </w:r>
      <w:r>
        <w:t>: IPv4 주소에서 호스트 주소부를 제외한 네트워크 주소</w:t>
      </w:r>
    </w:p>
    <w:p>
      <w:pPr>
        <w:numPr>
          <w:numId w:val="524"/>
        </w:numPr>
        <w:spacing w:before="0" w:after="0"/>
        <w:ind w:left="720" w:hanging="360"/>
      </w:pPr>
      <w:r>
        <w:rPr>
          <w:b w:val="on"/>
        </w:rPr>
        <w:t>비트</w:t>
      </w:r>
      <w:r>
        <w:t>: 네트워크 주소에 대한 서브넷 마스크 비트(1 ~ 32)</w:t>
      </w:r>
    </w:p>
    <w:p>
      <w:pPr>
        <w:numPr>
          <w:numId w:val="521"/>
        </w:numPr>
        <w:spacing w:before="0" w:after="0"/>
        <w:ind w:left="360" w:hanging="360"/>
      </w:pPr>
      <w:r>
        <w:rPr>
          <w:b w:val="on"/>
        </w:rPr>
        <w:t>설명</w:t>
      </w:r>
      <w:r>
        <w:t>: 네트워크의 세부 설명(최대 255자)</w:t>
      </w:r>
    </w:p>
    <w:p>
      <w:pPr>
        <w:pStyle w:val="a7"/>
      </w:pPr>
      <w:r>
        <w:t>네트워크 수정</w:t>
      </w:r>
    </w:p>
    <w:p>
      <w:r>
        <w:t>네트워크 대역에 등록된 네트워크를 수정하려면,</w:t>
      </w:r>
    </w:p>
    <w:p>
      <w:r>
        <w:rPr>
          <w:b w:val="on"/>
        </w:rPr>
        <w:t>[네트워크 대역 수정](section-subnet-group#outline8)</w:t>
      </w:r>
      <w:r>
        <w:t xml:space="preserve"> 화면에서 수정할 네트워크 행에 있는 </w:t>
      </w:r>
      <w:r>
        <w:rPr>
          <w:b w:val="on"/>
        </w:rPr>
        <w:t>수정</w:t>
      </w:r>
      <w:r>
        <w:t>을 클릭하세요.</w:t>
      </w:r>
    </w:p>
    <w:p>
      <w:r>
        <w:rPr>
          <w:b w:val="on"/>
        </w:rPr>
        <w:t>네트워크 수정</w:t>
      </w:r>
      <w:r>
        <w:t xml:space="preserve"> 대화상자에서 정보를 수정한 후 </w:t>
      </w:r>
      <w:r>
        <w:rPr>
          <w:b w:val="on"/>
        </w:rPr>
        <w:t>확인</w:t>
      </w:r>
      <w:r>
        <w:t>을 클릭하세요.</w:t>
      </w:r>
    </w:p>
    <w:p>
      <w:pPr>
        <w:pStyle w:val="a7"/>
      </w:pPr>
      <w:r>
        <w:t>네트워크 삭제</w:t>
      </w:r>
    </w:p>
    <w:p>
      <w:r>
        <w:t>네트워크 대역에 등록된 네트워크를 삭제하려면,</w:t>
      </w:r>
    </w:p>
    <w:p>
      <w:r>
        <w:rPr>
          <w:b w:val="on"/>
        </w:rPr>
        <w:t>[네트워크 대역 수정](section-subnet-group#outline8)</w:t>
      </w:r>
      <w:r>
        <w:t xml:space="preserve"> 화면에서 수정할 네트워크 행의 체크박스를 선택하세요.</w:t>
      </w:r>
    </w:p>
    <w:p>
      <w:r>
        <w:t xml:space="preserve">도구모음에서 </w:t>
      </w:r>
      <w:r>
        <w:rPr>
          <w:b w:val="on"/>
        </w:rPr>
        <w:t>삭제</w:t>
      </w:r>
      <w:r>
        <w:t>를 클릭하세요.</w:t>
      </w:r>
    </w:p>
    <w:p>
      <w:r>
        <w:rPr>
          <w:b w:val="on"/>
        </w:rPr>
        <w:t>네트워크 삭제</w:t>
      </w:r>
      <w:r>
        <w:t xml:space="preserve"> 대화상자에서 삭제할 네트워크 목록을 확인한 후 </w:t>
      </w:r>
      <w:r>
        <w:rPr>
          <w:b w:val="on"/>
        </w:rPr>
        <w:t>삭제</w:t>
      </w:r>
      <w:r>
        <w:t xml:space="preserve">를 클릭하세요. 삭제하지 않으려면 </w:t>
      </w:r>
      <w:r>
        <w:rPr>
          <w:b w:val="on"/>
        </w:rPr>
        <w:t>취소</w:t>
      </w:r>
      <w:r>
        <w:t>를 클릭하세요.</w:t>
      </w:r>
    </w:p>
    <w:p>
      <w:pPr>
        <w:pStyle w:val="4"/>
      </w:pPr>
      <w:r>
        <w:t>네트워크 대역 활용</w:t>
      </w:r>
    </w:p>
    <w:p>
      <w:r>
        <w:t>네트워크 대역은 다음과 같은 방법으로 사용됩니다.</w:t>
      </w:r>
    </w:p>
    <w:p>
      <w:pPr>
        <w:pStyle w:val="a7"/>
      </w:pPr>
      <w:r>
        <w:t>시나리오 빌더</w:t>
      </w:r>
    </w:p>
    <w:p>
      <w:r>
        <w:rPr>
          <w:b w:val="on"/>
        </w:rPr>
        <w:t>정책 &gt; 실시간 탐지</w:t>
      </w:r>
      <w:r>
        <w:t>에서 시나리오 빌더를 이용해 위협으로 의심되는 IP 주소가 이미 주소 그룹에 등록되어 있는지 확인하도록 시나리오를 구성할 수 있습니다.</w:t>
      </w:r>
    </w:p>
    <w:p>
      <w:r>
        <w:t xml:space="preserve">다음은 시나리오 빌더에서 입력 필드의 유형이 </w:t>
      </w:r>
      <w:r>
        <w:rPr>
          <w:b w:val="on"/>
        </w:rPr>
        <w:t>IP</w:t>
      </w:r>
      <w:r>
        <w:t xml:space="preserve">일 때 사용할 수 있는 네트워크 대역 관련 내용을 요약한 것입니다. 자세한 내용은 </w:t>
      </w:r>
      <w:hyperlink r:id="rId488">
        <w:r>
          <w:rPr>
            <w:rStyle w:val="a6"/>
          </w:rPr>
          <w:t>필드 유형별 룰 및 매개변수</w:t>
        </w:r>
      </w:hyperlink>
      <w:r>
        <w:t>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IP주소가 네트워크 대역에 포함</w:t>
            </w:r>
          </w:p>
        </w:tc>
        <w:tc>
          <w:p>
            <w:pPr>
              <w:spacing w:before="0" w:after="0"/>
            </w:pPr>
            <w:r>
              <w:t>비교 네트워크 대역</w:t>
            </w:r>
          </w:p>
        </w:tc>
        <w:tc>
          <w:p>
            <w:pPr>
              <w:spacing w:before="0" w:after="0"/>
            </w:pPr>
            <w:r>
              <w:t>네트워크 대역 선택</w:t>
            </w:r>
          </w:p>
        </w:tc>
        <w:tc>
          <w:p>
            <w:pPr>
              <w:spacing w:before="0" w:after="0"/>
            </w:pPr>
            <w:r>
              <w:t>네트워크 대역에 포함된 필드 값을 필터링</w:t>
            </w:r>
          </w:p>
        </w:tc>
      </w:tr>
    </w:tbl>
    <w:p>
      <w:pPr>
        <w:pStyle w:val="a7"/>
      </w:pPr>
      <w:r>
        <w:t>쿼리</w:t>
      </w:r>
    </w:p>
    <w:p>
      <w:r>
        <w:rPr>
          <w:b w:val="on"/>
        </w:rPr>
        <w:t>정책 &gt; 실시간 탐지</w:t>
      </w:r>
      <w:r>
        <w:t xml:space="preserve"> 또는 </w:t>
      </w:r>
      <w:r>
        <w:rPr>
          <w:b w:val="on"/>
        </w:rPr>
        <w:t>정책 &gt; 배치 탐지</w:t>
      </w:r>
      <w:r>
        <w:t xml:space="preserve">에서 탐지 시나리오를 추가하거나 수정할 때 </w:t>
      </w:r>
      <w:hyperlink r:id="rId489">
        <w:r>
          <w:rPr>
            <w:rStyle w:val="a6"/>
          </w:rPr>
          <w:t>matchnet</w:t>
        </w:r>
      </w:hyperlink>
      <w:r>
        <w:t xml:space="preserve"> 명령이나 </w:t>
      </w:r>
      <w:hyperlink r:id="rId490">
        <w:r>
          <w:rPr>
            <w:rStyle w:val="a6"/>
          </w:rPr>
          <w:t>matchnet()</w:t>
        </w:r>
      </w:hyperlink>
      <w:r>
        <w:t xml:space="preserve"> 함수를 이용해 네트워크 대역을 활용할 수 있습니다. 그 외에 쿼리문을 입력할 수 있는 기능이면 어디서든 네트워크 대역을 이용할 수 있다는 것도 기억하세요.</w:t>
      </w:r>
    </w:p>
    <w:p>
      <w:r>
        <w:rPr>
          <w:rStyle w:val="af4"/>
        </w:rPr>
        <w:t>matchnet</w:t>
      </w:r>
      <w:r>
        <w:t xml:space="preserve"> 명령이나 </w:t>
      </w:r>
      <w:r>
        <w:rPr>
          <w:rStyle w:val="af4"/>
        </w:rPr>
        <w:t>matchnet()</w:t>
      </w:r>
      <w:r>
        <w:t xml:space="preserve"> 함수를 사용하려면 네트워크 대역의 GUID를 알아야 합니다. GUID는 웹 브라우저의 주소 표시줄에서 확인할 수 있습니다.</w:t>
      </w:r>
    </w:p>
    <w:p>
      <w:pPr>
        <w:pStyle w:val="4"/>
      </w:pPr>
      <w:r>
        <w:t>네트워크 대역 삭제</w:t>
      </w:r>
    </w:p>
    <w:p>
      <w:r>
        <w:t>네트워크 대역을 삭제하려면,</w:t>
      </w:r>
    </w:p>
    <w:p>
      <w:hyperlink r:id="rId491">
        <w:r>
          <w:rPr>
            <w:rStyle w:val="a6"/>
          </w:rPr>
          <w:t>네트워크 대역 목록</w:t>
        </w:r>
      </w:hyperlink>
      <w:r>
        <w:t>에서 삭제할 네트워크 대역 행의 체크박스를 선택하세요.</w:t>
      </w:r>
    </w:p>
    <w:p>
      <w:r>
        <w:t xml:space="preserve">도구모음에서 </w:t>
      </w:r>
      <w:r>
        <w:rPr>
          <w:b w:val="on"/>
        </w:rPr>
        <w:t>삭제</w:t>
      </w:r>
      <w:r>
        <w:t>를 클릭하세요.</w:t>
      </w:r>
    </w:p>
    <w:p>
      <w:r>
        <w:rPr>
          <w:b w:val="on"/>
        </w:rPr>
        <w:t>네트워크 대역 삭제</w:t>
      </w:r>
      <w:r>
        <w:t xml:space="preserve"> 대화상자에서 삭제할 네트워크 대역 목록을 확인한 후 </w:t>
      </w:r>
      <w:r>
        <w:rPr>
          <w:b w:val="on"/>
        </w:rPr>
        <w:t>삭제</w:t>
      </w:r>
      <w:r>
        <w:t xml:space="preserve">를 클릭하세요. 삭제하지 않으려면 </w:t>
      </w:r>
      <w:r>
        <w:rPr>
          <w:b w:val="on"/>
        </w:rPr>
        <w:t>취소</w:t>
      </w:r>
      <w:r>
        <w:t>를 클릭하세요.</w:t>
      </w:r>
    </w:p>
    <w:p>
      <w:pPr>
        <w:pStyle w:val="ae"/>
      </w:pPr>
      <w:r>
        <w:t>실시간 탐지 또는 배치 탐지 시나리오에서 참조하는 네트워크 대역을 삭제하면 탐지 시나리오가 의도한 대로 동작하지 않을 수 있으므로 주의하세요.</w:t>
      </w:r>
    </w:p>
    <w:p>
      <w:pPr>
        <w:pStyle w:val="3"/>
      </w:pPr>
      <w:r>
        <w:t>포트 그룹</w:t>
      </w:r>
    </w:p>
    <w:p>
      <w:pPr>
        <w:pStyle w:val="4"/>
      </w:pPr>
      <w:r>
        <w:t>개요</w:t>
      </w:r>
    </w:p>
    <w:p>
      <w:r>
        <w:t>포트 그룹은 주제별로 TCP, UDP 통신에서 쓰이는 포트 번호를 묶어서 탐지 정책에 반영할 수 있도록 지원합니다. 특정 포트에 대한 접근 탐지, 이상 행동 등을 분석할 경우 사용합니다.</w:t>
      </w:r>
    </w:p>
    <w:p>
      <w:pPr>
        <w:pStyle w:val="4"/>
      </w:pPr>
      <w:r>
        <w:t>포트 그룹 목록 조회/검색</w:t>
      </w:r>
    </w:p>
    <w:p>
      <w:r>
        <w:rPr>
          <w:b w:val="on"/>
        </w:rPr>
        <w:t>정책 &gt; 포트 그룹</w:t>
      </w:r>
      <w:r>
        <w:t>에서 포트 그룹 목록을 조회하거나 검색할 수 있습니다.</w:t>
      </w:r>
    </w:p>
    <w:p>
      <w:pPr>
        <w:numPr>
          <w:numId w:val="528"/>
        </w:numPr>
        <w:spacing w:before="0" w:after="0"/>
        <w:ind w:left="360" w:hanging="360"/>
      </w:pPr>
      <w:r>
        <w:rPr>
          <w:b w:val="on"/>
        </w:rPr>
        <w:t>이름</w:t>
      </w:r>
      <w:r>
        <w:t>: 포트 그룹의 고유 이름</w:t>
      </w:r>
    </w:p>
    <w:p>
      <w:pPr>
        <w:numPr>
          <w:numId w:val="528"/>
        </w:numPr>
        <w:spacing w:before="0" w:after="0"/>
        <w:ind w:left="360" w:hanging="360"/>
      </w:pPr>
      <w:r>
        <w:rPr>
          <w:b w:val="on"/>
        </w:rPr>
        <w:t>설명</w:t>
      </w:r>
      <w:r>
        <w:t>: 포트 그룹에 대한 정보</w:t>
      </w:r>
    </w:p>
    <w:p>
      <w:pPr>
        <w:numPr>
          <w:numId w:val="528"/>
        </w:numPr>
        <w:spacing w:before="0" w:after="0"/>
        <w:ind w:left="360" w:hanging="360"/>
      </w:pPr>
      <w:r>
        <w:rPr>
          <w:b w:val="on"/>
        </w:rPr>
        <w:t>소유자</w:t>
      </w:r>
      <w:r>
        <w:t>: 포트 그룹을 추가한 사용자 계정</w:t>
      </w:r>
    </w:p>
    <w:p>
      <w:pPr>
        <w:numPr>
          <w:numId w:val="528"/>
        </w:numPr>
        <w:spacing w:before="0" w:after="0"/>
        <w:ind w:left="360" w:hanging="360"/>
      </w:pPr>
      <w:r>
        <w:rPr>
          <w:b w:val="on"/>
        </w:rPr>
        <w:t>수정일</w:t>
      </w:r>
      <w:r>
        <w:t>: 주소 그룹이 생성된 날짜, 또는 마지막으로 수정된 날짜</w:t>
      </w:r>
    </w:p>
    <w:p>
      <w:r>
        <w:t xml:space="preserve">포트 그룹 목록에서 특정 포트 그룹을 찾으려면 도구 모음에 있는 검색 도구를 사용하세요. 검색 도구는 입력한 단어가 </w:t>
      </w:r>
      <w:r>
        <w:rPr>
          <w:b w:val="on"/>
        </w:rPr>
        <w:t>이름</w:t>
      </w:r>
      <w:r>
        <w:t xml:space="preserve">, </w:t>
      </w:r>
      <w:r>
        <w:rPr>
          <w:b w:val="on"/>
        </w:rPr>
        <w:t>설명</w:t>
      </w:r>
      <w:r>
        <w:t>에 포함된 포트 그룹을 찾아서 보여줍니다. 검색 도구는 대소문자를 구분하지 않습니다.</w:t>
      </w:r>
    </w:p>
    <w:p>
      <w:pPr>
        <w:pStyle w:val="a7"/>
      </w:pPr>
      <w:r>
        <w:t>목록 다운로드</w:t>
      </w:r>
    </w:p>
    <w:p>
      <w:r>
        <w:t xml:space="preserve">포트 그룹 목록을 로컬 PC에 파일로 다운로드하려면 도구 모음에서 </w:t>
      </w:r>
      <w:r>
        <w:rPr>
          <w:b w:val="on"/>
        </w:rPr>
        <w:t>다운로드</w:t>
      </w:r>
      <w:r>
        <w:t>를 클릭하세요.</w:t>
      </w:r>
    </w:p>
    <w:p>
      <w:pPr>
        <w:pStyle w:val="a7"/>
      </w:pPr>
      <w:r>
        <w:t>목록 새로 고침</w:t>
      </w:r>
    </w:p>
    <w:p>
      <w:r>
        <w:t xml:space="preserve">포트 그룹의 목록을 최신 정보로 조회하려면 도구 모음에서 </w:t>
      </w:r>
      <w:r>
        <w:rPr>
          <w:b w:val="on"/>
        </w:rPr>
        <w:t>새로 고침</w:t>
      </w:r>
      <w:r>
        <w:t>을 클릭하세요.</w:t>
      </w:r>
    </w:p>
    <w:p>
      <w:pPr>
        <w:pStyle w:val="4"/>
      </w:pPr>
      <w:r>
        <w:t>포트 그룹 추가</w:t>
      </w:r>
    </w:p>
    <w:p>
      <w:r>
        <w:t>포트 그룹을 추가하려면,</w:t>
      </w:r>
    </w:p>
    <w:p>
      <w:r>
        <w:rPr>
          <w:b w:val="on"/>
        </w:rPr>
        <w:t>정책 &gt; 포트 그룹</w:t>
      </w:r>
      <w:r>
        <w:t xml:space="preserve">에서 도구 모음에 있는 </w:t>
      </w:r>
      <w:r>
        <w:rPr>
          <w:b w:val="on"/>
        </w:rPr>
        <w:t>추가</w:t>
      </w:r>
      <w:r>
        <w:t>를 클릭하세요.</w:t>
      </w:r>
    </w:p>
    <w:p>
      <w:r>
        <w:rPr>
          <w:b w:val="on"/>
        </w:rPr>
        <w:t>포트 그룹 추가</w:t>
      </w:r>
      <w:r>
        <w:t xml:space="preserve"> 대화 상자에서 필요한 값을 입력한 다음, </w:t>
      </w:r>
      <w:r>
        <w:rPr>
          <w:b w:val="on"/>
        </w:rPr>
        <w:t>확인</w:t>
      </w:r>
      <w:r>
        <w:t>을 클릭하세요.</w:t>
      </w:r>
    </w:p>
    <w:p>
      <w:pPr>
        <w:numPr>
          <w:numId w:val="530"/>
        </w:numPr>
        <w:spacing w:before="0" w:after="0"/>
        <w:ind w:left="360" w:hanging="360"/>
      </w:pPr>
      <w:r>
        <w:rPr>
          <w:b w:val="on"/>
        </w:rPr>
        <w:t>이름</w:t>
      </w:r>
      <w:r>
        <w:t>: 포트 그룹의 이름(최대 50자)</w:t>
      </w:r>
    </w:p>
    <w:p>
      <w:pPr>
        <w:numPr>
          <w:numId w:val="530"/>
        </w:numPr>
        <w:spacing w:before="0" w:after="0"/>
        <w:ind w:left="360" w:hanging="360"/>
      </w:pPr>
      <w:r>
        <w:rPr>
          <w:b w:val="on"/>
        </w:rPr>
        <w:t>설명</w:t>
      </w:r>
      <w:r>
        <w:t>: 포트 그룹의 세부 설명(최대 2,000자)</w:t>
      </w:r>
    </w:p>
    <w:p>
      <w:pPr>
        <w:pStyle w:val="4"/>
      </w:pPr>
      <w:r>
        <w:t>포트 그룹 수정</w:t>
      </w:r>
    </w:p>
    <w:p>
      <w:r>
        <w:t>포트 그룹을 수정하려면,</w:t>
      </w:r>
    </w:p>
    <w:p>
      <w:hyperlink r:id="rId492">
        <w:r>
          <w:rPr>
            <w:rStyle w:val="a6"/>
          </w:rPr>
          <w:t>포트 그룹 목록</w:t>
        </w:r>
      </w:hyperlink>
      <w:r>
        <w:t>에서 수정할 포트 그룹 이름을 클릭하세요.</w:t>
      </w:r>
    </w:p>
    <w:p>
      <w:r>
        <w:rPr>
          <w:b w:val="on"/>
        </w:rPr>
        <w:t>포트 그룹 수정</w:t>
      </w:r>
      <w:r>
        <w:t xml:space="preserve"> 화면에서 정보를 수정한 후 </w:t>
      </w:r>
      <w:r>
        <w:rPr>
          <w:b w:val="on"/>
        </w:rPr>
        <w:t>저장</w:t>
      </w:r>
      <w:r>
        <w:t>을 클릭하세요.</w:t>
      </w:r>
    </w:p>
    <w:p>
      <w:pPr>
        <w:pStyle w:val="a7"/>
      </w:pPr>
      <w:r>
        <w:t>포트 조회/검색</w:t>
      </w:r>
    </w:p>
    <w:p>
      <w:r>
        <w:t>포트 그룹 객체에 등록된 포트를 조회/검색하려면,</w:t>
      </w:r>
    </w:p>
    <w:p>
      <w:hyperlink r:id="rId493">
        <w:r>
          <w:rPr>
            <w:rStyle w:val="a6"/>
          </w:rPr>
          <w:t>포트 그룹 수정</w:t>
        </w:r>
      </w:hyperlink>
      <w:r>
        <w:t xml:space="preserve"> 화면에서 등록된 포트를 확인할 수 있습니다.</w:t>
      </w:r>
    </w:p>
    <w:p>
      <w:pPr>
        <w:numPr>
          <w:numId w:val="532"/>
        </w:numPr>
        <w:spacing w:before="0" w:after="0"/>
        <w:ind w:left="360" w:hanging="360"/>
      </w:pPr>
      <w:r>
        <w:rPr>
          <w:b w:val="on"/>
        </w:rPr>
        <w:t>프로토콜</w:t>
      </w:r>
      <w:r>
        <w:t>: 전송 계층 프로토콜(TCP, UDP)</w:t>
      </w:r>
    </w:p>
    <w:p>
      <w:pPr>
        <w:numPr>
          <w:numId w:val="532"/>
        </w:numPr>
        <w:spacing w:before="0" w:after="0"/>
        <w:ind w:left="360" w:hanging="360"/>
      </w:pPr>
      <w:r>
        <w:rPr>
          <w:b w:val="on"/>
        </w:rPr>
        <w:t>범위</w:t>
      </w:r>
      <w:r>
        <w:t>: 포트 번호 대역</w:t>
      </w:r>
    </w:p>
    <w:p>
      <w:pPr>
        <w:numPr>
          <w:numId w:val="532"/>
        </w:numPr>
        <w:spacing w:before="0" w:after="0"/>
        <w:ind w:left="360" w:hanging="360"/>
      </w:pPr>
      <w:r>
        <w:rPr>
          <w:b w:val="on"/>
        </w:rPr>
        <w:t>설명</w:t>
      </w:r>
      <w:r>
        <w:t>: 포트에 대한 설명</w:t>
      </w:r>
    </w:p>
    <w:p>
      <w:r>
        <w:rPr>
          <w:b w:val="on"/>
        </w:rPr>
        <w:t>포트 그룹 수정</w:t>
      </w:r>
      <w:r>
        <w:t xml:space="preserve"> 화면에서도 검색을 지원합니다. 입력한 단어가 </w:t>
      </w:r>
      <w:r>
        <w:rPr>
          <w:b w:val="on"/>
        </w:rPr>
        <w:t>범위</w:t>
      </w:r>
      <w:r>
        <w:t xml:space="preserve">, </w:t>
      </w:r>
      <w:r>
        <w:rPr>
          <w:b w:val="on"/>
        </w:rPr>
        <w:t>설명</w:t>
      </w:r>
      <w:r>
        <w:t>에 포함된 포트를 찾아서 보여줍니다. 검색 도구는 대소문자를 구분하지 않습니다.</w:t>
      </w:r>
    </w:p>
    <w:p>
      <w:pPr>
        <w:pStyle w:val="a7"/>
      </w:pPr>
      <w:r>
        <w:t>포트 추가</w:t>
      </w:r>
    </w:p>
    <w:p>
      <w:r>
        <w:t>포트 그룹에 포트를 추가하려면,</w:t>
      </w:r>
    </w:p>
    <w:p>
      <w:hyperlink r:id="rId494">
        <w:r>
          <w:rPr>
            <w:rStyle w:val="a6"/>
          </w:rPr>
          <w:t>포트 그룹 수정</w:t>
        </w:r>
      </w:hyperlink>
      <w:r>
        <w:t xml:space="preserve"> 화면에서 도구 모음에 있는 </w:t>
      </w:r>
      <w:r>
        <w:rPr>
          <w:b w:val="on"/>
        </w:rPr>
        <w:t>추가</w:t>
      </w:r>
      <w:r>
        <w:t>를 클릭하세요.</w:t>
      </w:r>
    </w:p>
    <w:p>
      <w:r>
        <w:rPr>
          <w:b w:val="on"/>
        </w:rPr>
        <w:t>포트 추가</w:t>
      </w:r>
      <w:r>
        <w:t xml:space="preserve"> 대화 상자에서 등록할 포트를 입력한 후 </w:t>
      </w:r>
      <w:r>
        <w:rPr>
          <w:b w:val="on"/>
        </w:rPr>
        <w:t>확인</w:t>
      </w:r>
      <w:r>
        <w:t>을 클릭하세요.</w:t>
      </w:r>
    </w:p>
    <w:p>
      <w:pPr>
        <w:numPr>
          <w:numId w:val="534"/>
        </w:numPr>
        <w:spacing w:before="0" w:after="0"/>
        <w:ind w:left="360" w:hanging="360"/>
      </w:pPr>
      <w:r>
        <w:rPr>
          <w:b w:val="on"/>
        </w:rPr>
        <w:t>프로토콜</w:t>
      </w:r>
      <w:r>
        <w:t>: 등록할 포트의 프로토콜 (범위: TCP, UDP, 기본값: TCP)</w:t>
      </w:r>
    </w:p>
    <w:p>
      <w:pPr>
        <w:numPr>
          <w:numId w:val="534"/>
        </w:numPr>
        <w:spacing w:before="0" w:after="0"/>
        <w:ind w:left="360" w:hanging="360"/>
      </w:pPr>
      <w:r>
        <w:rPr>
          <w:b w:val="on"/>
        </w:rPr>
        <w:t>시작</w:t>
      </w:r>
      <w:r>
        <w:t>: 포트 범위의 시작 번호 (0~65535)</w:t>
      </w:r>
    </w:p>
    <w:p>
      <w:pPr>
        <w:numPr>
          <w:numId w:val="534"/>
        </w:numPr>
        <w:spacing w:before="0" w:after="0"/>
        <w:ind w:left="360" w:hanging="360"/>
      </w:pPr>
      <w:r>
        <w:rPr>
          <w:b w:val="on"/>
        </w:rPr>
        <w:t>끝</w:t>
      </w:r>
      <w:r>
        <w:t>: 포트 범위의 끝 번호 (0~65535). 하나의 포트 번호를 등록할 때에는 시작과 끝에 동일한 포트 번호를 입력하세요.</w:t>
      </w:r>
    </w:p>
    <w:p>
      <w:pPr>
        <w:numPr>
          <w:numId w:val="534"/>
        </w:numPr>
        <w:spacing w:before="0" w:after="0"/>
        <w:ind w:left="360" w:hanging="360"/>
      </w:pPr>
      <w:r>
        <w:rPr>
          <w:b w:val="on"/>
        </w:rPr>
        <w:t>설명</w:t>
      </w:r>
      <w:r>
        <w:t>: 포트 항목의 세부 설명(최대 255자)</w:t>
      </w:r>
    </w:p>
    <w:p>
      <w:pPr>
        <w:pStyle w:val="a7"/>
      </w:pPr>
      <w:r>
        <w:t>포트 수정</w:t>
      </w:r>
    </w:p>
    <w:p>
      <w:r>
        <w:t>포트 그룹에 등록된 포트를 수정하려면,</w:t>
      </w:r>
    </w:p>
    <w:p>
      <w:hyperlink r:id="rId495">
        <w:r>
          <w:rPr>
            <w:rStyle w:val="a6"/>
          </w:rPr>
          <w:t>포트 그룹 수정</w:t>
        </w:r>
      </w:hyperlink>
      <w:r>
        <w:t xml:space="preserve"> 화면에서 수정할 포트 행에 있는 </w:t>
      </w:r>
      <w:r>
        <w:rPr>
          <w:b w:val="on"/>
        </w:rPr>
        <w:t>수정</w:t>
      </w:r>
      <w:r>
        <w:t>을 클릭하세요.</w:t>
      </w:r>
    </w:p>
    <w:p>
      <w:r>
        <w:rPr>
          <w:b w:val="on"/>
        </w:rPr>
        <w:t>포트 수정</w:t>
      </w:r>
      <w:r>
        <w:t xml:space="preserve"> 대화상자에서 포트 정보를 수정한 후 </w:t>
      </w:r>
      <w:r>
        <w:rPr>
          <w:b w:val="on"/>
        </w:rPr>
        <w:t>확인</w:t>
      </w:r>
      <w:r>
        <w:t>을 클릭하세요.</w:t>
      </w:r>
    </w:p>
    <w:p>
      <w:pPr>
        <w:pStyle w:val="a7"/>
      </w:pPr>
      <w:r>
        <w:t>포트 삭제</w:t>
      </w:r>
    </w:p>
    <w:p>
      <w:r>
        <w:t>포트 그룹에 등록된 포트를 삭제하려면,</w:t>
      </w:r>
    </w:p>
    <w:p>
      <w:hyperlink r:id="rId496">
        <w:r>
          <w:rPr>
            <w:rStyle w:val="a6"/>
          </w:rPr>
          <w:t>포트 그룹 수정</w:t>
        </w:r>
      </w:hyperlink>
      <w:r>
        <w:t xml:space="preserve"> 화면에서 삭제할 포트 행의 체크박스를 선택하세요.</w:t>
      </w:r>
    </w:p>
    <w:p>
      <w:r>
        <w:t xml:space="preserve">도구 모음에서 </w:t>
      </w:r>
      <w:r>
        <w:rPr>
          <w:b w:val="on"/>
        </w:rPr>
        <w:t>삭제</w:t>
      </w:r>
      <w:r>
        <w:t>를 클릭하세요.</w:t>
      </w:r>
    </w:p>
    <w:p>
      <w:r>
        <w:rPr>
          <w:b w:val="on"/>
        </w:rPr>
        <w:t>포트 삭제</w:t>
      </w:r>
      <w:r>
        <w:t xml:space="preserve"> 대화상자에서 삭제할 포트를 확인한 후 </w:t>
      </w:r>
      <w:r>
        <w:rPr>
          <w:b w:val="on"/>
        </w:rPr>
        <w:t>삭제</w:t>
      </w:r>
      <w:r>
        <w:t xml:space="preserve">를 클릭하세요. 삭제하지 않으려면 </w:t>
      </w:r>
      <w:r>
        <w:rPr>
          <w:b w:val="on"/>
        </w:rPr>
        <w:t>취소</w:t>
      </w:r>
      <w:r>
        <w:t>를 클릭하세요.</w:t>
      </w:r>
    </w:p>
    <w:p>
      <w:pPr>
        <w:pStyle w:val="4"/>
      </w:pPr>
      <w:r>
        <w:t>포트 그룹 활용</w:t>
      </w:r>
    </w:p>
    <w:p>
      <w:r>
        <w:t>포트 그룹은 다음과 같은 방법 사용됩니다.</w:t>
      </w:r>
    </w:p>
    <w:p>
      <w:pPr>
        <w:pStyle w:val="a7"/>
      </w:pPr>
      <w:r>
        <w:t>시나리오 빌더</w:t>
      </w:r>
    </w:p>
    <w:p>
      <w:r>
        <w:rPr>
          <w:b w:val="on"/>
        </w:rPr>
        <w:t>정책 &gt; 실시간 탐지</w:t>
      </w:r>
      <w:r>
        <w:t>에서 시나리오 빌더를 이용해 입력 필드의 포트 번호가 포트 그룹에 포함되는지 확인하도록 시나리오를 구성할 수 있습니다.</w:t>
      </w:r>
    </w:p>
    <w:p>
      <w:r>
        <w:t xml:space="preserve">다음은 시나리오 빌더에서 입력 필드의 유형이 </w:t>
      </w:r>
      <w:r>
        <w:rPr>
          <w:b w:val="on"/>
        </w:rPr>
        <w:t>PORT</w:t>
      </w:r>
      <w:r>
        <w:t xml:space="preserve">일 때 사용할 수 있는 포트 그룹 관련 내용을 요약한 것입니다. 자세한 내용은 </w:t>
      </w:r>
      <w:hyperlink r:id="rId497">
        <w:r>
          <w:rPr>
            <w:rStyle w:val="a6"/>
          </w:rPr>
          <w:t>필드 유형별 룰 및 매개변수</w:t>
        </w:r>
      </w:hyperlink>
      <w:r>
        <w:t>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포트 그룹에 포함</w:t>
            </w:r>
          </w:p>
        </w:tc>
        <w:tc>
          <w:p>
            <w:pPr>
              <w:spacing w:before="0" w:after="0"/>
            </w:pPr>
            <w:r>
              <w:t>비교 포트 그룹</w:t>
            </w:r>
          </w:p>
        </w:tc>
        <w:tc>
          <w:p>
            <w:pPr>
              <w:spacing w:before="0" w:after="0"/>
            </w:pPr>
            <w:r>
              <w:t>포트 그룹 선택</w:t>
            </w:r>
          </w:p>
        </w:tc>
        <w:tc>
          <w:p>
            <w:pPr>
              <w:spacing w:before="0" w:after="0"/>
            </w:pPr>
            <w:r>
              <w:t>포트 그룹에 포함된 필드 값을 필터링</w:t>
            </w:r>
          </w:p>
        </w:tc>
      </w:tr>
    </w:tbl>
    <w:p>
      <w:pPr>
        <w:pStyle w:val="a7"/>
      </w:pPr>
      <w:r>
        <w:t>쿼리</w:t>
      </w:r>
    </w:p>
    <w:p>
      <w:r>
        <w:rPr>
          <w:b w:val="on"/>
        </w:rPr>
        <w:t>정책 &gt; 실시간 탐지</w:t>
      </w:r>
      <w:r>
        <w:t xml:space="preserve"> 또는 </w:t>
      </w:r>
      <w:r>
        <w:rPr>
          <w:b w:val="on"/>
        </w:rPr>
        <w:t>정책 &gt; 배치 탐지</w:t>
      </w:r>
      <w:r>
        <w:t xml:space="preserve">에서 탐지 시나리오를 추가하거나 수정할 때 </w:t>
      </w:r>
      <w:hyperlink r:id="rId498">
        <w:r>
          <w:rPr>
            <w:rStyle w:val="a6"/>
          </w:rPr>
          <w:t>matchport</w:t>
        </w:r>
      </w:hyperlink>
      <w:r>
        <w:t xml:space="preserve"> 명령이나 </w:t>
      </w:r>
      <w:hyperlink r:id="rId499">
        <w:r>
          <w:rPr>
            <w:rStyle w:val="a6"/>
          </w:rPr>
          <w:t>matchport()</w:t>
        </w:r>
      </w:hyperlink>
      <w:r>
        <w:t xml:space="preserve"> 함수를 이용해 포트 그룹을 활용할 수 있습니다. 그 외에 쿼리문을 입력할 수 있는 기능이면 어디서든 포트 그룹을 이용할 수 있다는 것도 기억하세요.</w:t>
      </w:r>
    </w:p>
    <w:p>
      <w:r>
        <w:rPr>
          <w:rStyle w:val="af4"/>
        </w:rPr>
        <w:t>matchport</w:t>
      </w:r>
      <w:r>
        <w:t xml:space="preserve"> 명령이나 </w:t>
      </w:r>
      <w:r>
        <w:rPr>
          <w:rStyle w:val="af4"/>
        </w:rPr>
        <w:t>matchport()</w:t>
      </w:r>
      <w:r>
        <w:t xml:space="preserve"> 함수를 사용하려면 포트 그룹의 GUID를 알아야 합니다. GUID는 웹 브라우저의 주소 표시줄에서 확인할 수 있습니다.</w:t>
      </w:r>
    </w:p>
    <w:p>
      <w:pPr>
        <w:pStyle w:val="4"/>
      </w:pPr>
      <w:r>
        <w:t>포트 그룹 삭제</w:t>
      </w:r>
    </w:p>
    <w:p>
      <w:r>
        <w:t>포트 그룹을 삭제하려면,</w:t>
      </w:r>
    </w:p>
    <w:p>
      <w:r>
        <w:t>포트 그룹 목록에서 삭제할 포트 그룹 행의 체크박스를 선택하세요.</w:t>
      </w:r>
    </w:p>
    <w:p>
      <w:r>
        <w:t xml:space="preserve">도구 모음에서 </w:t>
      </w:r>
      <w:r>
        <w:rPr>
          <w:b w:val="on"/>
        </w:rPr>
        <w:t>삭제</w:t>
      </w:r>
      <w:r>
        <w:t>를 클릭하세요.</w:t>
      </w:r>
    </w:p>
    <w:p>
      <w:r>
        <w:rPr>
          <w:b w:val="on"/>
        </w:rPr>
        <w:t>포트 그룹 삭제</w:t>
      </w:r>
      <w:r>
        <w:t xml:space="preserve"> 대화상자에서 삭제할 포트 그룹 목록을 확인한 후 </w:t>
      </w:r>
      <w:r>
        <w:rPr>
          <w:b w:val="on"/>
        </w:rPr>
        <w:t>삭제</w:t>
      </w:r>
      <w:r>
        <w:t xml:space="preserve">를 클릭하세요. 삭제하지 않으려면 </w:t>
      </w:r>
      <w:r>
        <w:rPr>
          <w:b w:val="on"/>
        </w:rPr>
        <w:t>취소</w:t>
      </w:r>
      <w:r>
        <w:t>를 클릭하세요.</w:t>
      </w:r>
    </w:p>
    <w:p>
      <w:pPr>
        <w:pStyle w:val="ae"/>
      </w:pPr>
      <w:r>
        <w:t>실시간 탐지 또는 배치 탐지 시나리오에서 참조하는 포트 그룹을 삭제하면 탐지 시나리오가 의도한 대로 동작하지 않을 수 있으므로 주의하세요.</w:t>
      </w:r>
    </w:p>
    <w:p>
      <w:pPr>
        <w:pStyle w:val="3"/>
      </w:pPr>
      <w:r>
        <w:t>사용자 정의 필터</w:t>
      </w:r>
    </w:p>
    <w:p>
      <w:pPr>
        <w:pStyle w:val="4"/>
      </w:pPr>
      <w:r>
        <w:t>개요</w:t>
      </w:r>
    </w:p>
    <w:p>
      <w:r>
        <w:t>사용자 정의 필터를 통해 탐지 시나리오 정책에 특정 필터링 조건을 적용하여 데이터를 분석하고 탐지할 수 있습니다. 이러한 필터는 반복적으로 사용되는 복잡한 조건을 모듈화하여, 여러 탐지 시나리오에서 동일한 조건을 쉽게 적용할 수 있도록 합니다. 이를 통해 실시간 또는 배치 탐지 시나리오에서 필요한 필터를 효율적으로 수행할 수 있습니다. 사용자 정의 필터를 사용하면 정확한 데이터 필터링과 조건에 맞는 분석 및 탐지가 가능합니다.</w:t>
      </w:r>
    </w:p>
    <w:p>
      <w:pPr>
        <w:pStyle w:val="4"/>
      </w:pPr>
      <w:r>
        <w:t>사용자 정의 필터 목록 조회/검색</w:t>
      </w:r>
    </w:p>
    <w:p>
      <w:r>
        <w:rPr>
          <w:b w:val="on"/>
        </w:rPr>
        <w:t>정책 &gt; 사용자 정의 필터</w:t>
      </w:r>
      <w:r>
        <w:t>에서 사용자 정의 필터 목록을 조회하거나 검색할 수 있습니다.</w:t>
      </w:r>
    </w:p>
    <w:p>
      <w:pPr>
        <w:numPr>
          <w:numId w:val="538"/>
        </w:numPr>
        <w:spacing w:before="0" w:after="0"/>
        <w:ind w:left="360" w:hanging="360"/>
      </w:pPr>
      <w:r>
        <w:rPr>
          <w:b w:val="on"/>
        </w:rPr>
        <w:t>이름</w:t>
      </w:r>
      <w:r>
        <w:t>: 사용자 정의 필터의 고유 이름</w:t>
      </w:r>
    </w:p>
    <w:p>
      <w:pPr>
        <w:numPr>
          <w:numId w:val="538"/>
        </w:numPr>
        <w:spacing w:before="0" w:after="0"/>
        <w:ind w:left="360" w:hanging="360"/>
      </w:pPr>
      <w:r>
        <w:rPr>
          <w:b w:val="on"/>
        </w:rPr>
        <w:t>설명</w:t>
      </w:r>
      <w:r>
        <w:t>: 사용자 정의 필터에 대한 설명</w:t>
      </w:r>
    </w:p>
    <w:p>
      <w:pPr>
        <w:numPr>
          <w:numId w:val="538"/>
        </w:numPr>
        <w:spacing w:before="0" w:after="0"/>
        <w:ind w:left="360" w:hanging="360"/>
      </w:pPr>
      <w:r>
        <w:rPr>
          <w:b w:val="on"/>
        </w:rPr>
        <w:t>생성일</w:t>
      </w:r>
      <w:r>
        <w:t>: 사용자 정의 필터가 생성된 날짜</w:t>
      </w:r>
    </w:p>
    <w:p>
      <w:pPr>
        <w:numPr>
          <w:numId w:val="538"/>
        </w:numPr>
        <w:spacing w:before="0" w:after="0"/>
        <w:ind w:left="360" w:hanging="360"/>
      </w:pPr>
      <w:r>
        <w:rPr>
          <w:b w:val="on"/>
        </w:rPr>
        <w:t>수정일</w:t>
      </w:r>
      <w:r>
        <w:t>: 사용자 정의 필터가 마지막으로 수정된 날짜</w:t>
      </w:r>
    </w:p>
    <w:p>
      <w:r>
        <w:t xml:space="preserve">사용자 정의 필터 목록에서 특정 사용자 정의 필터를 찾으려면 도구 모음에 있는 검색 도구를 사용하세요. 검색 도구는 입력한 단어가 </w:t>
      </w:r>
      <w:r>
        <w:rPr>
          <w:b w:val="on"/>
        </w:rPr>
        <w:t>이름</w:t>
      </w:r>
      <w:r>
        <w:t xml:space="preserve">, </w:t>
      </w:r>
      <w:r>
        <w:rPr>
          <w:b w:val="on"/>
        </w:rPr>
        <w:t>설명</w:t>
      </w:r>
      <w:r>
        <w:t>에 포함된 사용자 정의 필터를 찾아서 보여줍니다. 검색 도구는 대소문자를 구분하지 않습니다.</w:t>
      </w:r>
    </w:p>
    <w:p>
      <w:pPr>
        <w:pStyle w:val="a7"/>
      </w:pPr>
      <w:r>
        <w:t>목록 다운로드</w:t>
      </w:r>
    </w:p>
    <w:p>
      <w:r>
        <w:t xml:space="preserve">사용자 정의 필터 목록을 로컬 PC에 파일로 다운로드하려면 도구 모음에서 </w:t>
      </w:r>
      <w:r>
        <w:rPr>
          <w:b w:val="on"/>
        </w:rPr>
        <w:t>다운로드</w:t>
      </w:r>
      <w:r>
        <w:t>를 클릭하세요.</w:t>
      </w:r>
    </w:p>
    <w:p>
      <w:pPr>
        <w:pStyle w:val="a7"/>
      </w:pPr>
      <w:r>
        <w:t>목록 새로 고침</w:t>
      </w:r>
    </w:p>
    <w:p>
      <w:r>
        <w:t xml:space="preserve">사용자 정의 필터의 목록을 최신 정보로 조회하려면 도구 모음에서 </w:t>
      </w:r>
      <w:r>
        <w:rPr>
          <w:b w:val="on"/>
        </w:rPr>
        <w:t>새로 고침</w:t>
      </w:r>
      <w:r>
        <w:t>을 클릭하세요.</w:t>
      </w:r>
    </w:p>
    <w:p>
      <w:pPr>
        <w:pStyle w:val="4"/>
      </w:pPr>
      <w:r>
        <w:t>사용자 정의 필터 추가</w:t>
      </w:r>
    </w:p>
    <w:p>
      <w:r>
        <w:t>사용자 정의 필터를 추가하려면,</w:t>
      </w:r>
    </w:p>
    <w:p>
      <w:r>
        <w:rPr>
          <w:b w:val="on"/>
        </w:rPr>
        <w:t>정책 &gt; 사용자 정의 필터</w:t>
      </w:r>
      <w:r>
        <w:t xml:space="preserve">에서 도구 모음에 있는 </w:t>
      </w:r>
      <w:r>
        <w:rPr>
          <w:b w:val="on"/>
        </w:rPr>
        <w:t>추가</w:t>
      </w:r>
      <w:r>
        <w:t>를 클릭하세요.</w:t>
      </w:r>
    </w:p>
    <w:p>
      <w:r>
        <w:rPr>
          <w:b w:val="on"/>
        </w:rPr>
        <w:t>사용자 정의 필터 추가</w:t>
      </w:r>
      <w:r>
        <w:t xml:space="preserve"> 화면에서 </w:t>
      </w:r>
      <w:r>
        <w:rPr>
          <w:b w:val="on"/>
        </w:rPr>
        <w:t>공통 설정</w:t>
      </w:r>
      <w:r>
        <w:t xml:space="preserve"> 속성을 입력하세요.</w:t>
      </w:r>
    </w:p>
    <w:p>
      <w:pPr>
        <w:numPr>
          <w:numId w:val="540"/>
        </w:numPr>
        <w:spacing w:before="0" w:after="0"/>
        <w:ind w:left="360" w:hanging="360"/>
      </w:pPr>
      <w:r>
        <w:rPr>
          <w:b w:val="on"/>
        </w:rPr>
        <w:t>이름</w:t>
      </w:r>
      <w:r>
        <w:t>: 사용자 정의 필터의 고유 이름(최대 50자). 필터를 추가한 후에는 이름을 수정할 수 없습니다.</w:t>
      </w:r>
    </w:p>
    <w:p>
      <w:pPr>
        <w:numPr>
          <w:numId w:val="540"/>
        </w:numPr>
        <w:spacing w:before="0" w:after="0"/>
        <w:ind w:left="360" w:hanging="360"/>
      </w:pPr>
      <w:r>
        <w:rPr>
          <w:b w:val="on"/>
        </w:rPr>
        <w:t>설명</w:t>
      </w:r>
      <w:r>
        <w:t>: 사용자 정의 필터에 대한 설명(최대 2,000자)</w:t>
      </w:r>
    </w:p>
    <w:p>
      <w:r>
        <w:rPr>
          <w:b w:val="on"/>
        </w:rPr>
        <w:t>사용자 정의 필터 설정</w:t>
      </w:r>
      <w:r>
        <w:t xml:space="preserve">에서 </w:t>
      </w:r>
      <w:r>
        <w:rPr>
          <w:b w:val="on"/>
        </w:rPr>
        <w:t>필터 표현식</w:t>
      </w:r>
      <w:r>
        <w:t xml:space="preserve">을 입력한 다음, </w:t>
      </w:r>
      <w:r>
        <w:rPr>
          <w:b w:val="on"/>
        </w:rPr>
        <w:t>확인</w:t>
      </w:r>
      <w:r>
        <w:t>을 클릭하세요.</w:t>
      </w:r>
    </w:p>
    <w:p>
      <w:pPr>
        <w:numPr>
          <w:numId w:val="541"/>
        </w:numPr>
        <w:spacing w:before="0" w:after="0"/>
        <w:ind w:left="360" w:hanging="360"/>
      </w:pPr>
      <w:r>
        <w:t xml:space="preserve">처음에는 </w:t>
      </w:r>
      <w:r>
        <w:rPr>
          <w:b w:val="on"/>
        </w:rPr>
        <w:t>필터 표현식</w:t>
      </w:r>
      <w:r>
        <w:t xml:space="preserve"> 입력란이 하나만 제공됩니다. 여기에 로그프레소 쿼리로 작성된 불리언 표현식과 설명을 입력하세요(필터 표현식, 설명 각각 최대 1,000자).</w:t>
      </w:r>
    </w:p>
    <w:p>
      <w:pPr>
        <w:numPr>
          <w:numId w:val="541"/>
        </w:numPr>
        <w:spacing w:before="0" w:after="0"/>
        <w:ind w:left="360" w:hanging="360"/>
      </w:pPr>
      <w:r>
        <w:t>"</w:t>
      </w:r>
      <w:r>
        <w:rPr>
          <w:b w:val="on"/>
        </w:rPr>
        <w:t>+</w:t>
      </w:r>
      <w:r>
        <w:t>"을 클릭하면 단일 필터 표현식이나 하위 필터 표현식 그룹을 추가할 수 있습니다. 그룹은 최대 3 단계까지 추가할 수 있습니다.</w:t>
      </w:r>
    </w:p>
    <w:p>
      <w:pPr>
        <w:numPr>
          <w:numId w:val="541"/>
        </w:numPr>
        <w:spacing w:before="0" w:after="0"/>
        <w:ind w:left="360" w:hanging="360"/>
      </w:pPr>
      <w:r>
        <w:t xml:space="preserve">필터 표현식의 논리곱(AND, 조건이 모두 참일 때만 참을 반환)이나 논리합(OR, 두 조건 중 하나라도 참이면 참을 반환)이 필요한 경우, </w:t>
      </w:r>
      <w:r>
        <w:rPr>
          <w:b w:val="on"/>
        </w:rPr>
        <w:t>AND</w:t>
      </w:r>
      <w:r>
        <w:t xml:space="preserve">, </w:t>
      </w:r>
      <w:r>
        <w:rPr>
          <w:b w:val="on"/>
        </w:rPr>
        <w:t>OR</w:t>
      </w:r>
      <w:r>
        <w:t>을 클릭하세요.</w:t>
      </w:r>
    </w:p>
    <w:p>
      <w:pPr>
        <w:numPr>
          <w:numId w:val="541"/>
        </w:numPr>
        <w:spacing w:before="0" w:after="0"/>
        <w:ind w:left="360" w:hanging="360"/>
      </w:pPr>
      <w:r>
        <w:t>필터 표현식 또는 필터 표현식 그룹을 삭제하려면 우측에 있는 휴지통 아이콘을 클릭하세요.</w:t>
      </w:r>
    </w:p>
    <w:p>
      <w:pPr>
        <w:pStyle w:val="4"/>
      </w:pPr>
      <w:r>
        <w:t>사용자 정의 필터 수정</w:t>
      </w:r>
    </w:p>
    <w:p>
      <w:r>
        <w:t>사용자 정의 필터를 수정하려면,</w:t>
      </w:r>
    </w:p>
    <w:p>
      <w:hyperlink r:id="rId500">
        <w:r>
          <w:rPr>
            <w:rStyle w:val="a6"/>
          </w:rPr>
          <w:t>사용자 정의 필터 목록</w:t>
        </w:r>
      </w:hyperlink>
      <w:r>
        <w:t>에서 수정할 사용자 정의 필터의 이름을 클릭하세요.</w:t>
      </w:r>
    </w:p>
    <w:p>
      <w:r>
        <w:rPr>
          <w:b w:val="on"/>
        </w:rPr>
        <w:t>사용자 정의 필터 수정</w:t>
      </w:r>
      <w:r>
        <w:t xml:space="preserve"> 화면에서 정보를 수정한 후 </w:t>
      </w:r>
      <w:r>
        <w:rPr>
          <w:b w:val="on"/>
        </w:rPr>
        <w:t>저장</w:t>
      </w:r>
      <w:r>
        <w:t>을 클릭하세요.</w:t>
      </w:r>
    </w:p>
    <w:p>
      <w:pPr>
        <w:pStyle w:val="4"/>
      </w:pPr>
      <w:r>
        <w:t>사용자 정의 필터 활용</w:t>
      </w:r>
    </w:p>
    <w:p>
      <w:r>
        <w:t>사용자 정의 필터는 다음과 같은 방법으로 설정 및 사용할 수 있습니다.</w:t>
      </w:r>
    </w:p>
    <w:p>
      <w:pPr>
        <w:pStyle w:val="a7"/>
      </w:pPr>
      <w:r>
        <w:t>쿼리</w:t>
      </w:r>
    </w:p>
    <w:p>
      <w:r>
        <w:t xml:space="preserve">사용자 정의 필터는 쿼리문 작성 시 </w:t>
      </w:r>
      <w:hyperlink r:id="rId501">
        <w:r>
          <w:rPr>
            <w:rStyle w:val="a6"/>
          </w:rPr>
          <w:t>matchfilter()</w:t>
        </w:r>
      </w:hyperlink>
      <w:r>
        <w:t xml:space="preserve"> 함수를 호출하여 사용할 수 있습니다. 예를 들어 사용자 정의 필터를 사용하여 특정 IP 주소를 필터링하려는 경우, </w:t>
      </w:r>
      <w:r>
        <w:rPr>
          <w:rStyle w:val="af4"/>
        </w:rPr>
        <w:t>search matchfilter("사용자 정의 필터 GUID")</w:t>
      </w:r>
      <w:r>
        <w:t xml:space="preserve"> 형식으로 쿼리를 작성하세요.</w:t>
      </w:r>
    </w:p>
    <w:p>
      <w:r>
        <w:rPr>
          <w:rStyle w:val="af4"/>
        </w:rPr>
        <w:t>matchfilter()</w:t>
      </w:r>
      <w:r>
        <w:t xml:space="preserve"> 함수를 사용하려면 사용자 정의 필터의 GUID를 알아야 합니다. GUID는 웹 브라우저의 주소 표시줄에서 확인할 수 있습니다.</w:t>
      </w:r>
    </w:p>
    <w:p>
      <w:pPr>
        <w:pStyle w:val="4"/>
      </w:pPr>
      <w:r>
        <w:t>사용자 정의 필터 삭제</w:t>
      </w:r>
    </w:p>
    <w:p>
      <w:r>
        <w:t>사용자 정의 필터를 삭제하려면,</w:t>
      </w:r>
    </w:p>
    <w:p>
      <w:r>
        <w:t>사용자 정의 필터 목록에서 삭제할 사용자 정의 필터 행의 체크박스를 선택하세요.</w:t>
      </w:r>
    </w:p>
    <w:p>
      <w:r>
        <w:t xml:space="preserve">도구 모음에서 </w:t>
      </w:r>
      <w:r>
        <w:rPr>
          <w:b w:val="on"/>
        </w:rPr>
        <w:t>삭제</w:t>
      </w:r>
      <w:r>
        <w:t>를 클릭하세요.</w:t>
      </w:r>
    </w:p>
    <w:p>
      <w:r>
        <w:rPr>
          <w:b w:val="on"/>
        </w:rPr>
        <w:t>사용자 정의 필터 삭제</w:t>
      </w:r>
      <w:r>
        <w:t xml:space="preserve"> 대화상자에서 삭제할 사용자 정의 필터 목록을 확인한 후 </w:t>
      </w:r>
      <w:r>
        <w:rPr>
          <w:b w:val="on"/>
        </w:rPr>
        <w:t>삭제</w:t>
      </w:r>
      <w:r>
        <w:t xml:space="preserve">를 클릭하세요. 삭제하지 않으려면 </w:t>
      </w:r>
      <w:r>
        <w:rPr>
          <w:b w:val="on"/>
        </w:rPr>
        <w:t>취소</w:t>
      </w:r>
      <w:r>
        <w:t>를 클릭하세요.</w:t>
      </w:r>
    </w:p>
    <w:p>
      <w:pPr>
        <w:pStyle w:val="ae"/>
      </w:pPr>
      <w:r>
        <w:t>실시간 탐지 또는 배치 탐지 시나리오에서 참조하는 사용자 정의 필터를 삭제하면 탐지 시나리오가 의도한 대로 동작하지 않을 수 있으므로 주의하세요.</w:t>
      </w:r>
    </w:p>
    <w:p>
      <w:pPr>
        <w:pStyle w:val="3"/>
      </w:pPr>
      <w:r>
        <w:t>패턴 그룹</w:t>
      </w:r>
    </w:p>
    <w:p>
      <w:pPr>
        <w:pStyle w:val="4"/>
      </w:pPr>
      <w:r>
        <w:t>개요</w:t>
      </w:r>
    </w:p>
    <w:p>
      <w:r>
        <w:t>패턴 그룹은 주제별로 패턴을 관리하고, 이를 탐지 정책에 반영할 수 있도록 지원합니다. 예를 들어, IPS 로그의 룰 혹은 시그니처 이름을 대상으로 취약점 스캔을 식별하거나, SQL 인젝션 등 특정 유형의 공격을 그룹화하는 용도로 사용할 수 있습니다.</w:t>
      </w:r>
    </w:p>
    <w:p>
      <w:r>
        <w:t>로그프레소 소나는 네트워크 침입탐지시스템(IPS, Intrusion Prevention System)과 같이 수천 개 이상의 키워드를 동시에 탐지할 수 있도록 아호 코라식(Aho-Corasick) 알고리즘을 사용하여 동작합니다. 입력 문자열을 패턴 그룹에 속한 모든 키워드와 한 번에 대조하고, 그 후에 키워드로 선별된 패턴들의 검증식을 순차적으로 실행하여 최종적으로 패턴과 일치하는 이벤트를 탐지할 수 있습니다.</w:t>
      </w:r>
    </w:p>
    <w:p>
      <w:pPr>
        <w:pStyle w:val="a7"/>
      </w:pPr>
      <w:r>
        <w:t>패턴 예시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패턴명</w:t>
            </w:r>
          </w:p>
        </w:tc>
        <w:tc>
          <w:tcPr>
            <w:shd w:fill="eeeeee"/>
          </w:tcPr>
          <w:p>
            <w:pPr>
              <w:spacing w:before="0" w:after="0"/>
            </w:pPr>
            <w:r>
              <w:rPr>
                <w:rFonts w:ascii="맑은 고딕" w:hAnsi="맑은 고딕" w:cs="맑은 고딕" w:eastAsia="맑은 고딕"/>
              </w:rPr>
              <w:t>패턴(필수): 1차 고속 탐지</w:t>
            </w:r>
          </w:p>
        </w:tc>
        <w:tc>
          <w:tcPr>
            <w:shd w:fill="eeeeee"/>
          </w:tcPr>
          <w:p>
            <w:pPr>
              <w:spacing w:before="0" w:after="0"/>
            </w:pPr>
            <w:r>
              <w:rPr>
                <w:rFonts w:ascii="맑은 고딕" w:hAnsi="맑은 고딕" w:cs="맑은 고딕" w:eastAsia="맑은 고딕"/>
              </w:rPr>
              <w:t>검증식(선택): 2차 필터</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패턴은 문자열 패턴과 불리언 검증식으로 구성되고, 검증식은 생략 가능합니다.</w:t>
      </w:r>
    </w:p>
    <w:p>
      <w:r>
        <w:t xml:space="preserve">1번 패턴 </w:t>
      </w:r>
      <w:r>
        <w:rPr>
          <w:b w:val="on"/>
        </w:rPr>
        <w:t>xp_cmdshell</w:t>
      </w:r>
      <w:r>
        <w:t xml:space="preserve">에서 </w:t>
      </w:r>
      <w:r>
        <w:rPr>
          <w:rStyle w:val="af4"/>
        </w:rPr>
        <w:t>sp_addextendedproc</w:t>
      </w:r>
      <w:r>
        <w:t xml:space="preserve">과 </w:t>
      </w:r>
      <w:r>
        <w:rPr>
          <w:rStyle w:val="af4"/>
        </w:rPr>
        <w:t>xp_cmdshell</w:t>
      </w:r>
      <w:r>
        <w:t xml:space="preserve">은 마이크로소프트 SQL 서버에서 자주 사용되는 명령어입니다. 공격자가 SQL 인젝션 등을 이용해 </w:t>
      </w:r>
      <w:r>
        <w:rPr>
          <w:rStyle w:val="af4"/>
        </w:rPr>
        <w:t>sp_addextendedproc</w:t>
      </w:r>
      <w:r>
        <w:t xml:space="preserve">를 사용하여 </w:t>
      </w:r>
      <w:r>
        <w:rPr>
          <w:rStyle w:val="af4"/>
        </w:rPr>
        <w:t>xp_cmdshell</w:t>
      </w:r>
      <w:r>
        <w:t>명령을 등록하고, 이를 통해 시스템 명령을 실행하여 악성 행위를 수행할 수 있어 이를 탐지하는데 사용할 수 있습니다. 이 패턴은 따로 검증식이 없이 작성된 예입니다.</w:t>
      </w:r>
    </w:p>
    <w:p>
      <w:r>
        <w:t xml:space="preserve">2번 패턴 </w:t>
      </w:r>
      <w:r>
        <w:rPr>
          <w:b w:val="on"/>
        </w:rPr>
        <w:t>zb_now_connect</w:t>
      </w:r>
      <w:r>
        <w:t xml:space="preserve">는 </w:t>
      </w:r>
      <w:hyperlink r:id="rId502">
        <w:r>
          <w:rPr>
            <w:rStyle w:val="a6"/>
          </w:rPr>
          <w:t>ZeroBoard 4.1 pl7 - 'now_connect()' Remote Code Execution</w:t>
        </w:r>
      </w:hyperlink>
      <w:r>
        <w:t xml:space="preserve">을 이용해 원격에서 임의의 코드 </w:t>
      </w:r>
      <w:r>
        <w:rPr>
          <w:rStyle w:val="af4"/>
        </w:rPr>
        <w:t>lib.php</w:t>
      </w:r>
      <w:r>
        <w:t xml:space="preserve">를 실행하는 공격을 탐지하는 예시입니다. 이 패턴은 입력 필드에서 </w:t>
      </w:r>
      <w:r>
        <w:rPr>
          <w:rStyle w:val="af4"/>
        </w:rPr>
        <w:t>fputs</w:t>
      </w:r>
      <w:r>
        <w:t xml:space="preserve"> 혹은 </w:t>
      </w:r>
      <w:r>
        <w:rPr>
          <w:rStyle w:val="af4"/>
        </w:rPr>
        <w:t>fwrite</w:t>
      </w:r>
      <w:r>
        <w:t xml:space="preserve"> 중 하나의 문자열과 </w:t>
      </w:r>
      <w:r>
        <w:rPr>
          <w:rStyle w:val="af4"/>
        </w:rPr>
        <w:t>REMOTE_ADDR</w:t>
      </w:r>
      <w:r>
        <w:t xml:space="preserve"> 문자열이 모두 검색되는지 확인하고, 그 후에 </w:t>
      </w:r>
      <w:r>
        <w:rPr>
          <w:rStyle w:val="af4"/>
        </w:rPr>
        <w:t>path</w:t>
      </w:r>
      <w:r>
        <w:t xml:space="preserve"> 필드 값이 </w:t>
      </w:r>
      <w:r>
        <w:rPr>
          <w:rStyle w:val="af4"/>
        </w:rPr>
        <w:t>lib.php</w:t>
      </w:r>
      <w:r>
        <w:t xml:space="preserve"> 문자열과 일치하는지 확인합니다.</w:t>
      </w:r>
    </w:p>
    <w:p>
      <w:pPr>
        <w:pStyle w:val="4"/>
      </w:pPr>
      <w:r>
        <w:t>패턴 그룹 목록 조회/검색</w:t>
      </w:r>
    </w:p>
    <w:p>
      <w:r>
        <w:rPr>
          <w:b w:val="on"/>
        </w:rPr>
        <w:t>정책 &gt; 패턴 그룹</w:t>
      </w:r>
      <w:r>
        <w:t>에서 패턴 그룹 목록을 조회하거나 검색할 수 있습니다.</w:t>
      </w:r>
    </w:p>
    <w:p>
      <w:pPr>
        <w:numPr>
          <w:numId w:val="544"/>
        </w:numPr>
        <w:spacing w:before="0" w:after="0"/>
        <w:ind w:left="360" w:hanging="360"/>
      </w:pPr>
      <w:r>
        <w:rPr>
          <w:b w:val="on"/>
        </w:rPr>
        <w:t>이름</w:t>
      </w:r>
      <w:r>
        <w:t>: 패턴 그룹의 고유 이름</w:t>
      </w:r>
    </w:p>
    <w:p>
      <w:pPr>
        <w:numPr>
          <w:numId w:val="544"/>
        </w:numPr>
        <w:spacing w:before="0" w:after="0"/>
        <w:ind w:left="360" w:hanging="360"/>
      </w:pPr>
      <w:r>
        <w:rPr>
          <w:b w:val="on"/>
        </w:rPr>
        <w:t>설명</w:t>
      </w:r>
      <w:r>
        <w:t>: 패턴 그룹에 대한 설명</w:t>
      </w:r>
    </w:p>
    <w:p>
      <w:pPr>
        <w:numPr>
          <w:numId w:val="544"/>
        </w:numPr>
        <w:spacing w:before="0" w:after="0"/>
        <w:ind w:left="360" w:hanging="360"/>
      </w:pPr>
      <w:r>
        <w:rPr>
          <w:b w:val="on"/>
        </w:rPr>
        <w:t>소유자</w:t>
      </w:r>
      <w:r>
        <w:t>: 패턴 그룹을 추가한 사용자 계정</w:t>
      </w:r>
    </w:p>
    <w:p>
      <w:pPr>
        <w:numPr>
          <w:numId w:val="544"/>
        </w:numPr>
        <w:spacing w:before="0" w:after="0"/>
        <w:ind w:left="360" w:hanging="360"/>
      </w:pPr>
      <w:r>
        <w:rPr>
          <w:b w:val="on"/>
        </w:rPr>
        <w:t>수정일</w:t>
      </w:r>
      <w:r>
        <w:t>: 패턴 그룹이 생성된 날짜 또는 마지막으로 수정된 날짜</w:t>
      </w:r>
    </w:p>
    <w:p>
      <w:r>
        <w:t xml:space="preserve">패턴 그룹 목록에서 특정 패턴 그룹를 찾으려면 도구 모음에 있는 검색 도구를 사용하세요. 검색 도구는 입력한 단어가 </w:t>
      </w:r>
      <w:r>
        <w:rPr>
          <w:b w:val="on"/>
        </w:rPr>
        <w:t>이름</w:t>
      </w:r>
      <w:r>
        <w:t xml:space="preserve">, </w:t>
      </w:r>
      <w:r>
        <w:rPr>
          <w:b w:val="on"/>
        </w:rPr>
        <w:t>설명</w:t>
      </w:r>
      <w:r>
        <w:t xml:space="preserve">, </w:t>
      </w:r>
      <w:r>
        <w:rPr>
          <w:b w:val="on"/>
        </w:rPr>
        <w:t>패턴명</w:t>
      </w:r>
      <w:r>
        <w:t xml:space="preserve">, </w:t>
      </w:r>
      <w:r>
        <w:rPr>
          <w:b w:val="on"/>
        </w:rPr>
        <w:t>패턴</w:t>
      </w:r>
      <w:r>
        <w:t xml:space="preserve">, </w:t>
      </w:r>
      <w:r>
        <w:rPr>
          <w:b w:val="on"/>
        </w:rPr>
        <w:t>검증식</w:t>
      </w:r>
      <w:r>
        <w:t xml:space="preserve"> 항목에 포함된 패턴 그룹을 찾아서 보여줍니다. 검색 도구는 대소문자를 구분하지 않습니다.</w:t>
      </w:r>
    </w:p>
    <w:p>
      <w:pPr>
        <w:pStyle w:val="a7"/>
      </w:pPr>
      <w:r>
        <w:t>목록 다운로드</w:t>
      </w:r>
    </w:p>
    <w:p>
      <w:r>
        <w:t xml:space="preserve">패턴 그룹 목록을 로컬 PC에 파일로 다운로드하려면 도구 모음에서 </w:t>
      </w:r>
      <w:r>
        <w:rPr>
          <w:b w:val="on"/>
        </w:rPr>
        <w:t>다운로드</w:t>
      </w:r>
      <w:r>
        <w:t>를 클릭하세요.</w:t>
      </w:r>
    </w:p>
    <w:p>
      <w:pPr>
        <w:pStyle w:val="a7"/>
      </w:pPr>
      <w:r>
        <w:t>목록 새로 고침</w:t>
      </w:r>
    </w:p>
    <w:p>
      <w:r>
        <w:t xml:space="preserve">패턴 그룹의 목록을 최신 정보로 조회하려면 도구 모음에서 </w:t>
      </w:r>
      <w:r>
        <w:rPr>
          <w:b w:val="on"/>
        </w:rPr>
        <w:t>새로 고침</w:t>
      </w:r>
      <w:r>
        <w:t>을 클릭하세요.</w:t>
      </w:r>
    </w:p>
    <w:p>
      <w:pPr>
        <w:pStyle w:val="4"/>
      </w:pPr>
      <w:r>
        <w:t>패턴 그룹 추가</w:t>
      </w:r>
    </w:p>
    <w:p>
      <w:r>
        <w:t>패턴 그룹을 추가하려면,</w:t>
      </w:r>
    </w:p>
    <w:p>
      <w:r>
        <w:rPr>
          <w:b w:val="on"/>
        </w:rPr>
        <w:t>정책 &gt; 패턴 그룹</w:t>
      </w:r>
      <w:r>
        <w:t xml:space="preserve">에서 도구 모음에 있는 </w:t>
      </w:r>
      <w:r>
        <w:rPr>
          <w:b w:val="on"/>
        </w:rPr>
        <w:t>추가</w:t>
      </w:r>
      <w:r>
        <w:t>를 클릭하세요.</w:t>
      </w:r>
    </w:p>
    <w:p>
      <w:r>
        <w:rPr>
          <w:b w:val="on"/>
        </w:rPr>
        <w:t>패턴 그룹 추가</w:t>
      </w:r>
      <w:r>
        <w:t xml:space="preserve"> 대화상자가 나타나면 다음 항목을 입력한 후 </w:t>
      </w:r>
      <w:r>
        <w:rPr>
          <w:b w:val="on"/>
        </w:rPr>
        <w:t>확인</w:t>
      </w:r>
      <w:r>
        <w:t>을 클릭하세요.</w:t>
      </w:r>
    </w:p>
    <w:p>
      <w:pPr>
        <w:numPr>
          <w:numId w:val="546"/>
        </w:numPr>
        <w:spacing w:before="0" w:after="0"/>
        <w:ind w:left="360" w:hanging="360"/>
      </w:pPr>
      <w:r>
        <w:rPr>
          <w:b w:val="on"/>
        </w:rPr>
        <w:t>이름</w:t>
      </w:r>
      <w:r>
        <w:t>: 패턴 그룹의 고유 이름(최대 50자)</w:t>
      </w:r>
    </w:p>
    <w:p>
      <w:pPr>
        <w:numPr>
          <w:numId w:val="546"/>
        </w:numPr>
        <w:spacing w:before="0" w:after="0"/>
        <w:ind w:left="360" w:hanging="360"/>
      </w:pPr>
      <w:r>
        <w:rPr>
          <w:b w:val="on"/>
        </w:rPr>
        <w:t>설명</w:t>
      </w:r>
      <w:r>
        <w:t>: 패턴 그룹의 세부 설명(최대 2,000자)</w:t>
      </w:r>
    </w:p>
    <w:p>
      <w:pPr>
        <w:pStyle w:val="4"/>
      </w:pPr>
      <w:r>
        <w:t>패턴 그룹 수정</w:t>
      </w:r>
    </w:p>
    <w:p>
      <w:r>
        <w:t>패턴 그룹을 수정하려면,</w:t>
      </w:r>
    </w:p>
    <w:p>
      <w:hyperlink r:id="rId503">
        <w:r>
          <w:rPr>
            <w:rStyle w:val="a6"/>
          </w:rPr>
          <w:t>패턴 그룹 목록</w:t>
        </w:r>
      </w:hyperlink>
      <w:r>
        <w:t>에서 수정할 패턴 그룹의 이름을 클릭하세요.</w:t>
      </w:r>
    </w:p>
    <w:p>
      <w:r>
        <w:rPr>
          <w:b w:val="on"/>
        </w:rPr>
        <w:t>패턴 그룹 수정</w:t>
      </w:r>
      <w:r>
        <w:t xml:space="preserve"> 화면에서 정보를 수정한 후 </w:t>
      </w:r>
      <w:r>
        <w:rPr>
          <w:b w:val="on"/>
        </w:rPr>
        <w:t>저장</w:t>
      </w:r>
      <w:r>
        <w:t>을 클릭하세요.</w:t>
      </w:r>
    </w:p>
    <w:p>
      <w:pPr>
        <w:pStyle w:val="a7"/>
      </w:pPr>
      <w:r>
        <w:t>패턴 조회/검색</w:t>
      </w:r>
    </w:p>
    <w:p>
      <w:hyperlink r:id="rId504">
        <w:r>
          <w:rPr>
            <w:rStyle w:val="a6"/>
          </w:rPr>
          <w:t>패턴 그룹 수정</w:t>
        </w:r>
      </w:hyperlink>
      <w:r>
        <w:t xml:space="preserve"> 화면에서 등록된 패턴을 조회하거나 검색할 수 있습니다.</w:t>
      </w:r>
    </w:p>
    <w:p>
      <w:r>
        <w:rPr>
          <w:b w:val="on"/>
        </w:rPr>
        <w:t>패턴 그룹 수정</w:t>
      </w:r>
      <w:r>
        <w:t xml:space="preserve"> 화면에서 패턴 목록을 확인하세요.</w:t>
      </w:r>
    </w:p>
    <w:p>
      <w:pPr>
        <w:numPr>
          <w:numId w:val="548"/>
        </w:numPr>
        <w:spacing w:before="0" w:after="0"/>
        <w:ind w:left="360" w:hanging="360"/>
      </w:pPr>
      <w:r>
        <w:rPr>
          <w:b w:val="on"/>
        </w:rPr>
        <w:t>패턴명</w:t>
      </w:r>
      <w:r>
        <w:t>: 등록한 패턴 이름</w:t>
      </w:r>
    </w:p>
    <w:p>
      <w:pPr>
        <w:numPr>
          <w:numId w:val="548"/>
        </w:numPr>
        <w:spacing w:before="0" w:after="0"/>
        <w:ind w:left="360" w:hanging="360"/>
      </w:pPr>
      <w:r>
        <w:rPr>
          <w:b w:val="on"/>
        </w:rPr>
        <w:t>패턴</w:t>
      </w:r>
      <w:r>
        <w:t>: 탐지할 패턴 문자열</w:t>
      </w:r>
    </w:p>
    <w:p>
      <w:pPr>
        <w:numPr>
          <w:numId w:val="548"/>
        </w:numPr>
        <w:spacing w:before="0" w:after="0"/>
        <w:ind w:left="360" w:hanging="360"/>
      </w:pPr>
      <w:r>
        <w:rPr>
          <w:b w:val="on"/>
        </w:rPr>
        <w:t>검증식</w:t>
      </w:r>
      <w:r>
        <w:t>: 추가 검증 및 검색 조건</w:t>
      </w:r>
    </w:p>
    <w:p>
      <w:pPr>
        <w:pStyle w:val="a7"/>
      </w:pPr>
      <w:r>
        <w:t>패턴 추가</w:t>
      </w:r>
    </w:p>
    <w:p>
      <w:r>
        <w:t>패턴 그룹에 패턴 그룹 항목을 추가하려면,</w:t>
      </w:r>
    </w:p>
    <w:p>
      <w:hyperlink r:id="rId505">
        <w:r>
          <w:rPr>
            <w:rStyle w:val="a6"/>
          </w:rPr>
          <w:t>패턴 그룹 수정</w:t>
        </w:r>
      </w:hyperlink>
      <w:r>
        <w:t xml:space="preserve"> 화면에서 도구 모음에 있는 </w:t>
      </w:r>
      <w:r>
        <w:rPr>
          <w:b w:val="on"/>
        </w:rPr>
        <w:t>추가</w:t>
      </w:r>
      <w:r>
        <w:t>를 클릭하세요.</w:t>
      </w:r>
    </w:p>
    <w:p>
      <w:r>
        <w:rPr>
          <w:b w:val="on"/>
        </w:rPr>
        <w:t>패턴 추가</w:t>
      </w:r>
      <w:r>
        <w:t xml:space="preserve"> 대화상자가 나타나면 등록할 패턴을 입력한 후 </w:t>
      </w:r>
      <w:r>
        <w:rPr>
          <w:b w:val="on"/>
        </w:rPr>
        <w:t>확인</w:t>
      </w:r>
      <w:r>
        <w:t>을 클릭하세요.</w:t>
      </w:r>
    </w:p>
    <w:p>
      <w:pPr>
        <w:numPr>
          <w:numId w:val="550"/>
        </w:numPr>
        <w:spacing w:before="0" w:after="0"/>
        <w:ind w:left="360" w:hanging="360"/>
      </w:pPr>
      <w:r>
        <w:rPr>
          <w:b w:val="on"/>
        </w:rPr>
        <w:t>패턴명</w:t>
      </w:r>
      <w:r>
        <w:t>: 패턴을 식별할 이름(최대 1,000자)</w:t>
      </w:r>
    </w:p>
    <w:p>
      <w:pPr>
        <w:numPr>
          <w:numId w:val="550"/>
        </w:numPr>
        <w:spacing w:before="0" w:after="0"/>
        <w:ind w:left="360" w:hanging="360"/>
      </w:pPr>
      <w:r>
        <w:rPr>
          <w:b w:val="on"/>
        </w:rPr>
        <w:t>패턴</w:t>
      </w:r>
      <w:r>
        <w:t>: 필드에서 검색할 문자열을 큰 따옴표(</w:t>
      </w:r>
      <w:r>
        <w:rPr>
          <w:rStyle w:val="af4"/>
        </w:rPr>
        <w:t>"</w:t>
      </w:r>
      <w:r>
        <w:t xml:space="preserve">) 로 감싸서 입력. </w:t>
      </w:r>
      <w:r>
        <w:rPr>
          <w:rStyle w:val="af4"/>
        </w:rPr>
        <w:t>and</w:t>
      </w:r>
      <w:r>
        <w:t xml:space="preserve">, </w:t>
      </w:r>
      <w:r>
        <w:rPr>
          <w:rStyle w:val="af4"/>
        </w:rPr>
        <w:t>or</w:t>
      </w:r>
      <w:r>
        <w:t xml:space="preserve"> 조합으로 다수의 키워드 입력 가능(공백 문자를 포함해 최소 3자, 최대 1,000자)</w:t>
      </w:r>
    </w:p>
    <w:p>
      <w:pPr>
        <w:numPr>
          <w:numId w:val="550"/>
        </w:numPr>
        <w:spacing w:before="0" w:after="0"/>
        <w:ind w:left="360" w:hanging="360"/>
      </w:pPr>
      <w:r>
        <w:rPr>
          <w:b w:val="on"/>
        </w:rPr>
        <w:t>검증식</w:t>
      </w:r>
      <w:r>
        <w:t>: 패턴 항목에 입력한 패턴이 탐지된 경우 탐지된 데이터에서 추가 검증 및 검색할 조건(최대 1,000자)</w:t>
      </w:r>
    </w:p>
    <w:p>
      <w:pPr>
        <w:numPr>
          <w:numId w:val="551"/>
        </w:numPr>
        <w:spacing w:before="0" w:after="0"/>
        <w:ind w:left="720" w:hanging="360"/>
      </w:pPr>
      <w:r>
        <w:t>검증식은 검색할 "필드", "조건(</w:t>
      </w:r>
      <w:r>
        <w:rPr>
          <w:rStyle w:val="af4"/>
        </w:rPr>
        <w:t>==</w:t>
      </w:r>
      <w:r>
        <w:t xml:space="preserve"> 또는 </w:t>
      </w:r>
      <w:r>
        <w:rPr>
          <w:rStyle w:val="af4"/>
        </w:rPr>
        <w:t>!=</w:t>
      </w:r>
      <w:r>
        <w:t xml:space="preserve">)" 연산자, "값" 문자열로 구성됩니다(예: </w:t>
      </w:r>
      <w:r>
        <w:rPr>
          <w:rStyle w:val="af4"/>
        </w:rPr>
        <w:t>path == "lib.php"</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대상 필드</w:t>
            </w:r>
          </w:p>
        </w:tc>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값</w:t>
            </w:r>
          </w:p>
        </w:tc>
      </w:tr>
      <w:tr>
        <w:tc>
          <w:p>
            <w:pPr>
              <w:spacing w:before="0" w:after="0"/>
            </w:pPr>
            <w:r>
              <w:t>path</w:t>
            </w:r>
          </w:p>
        </w:tc>
        <w:tc>
          <w:p>
            <w:pPr>
              <w:spacing w:before="0" w:after="0"/>
            </w:pPr>
            <w:r>
              <w:t>==</w:t>
            </w:r>
          </w:p>
        </w:tc>
        <w:tc>
          <w:p>
            <w:pPr>
              <w:spacing w:before="0" w:after="0"/>
            </w:pPr>
            <w:r>
              <w:t>"lib.php"</w:t>
            </w:r>
          </w:p>
        </w:tc>
      </w:tr>
    </w:tbl>
    <w:p>
      <w:pPr>
        <w:numPr>
          <w:numId w:val="551"/>
        </w:numPr>
        <w:spacing w:before="0" w:after="0"/>
        <w:ind w:left="720" w:hanging="360"/>
      </w:pPr>
      <w:r>
        <w:t>"값"의 맨앞이나 끝에 와일드카드(</w:t>
      </w:r>
      <w:r>
        <w:rPr>
          <w:rStyle w:val="af4"/>
        </w:rPr>
        <w:t>*</w:t>
      </w:r>
      <w:r>
        <w:t>)를 사용할 수 있습니다.</w:t>
      </w:r>
    </w:p>
    <w:p>
      <w:pPr>
        <w:numPr>
          <w:numId w:val="551"/>
        </w:numPr>
        <w:spacing w:before="0" w:after="0"/>
        <w:ind w:left="720" w:hanging="360"/>
      </w:pPr>
      <w:r>
        <w:t>검증식은 생략할 수 있습니다.</w:t>
      </w:r>
    </w:p>
    <w:p>
      <w:pPr>
        <w:pStyle w:val="a7"/>
      </w:pPr>
      <w:r>
        <w:t>패턴 수정</w:t>
      </w:r>
    </w:p>
    <w:p>
      <w:r>
        <w:t>패턴 그룹에 등록된 패턴을 수정하려면,</w:t>
      </w:r>
    </w:p>
    <w:p>
      <w:hyperlink r:id="rId506">
        <w:r>
          <w:rPr>
            <w:rStyle w:val="a6"/>
          </w:rPr>
          <w:t>패턴 그룹 수정</w:t>
        </w:r>
      </w:hyperlink>
      <w:r>
        <w:t xml:space="preserve"> 화면에서 수정할 패턴명을 클릭하세요.</w:t>
      </w:r>
    </w:p>
    <w:p>
      <w:r>
        <w:rPr>
          <w:b w:val="on"/>
        </w:rPr>
        <w:t>패턴 수정</w:t>
      </w:r>
      <w:r>
        <w:t xml:space="preserve"> 대화상자가 나타나면 정보를 수정한 후 </w:t>
      </w:r>
      <w:r>
        <w:rPr>
          <w:b w:val="on"/>
        </w:rPr>
        <w:t>확인</w:t>
      </w:r>
      <w:r>
        <w:t>을 클릭하세요.</w:t>
      </w:r>
    </w:p>
    <w:p>
      <w:pPr>
        <w:pStyle w:val="a7"/>
      </w:pPr>
      <w:r>
        <w:t>패턴 삭제</w:t>
      </w:r>
    </w:p>
    <w:p>
      <w:r>
        <w:t>패턴 그룹에 등록된 패턴을 삭제하려면,</w:t>
      </w:r>
    </w:p>
    <w:p>
      <w:hyperlink r:id="rId507">
        <w:r>
          <w:rPr>
            <w:rStyle w:val="a6"/>
          </w:rPr>
          <w:t>패턴 그룹 수정</w:t>
        </w:r>
      </w:hyperlink>
      <w:r>
        <w:t xml:space="preserve"> 화면에서 삭제할 패턴 그룹 행의 체크박스를 선택하세요.</w:t>
      </w:r>
    </w:p>
    <w:p>
      <w:r>
        <w:t xml:space="preserve">도구 모음에서 </w:t>
      </w:r>
      <w:r>
        <w:rPr>
          <w:b w:val="on"/>
        </w:rPr>
        <w:t>삭제</w:t>
      </w:r>
      <w:r>
        <w:t>를 클릭하세요.</w:t>
      </w:r>
    </w:p>
    <w:p>
      <w:r>
        <w:rPr>
          <w:b w:val="on"/>
        </w:rPr>
        <w:t>패턴 삭제</w:t>
      </w:r>
      <w:r>
        <w:t xml:space="preserve"> 대화상자에서 삭제할 패턴 목록을 확인한 후 </w:t>
      </w:r>
      <w:r>
        <w:rPr>
          <w:b w:val="on"/>
        </w:rPr>
        <w:t>삭제</w:t>
      </w:r>
      <w:r>
        <w:t xml:space="preserve">를 클릭하세요. 삭제하지 않으려면 </w:t>
      </w:r>
      <w:r>
        <w:rPr>
          <w:b w:val="on"/>
        </w:rPr>
        <w:t>취소</w:t>
      </w:r>
      <w:r>
        <w:t>를 클릭하세요.</w:t>
      </w:r>
    </w:p>
    <w:p>
      <w:pPr>
        <w:pStyle w:val="4"/>
      </w:pPr>
      <w:r>
        <w:t>패턴 그룹 활용</w:t>
      </w:r>
    </w:p>
    <w:p>
      <w:r>
        <w:t>패턴 그룹은 다음과 같은 방법으로 사용할 수 있습니다.</w:t>
      </w:r>
    </w:p>
    <w:p>
      <w:pPr>
        <w:pStyle w:val="a7"/>
      </w:pPr>
      <w:r>
        <w:t>시나리오 빌더</w:t>
      </w:r>
    </w:p>
    <w:p>
      <w:r>
        <w:rPr>
          <w:b w:val="on"/>
        </w:rPr>
        <w:t>정책 &gt; 실시간 탐지</w:t>
      </w:r>
      <w:r>
        <w:t>에서 탐지 시나리오를 추가/수정할 때 시나리오 빌더를 이용해 패턴 그룹을 활용할 수 있습니다.</w:t>
      </w:r>
    </w:p>
    <w:p>
      <w:r>
        <w:t xml:space="preserve">다음은 시나리오 빌더에서 입력 필드의 유형이 </w:t>
      </w:r>
      <w:r>
        <w:rPr>
          <w:b w:val="on"/>
        </w:rPr>
        <w:t>STRING</w:t>
      </w:r>
      <w:r>
        <w:t xml:space="preserve">일 때 사용할 수 있는 패턴 그룹 관련 내용을 요약한 것입니다. 자세한 내용은 </w:t>
      </w:r>
      <w:hyperlink r:id="rId508">
        <w:r>
          <w:rPr>
            <w:rStyle w:val="a6"/>
          </w:rPr>
          <w:t>필드 유형별 룰 및 매개변수</w:t>
        </w:r>
      </w:hyperlink>
      <w:r>
        <w:t>를 참고하세요.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설명</w:t>
            </w:r>
          </w:p>
        </w:tc>
      </w:tr>
      <w:tr>
        <w:tc>
          <w:p>
            <w:pPr>
              <w:spacing w:before="0" w:after="0"/>
            </w:pPr>
            <w:r>
              <w:t>시그니처 패턴 탐지</w:t>
            </w:r>
          </w:p>
        </w:tc>
        <w:tc>
          <w:p>
            <w:pPr>
              <w:spacing w:before="0" w:after="0"/>
            </w:pPr>
            <w:r>
              <w:t>비교 시그니처 그룹</w:t>
            </w:r>
          </w:p>
        </w:tc>
        <w:tc>
          <w:p>
            <w:pPr>
              <w:spacing w:before="0" w:after="0"/>
            </w:pPr>
            <w:r>
              <w:t>시그니처 그룹 선택</w:t>
            </w:r>
          </w:p>
        </w:tc>
        <w:tc>
          <w:p>
            <w:pPr>
              <w:spacing w:before="0" w:after="0"/>
            </w:pPr>
            <w:r>
              <w:t>시그니처와 일치하는 필드 값을 필터링</w:t>
            </w:r>
          </w:p>
        </w:tc>
      </w:tr>
    </w:tbl>
    <w:p>
      <w:pPr>
        <w:pStyle w:val="a7"/>
      </w:pPr>
      <w:r>
        <w:t>쿼리</w:t>
      </w:r>
    </w:p>
    <w:p>
      <w:r>
        <w:rPr>
          <w:b w:val="on"/>
        </w:rPr>
        <w:t>정책 &gt; 실시간 탐지</w:t>
      </w:r>
      <w:r>
        <w:t xml:space="preserve"> 또는 </w:t>
      </w:r>
      <w:r>
        <w:rPr>
          <w:b w:val="on"/>
        </w:rPr>
        <w:t>정책 &gt; 배치 탐지</w:t>
      </w:r>
      <w:r>
        <w:t xml:space="preserve">에서 탐지 시나리오를 추가하거나 수정할 때 </w:t>
      </w:r>
      <w:hyperlink r:id="rId509">
        <w:r>
          <w:rPr>
            <w:rStyle w:val="a6"/>
          </w:rPr>
          <w:t>matchsig</w:t>
        </w:r>
      </w:hyperlink>
      <w:r>
        <w:t xml:space="preserve"> 명령이나 </w:t>
      </w:r>
      <w:hyperlink r:id="rId510">
        <w:r>
          <w:rPr>
            <w:rStyle w:val="a6"/>
          </w:rPr>
          <w:t>matchsig()</w:t>
        </w:r>
      </w:hyperlink>
      <w:r>
        <w:t xml:space="preserve"> 함수를 이용해 패턴 그룹을 활용할 수 있습니다. 그 외에 쿼리문을 입력할 수 있는 기능이면 어디서든 패턴 그룹을 이용할 수 있다는 것도 기억하세요.</w:t>
      </w:r>
    </w:p>
    <w:p>
      <w:r>
        <w:rPr>
          <w:rStyle w:val="af4"/>
        </w:rPr>
        <w:t>mstchsig</w:t>
      </w:r>
      <w:r>
        <w:t xml:space="preserve"> 명령이나 </w:t>
      </w:r>
      <w:r>
        <w:rPr>
          <w:rStyle w:val="af4"/>
        </w:rPr>
        <w:t>mstchsig()</w:t>
      </w:r>
      <w:r>
        <w:t xml:space="preserve"> 함수를 사용하려면 패턴 그룹의 GUID를 알아야 합니다. GUID는 웹 브라우저의 주소 표시줄에서 확인할 수 있습니다.</w:t>
      </w:r>
    </w:p>
    <w:p>
      <w:pPr>
        <w:pStyle w:val="4"/>
      </w:pPr>
      <w:r>
        <w:t>패턴 그룹 삭제</w:t>
      </w:r>
    </w:p>
    <w:p>
      <w:r>
        <w:t>패턴 그룹을 삭제하려면,</w:t>
      </w:r>
    </w:p>
    <w:p>
      <w:r>
        <w:t>패턴 그룹 목록에서 삭제할 패턴 그룹 행의 체크박스를 선택하세요.</w:t>
      </w:r>
    </w:p>
    <w:p>
      <w:r>
        <w:t xml:space="preserve">도구 모음에서 </w:t>
      </w:r>
      <w:r>
        <w:rPr>
          <w:b w:val="on"/>
        </w:rPr>
        <w:t>삭제</w:t>
      </w:r>
      <w:r>
        <w:t>를 클릭하세요.</w:t>
      </w:r>
    </w:p>
    <w:p>
      <w:r>
        <w:rPr>
          <w:b w:val="on"/>
        </w:rPr>
        <w:t>패턴 그룹 삭제</w:t>
      </w:r>
      <w:r>
        <w:t xml:space="preserve"> 대화상자에서 삭제할 패턴 그룹 목록을 확인한 후 </w:t>
      </w:r>
      <w:r>
        <w:rPr>
          <w:b w:val="on"/>
        </w:rPr>
        <w:t>삭제</w:t>
      </w:r>
      <w:r>
        <w:t xml:space="preserve">를 클릭하세요. 삭제하지 않으려면 </w:t>
      </w:r>
      <w:r>
        <w:rPr>
          <w:b w:val="on"/>
        </w:rPr>
        <w:t>취소</w:t>
      </w:r>
      <w:r>
        <w:t>를 클릭하세요.</w:t>
      </w:r>
    </w:p>
    <w:p>
      <w:pPr>
        <w:pStyle w:val="ae"/>
      </w:pPr>
      <w:r>
        <w:t>실시간 탐지 또는 배치 탐지 시나리오에서 참조하는 패턴 그룹을 삭제하면 탐지 시나리오가 의도한 대로 동작하지 않을 수 있으므로 주의하세요.</w:t>
      </w:r>
    </w:p>
    <w:p>
      <w:pPr>
        <w:pStyle w:val="3"/>
      </w:pPr>
      <w:r>
        <w:t>알람 그룹</w:t>
      </w:r>
    </w:p>
    <w:p>
      <w:pPr>
        <w:pStyle w:val="4"/>
      </w:pPr>
      <w:r>
        <w:t>개요</w:t>
      </w:r>
    </w:p>
    <w:p>
      <w:r>
        <w:t>실시간 탐지 시나리오 및 배치 탐지 시나리오에 따른 이벤트 탐지 시 알람 그룹을 설정하여 알람 그룹에 지정된 계정 및 계정 그룹에 알람(SMS, 이메일, 메신저)을 전송하도록 할 수 있습니다.</w:t>
      </w:r>
    </w:p>
    <w:p>
      <w:pPr>
        <w:pStyle w:val="4"/>
      </w:pPr>
      <w:r>
        <w:t>알람 그룹 목록 조회/검색</w:t>
      </w:r>
    </w:p>
    <w:p>
      <w:r>
        <w:rPr>
          <w:b w:val="on"/>
        </w:rPr>
        <w:t>정책 &gt; 알람 그룹</w:t>
      </w:r>
      <w:r>
        <w:t>에서 알람 그룹 목록을 조회하거나 검색할 수 있습니다.</w:t>
      </w:r>
    </w:p>
    <w:p>
      <w:pPr>
        <w:numPr>
          <w:numId w:val="555"/>
        </w:numPr>
        <w:spacing w:before="0" w:after="0"/>
        <w:ind w:left="360" w:hanging="360"/>
      </w:pPr>
      <w:r>
        <w:rPr>
          <w:b w:val="on"/>
        </w:rPr>
        <w:t>이름</w:t>
      </w:r>
      <w:r>
        <w:t>: 알람 그룹의 고유 이름</w:t>
      </w:r>
    </w:p>
    <w:p>
      <w:pPr>
        <w:numPr>
          <w:numId w:val="555"/>
        </w:numPr>
        <w:spacing w:before="0" w:after="0"/>
        <w:ind w:left="360" w:hanging="360"/>
      </w:pPr>
      <w:r>
        <w:rPr>
          <w:b w:val="on"/>
        </w:rPr>
        <w:t>설명</w:t>
      </w:r>
      <w:r>
        <w:t>: 알람 그룹에 대한 설명</w:t>
      </w:r>
    </w:p>
    <w:p>
      <w:pPr>
        <w:numPr>
          <w:numId w:val="555"/>
        </w:numPr>
        <w:spacing w:before="0" w:after="0"/>
        <w:ind w:left="360" w:hanging="360"/>
      </w:pPr>
      <w:r>
        <w:rPr>
          <w:b w:val="on"/>
        </w:rPr>
        <w:t>소유자</w:t>
      </w:r>
      <w:r>
        <w:t>: 알람 그룹을 추가한 사용자 계정</w:t>
      </w:r>
    </w:p>
    <w:p>
      <w:pPr>
        <w:numPr>
          <w:numId w:val="555"/>
        </w:numPr>
        <w:spacing w:before="0" w:after="0"/>
        <w:ind w:left="360" w:hanging="360"/>
      </w:pPr>
      <w:r>
        <w:rPr>
          <w:b w:val="on"/>
        </w:rPr>
        <w:t>수정일</w:t>
      </w:r>
      <w:r>
        <w:t>: 알람 그룹이 생성된 날짜 또는 마지막으로 수정된 날짜</w:t>
      </w:r>
    </w:p>
    <w:p>
      <w:r>
        <w:t xml:space="preserve">알람 그룹 목록에서 특정 알람 그룹을 찾으려면 도구 모음에 있는 검색 도구를 사용하세요. 검색 도구는 입력한 단어가 </w:t>
      </w:r>
      <w:r>
        <w:rPr>
          <w:b w:val="on"/>
        </w:rPr>
        <w:t>이름</w:t>
      </w:r>
      <w:r>
        <w:t xml:space="preserve">, </w:t>
      </w:r>
      <w:r>
        <w:rPr>
          <w:b w:val="on"/>
        </w:rPr>
        <w:t>설명</w:t>
      </w:r>
      <w:r>
        <w:t>에 포함된 알람 그룹을 찾아서 보여줍니다. 검색 도구는 대소문자를 구분하지 않습니다.</w:t>
      </w:r>
    </w:p>
    <w:p>
      <w:pPr>
        <w:pStyle w:val="a7"/>
      </w:pPr>
      <w:r>
        <w:t>목록 다운로드</w:t>
      </w:r>
    </w:p>
    <w:p>
      <w:r>
        <w:t xml:space="preserve">알람 그룹 목록을 로컬 PC에 파일로 다운로드하려면 도구 모음에서 </w:t>
      </w:r>
      <w:r>
        <w:rPr>
          <w:b w:val="on"/>
        </w:rPr>
        <w:t>다운로드</w:t>
      </w:r>
      <w:r>
        <w:t>를 클릭하세요.</w:t>
      </w:r>
    </w:p>
    <w:p>
      <w:pPr>
        <w:pStyle w:val="a7"/>
      </w:pPr>
      <w:r>
        <w:t>목록 새로 고침</w:t>
      </w:r>
    </w:p>
    <w:p>
      <w:r>
        <w:t xml:space="preserve">알람 그룹의 목록을 최신 정보로 조회하려면 도구 모음에서 </w:t>
      </w:r>
      <w:r>
        <w:rPr>
          <w:b w:val="on"/>
        </w:rPr>
        <w:t>새로 고침</w:t>
      </w:r>
      <w:r>
        <w:t>을 클릭하세요.</w:t>
      </w:r>
    </w:p>
    <w:p>
      <w:pPr>
        <w:pStyle w:val="4"/>
      </w:pPr>
      <w:r>
        <w:t>알람 그룹 추가</w:t>
      </w:r>
    </w:p>
    <w:p>
      <w:r>
        <w:t>알람 그룹을 추가하려면,</w:t>
      </w:r>
    </w:p>
    <w:p>
      <w:r>
        <w:rPr>
          <w:b w:val="on"/>
        </w:rPr>
        <w:t>정책 &gt; 알람 그룹</w:t>
      </w:r>
      <w:r>
        <w:t xml:space="preserve">에서 도구 모음에 있는 </w:t>
      </w:r>
      <w:r>
        <w:rPr>
          <w:b w:val="on"/>
        </w:rPr>
        <w:t>추가</w:t>
      </w:r>
      <w:r>
        <w:t>를 클릭하세요.</w:t>
      </w:r>
    </w:p>
    <w:p>
      <w:r>
        <w:rPr>
          <w:b w:val="on"/>
        </w:rPr>
        <w:t>알람 그룹 추가</w:t>
      </w:r>
      <w:r>
        <w:t xml:space="preserve"> 화면에서 다음 항목을 입력한 후 </w:t>
      </w:r>
      <w:r>
        <w:rPr>
          <w:b w:val="on"/>
        </w:rPr>
        <w:t>확인</w:t>
      </w:r>
      <w:r>
        <w:t>을 클릭하세요.</w:t>
      </w:r>
    </w:p>
    <w:p>
      <w:pPr>
        <w:numPr>
          <w:numId w:val="557"/>
        </w:numPr>
        <w:spacing w:before="0" w:after="0"/>
        <w:ind w:left="360" w:hanging="360"/>
      </w:pPr>
      <w:r>
        <w:rPr>
          <w:b w:val="on"/>
        </w:rPr>
        <w:t>이름</w:t>
      </w:r>
      <w:r>
        <w:t>: 알람 그룹의 이름(최대 50자)</w:t>
      </w:r>
    </w:p>
    <w:p>
      <w:pPr>
        <w:numPr>
          <w:numId w:val="557"/>
        </w:numPr>
        <w:spacing w:before="0" w:after="0"/>
        <w:ind w:left="360" w:hanging="360"/>
      </w:pPr>
      <w:r>
        <w:rPr>
          <w:b w:val="on"/>
        </w:rPr>
        <w:t>설명</w:t>
      </w:r>
      <w:r>
        <w:t>: 알람 그룹에 대한 설명(최대 2,000자)</w:t>
      </w:r>
    </w:p>
    <w:p>
      <w:pPr>
        <w:numPr>
          <w:numId w:val="557"/>
        </w:numPr>
        <w:spacing w:before="0" w:after="0"/>
        <w:ind w:left="360" w:hanging="360"/>
      </w:pPr>
      <w:r>
        <w:rPr>
          <w:b w:val="on"/>
        </w:rPr>
        <w:t>계정</w:t>
      </w:r>
      <w:r>
        <w:t xml:space="preserve">: 알람을 수신할 </w:t>
      </w:r>
      <w:hyperlink r:id="rId511">
        <w:r>
          <w:rPr>
            <w:rStyle w:val="a6"/>
          </w:rPr>
          <w:t>계정</w:t>
        </w:r>
      </w:hyperlink>
      <w:r>
        <w:t xml:space="preserve"> 목록. 성명이나 로그인 이름으로 검색해서 계정을 추가할 수 있습니다. 검색 창은 대소문자를 구분합니다.</w:t>
      </w:r>
    </w:p>
    <w:p>
      <w:pPr>
        <w:numPr>
          <w:numId w:val="557"/>
        </w:numPr>
        <w:spacing w:before="0" w:after="0"/>
        <w:ind w:left="360" w:hanging="360"/>
      </w:pPr>
      <w:r>
        <w:rPr>
          <w:b w:val="on"/>
        </w:rPr>
        <w:t>계정 그룹</w:t>
      </w:r>
      <w:r>
        <w:t>: 알람을 수신할 계정 그룹 목록. 그룹 이름으로 검색해서 계정 그룹을 추가할 수 있습니다. 검색 창은 대소문자를 구분합니다.</w:t>
      </w:r>
    </w:p>
    <w:p>
      <w:pPr>
        <w:numPr>
          <w:numId w:val="557"/>
        </w:numPr>
        <w:spacing w:before="0" w:after="0"/>
        <w:ind w:left="360" w:hanging="360"/>
      </w:pPr>
      <w:r>
        <w:rPr>
          <w:b w:val="on"/>
        </w:rPr>
        <w:t>이메일/SMS/메신저</w:t>
      </w:r>
      <w:r>
        <w:t>: 알람을 전송할 수단. 알람을 전송할 수단을 1개 이상 선택하세요.</w:t>
      </w:r>
    </w:p>
    <w:p>
      <w:pPr>
        <w:pStyle w:val="af1"/>
      </w:pPr>
      <w:r>
        <w:t>1. 알람 그룹에 등록된 계정의 이메일 주소, 휴대전화 번호로 알람이 전송됩니다.</w:t>
        <w:cr/>
      </w:r>
      <w:r>
        <w:t>2. "시스템 &gt; 메일 서버"에 SMTP 서버가 등록되어 있어야 메일을 전송할 수 있습니다.</w:t>
      </w:r>
    </w:p>
    <w:p>
      <w:pPr>
        <w:pStyle w:val="4"/>
      </w:pPr>
      <w:r>
        <w:t>알람 그룹 수정</w:t>
      </w:r>
    </w:p>
    <w:p>
      <w:r>
        <w:t>알람 그룹을 수정하려면,</w:t>
      </w:r>
    </w:p>
    <w:p>
      <w:hyperlink r:id="rId512">
        <w:r>
          <w:rPr>
            <w:rStyle w:val="a6"/>
          </w:rPr>
          <w:t>알람 그룹 목록</w:t>
        </w:r>
      </w:hyperlink>
      <w:r>
        <w:t>에서 수정할 알람 그룹 이름을 클릭하세요.</w:t>
      </w:r>
    </w:p>
    <w:p>
      <w:r>
        <w:rPr>
          <w:b w:val="on"/>
        </w:rPr>
        <w:t>알람 그룹 수정</w:t>
      </w:r>
      <w:r>
        <w:t xml:space="preserve"> 화면에서 정보를 수정한 후 </w:t>
      </w:r>
      <w:r>
        <w:rPr>
          <w:b w:val="on"/>
        </w:rPr>
        <w:t>저장</w:t>
      </w:r>
      <w:r>
        <w:t>을 클릭하세요.</w:t>
      </w:r>
    </w:p>
    <w:p>
      <w:pPr>
        <w:pStyle w:val="4"/>
      </w:pPr>
      <w:r>
        <w:t>알람 그룹 활용</w:t>
      </w:r>
    </w:p>
    <w:p>
      <w:r>
        <w:t>알람 그룹은 다음과 같은 방법으로 설정 및 사용할 수 있습니다.</w:t>
      </w:r>
    </w:p>
    <w:p>
      <w:pPr>
        <w:numPr>
          <w:numId w:val="559"/>
        </w:numPr>
        <w:spacing w:before="0" w:after="0"/>
        <w:ind w:left="360" w:hanging="360"/>
      </w:pPr>
      <w:r>
        <w:rPr>
          <w:b w:val="on"/>
        </w:rPr>
        <w:t>정책 &gt; 실시간 탐지</w:t>
      </w:r>
      <w:r>
        <w:t>에서 알람 그룹 설정</w:t>
      </w:r>
    </w:p>
    <w:p>
      <w:pPr>
        <w:numPr>
          <w:numId w:val="559"/>
        </w:numPr>
        <w:spacing w:before="0" w:after="0"/>
        <w:ind w:left="360" w:hanging="360"/>
      </w:pPr>
      <w:r>
        <w:rPr>
          <w:b w:val="on"/>
        </w:rPr>
        <w:t>정책 &gt; 배치 탐지</w:t>
      </w:r>
      <w:r>
        <w:t>에서 알람 그룹 설정</w:t>
      </w:r>
    </w:p>
    <w:p>
      <w:pPr>
        <w:pStyle w:val="4"/>
      </w:pPr>
      <w:r>
        <w:t>알람 그룹 삭제</w:t>
      </w:r>
    </w:p>
    <w:p>
      <w:r>
        <w:t>알람 그룹을 삭제하려면,</w:t>
      </w:r>
    </w:p>
    <w:p>
      <w:hyperlink r:id="rId513">
        <w:r>
          <w:rPr>
            <w:rStyle w:val="a6"/>
          </w:rPr>
          <w:t>알람 그룹 목록</w:t>
        </w:r>
      </w:hyperlink>
      <w:r>
        <w:t xml:space="preserve"> 삭제할 알람 그룹 행의 체크박스를 선택하세요.</w:t>
      </w:r>
    </w:p>
    <w:p>
      <w:r>
        <w:t xml:space="preserve">도구 모음에서 </w:t>
      </w:r>
      <w:r>
        <w:rPr>
          <w:b w:val="on"/>
        </w:rPr>
        <w:t>삭제</w:t>
      </w:r>
      <w:r>
        <w:t>를 클릭하세요.</w:t>
      </w:r>
    </w:p>
    <w:p>
      <w:r>
        <w:rPr>
          <w:b w:val="on"/>
        </w:rPr>
        <w:t>알람 그룹 삭제</w:t>
      </w:r>
      <w:r>
        <w:t xml:space="preserve"> 대화상자에서 삭제할 알람 그룹 목록을 확인한 후 </w:t>
      </w:r>
      <w:r>
        <w:rPr>
          <w:b w:val="on"/>
        </w:rPr>
        <w:t>삭제</w:t>
      </w:r>
      <w:r>
        <w:t xml:space="preserve">를 클릭하세요. 삭제하지 않으려면 </w:t>
      </w:r>
      <w:r>
        <w:rPr>
          <w:b w:val="on"/>
        </w:rPr>
        <w:t>취소</w:t>
      </w:r>
      <w:r>
        <w:t>를 클릭하세요.</w:t>
      </w:r>
    </w:p>
    <w:p>
      <w:pPr>
        <w:pStyle w:val="ae"/>
      </w:pPr>
      <w:r>
        <w:t>실시간 탐지 또는 배치 탐지에서 사용 중인 알람 그룹을 삭제하면 의도한 대로 동작하지 않을 수 있으므로 주의하세요.</w:t>
      </w:r>
    </w:p>
    <w:p>
      <w:pPr>
        <w:pStyle w:val="3"/>
      </w:pPr>
      <w:r>
        <w:t>침해 지표</w:t>
      </w:r>
    </w:p>
    <w:p>
      <w:pPr>
        <w:pStyle w:val="4"/>
      </w:pPr>
      <w:r>
        <w:t>개요</w:t>
      </w:r>
    </w:p>
    <w:p>
      <w:r>
        <w:t>침해 지표는 시스템이나 네트워크가 침해되었음을 나타내는 디지털 증거로, 보안 위협을 탐지하고 대응하는 데 필수적인 정보입니다. 침해 지표를 제품에 등록하면 실시간으로 위협을 탐지하고 자동화된 대응을 통해 보안 사고 발생 시 피해를 최소화할 수 있습니다. 적시에 침해 지표를 등록하고 활용하는 것은 조직의 보안 수준을 높이는 데 중요한 역할을 합니다.</w:t>
      </w:r>
    </w:p>
    <w:p>
      <w:r>
        <w:t>다음과 같은 상황이 발생한 경우 침해 지표를 등록하여 대응 및 활용할 수 있습니다.</w:t>
      </w:r>
    </w:p>
    <w:p>
      <w:r>
        <w:rPr>
          <w:b w:val="on"/>
        </w:rPr>
        <w:t>외부 위협 정보 수집 시</w:t>
      </w:r>
    </w:p>
    <w:p>
      <w:pPr>
        <w:numPr>
          <w:numId w:val="562"/>
        </w:numPr>
        <w:spacing w:before="0" w:after="0"/>
        <w:ind w:left="360" w:hanging="360"/>
      </w:pPr>
      <w:r>
        <w:t>침해사고 대응 센터(CERT), 정보공유분석센터(ISAC), 보안 벤더 등 신뢰할 수 있는 외부 기관이나 서비스로부터 새로운 위협 정보를 수신한 경우, 해당 정보를 침해 지표로 등록하여 활용합니다.</w:t>
      </w:r>
    </w:p>
    <w:p>
      <w:pPr>
        <w:numPr>
          <w:numId w:val="562"/>
        </w:numPr>
        <w:spacing w:before="0" w:after="0"/>
        <w:ind w:left="360" w:hanging="360"/>
      </w:pPr>
      <w:r>
        <w:t>예시: 특정 IP 주소나 도메인이 악성 행위와 연관되어 있다는 보고가 있을 때, 해당 정보를 등록하여 해당 IP나 도메인과의 모든 접촉을 모니터링하고 차단할 수 있습니다.</w:t>
      </w:r>
    </w:p>
    <w:p>
      <w:r>
        <w:rPr>
          <w:b w:val="on"/>
        </w:rPr>
        <w:t>내부 보안 로그에서 의심스러운 활동이 발견될 경우</w:t>
      </w:r>
    </w:p>
    <w:p>
      <w:pPr>
        <w:numPr>
          <w:numId w:val="563"/>
        </w:numPr>
        <w:spacing w:before="0" w:after="0"/>
        <w:ind w:left="360" w:hanging="360"/>
      </w:pPr>
      <w:r>
        <w:t>내부 시스템에서 발생하는 보안 로그나 이벤트를 분석하여, 의심스러운 IP 주소, 도메인, 파일 해시 등을 발견한 경우 이를 침해 지표로 등록합니다.</w:t>
      </w:r>
    </w:p>
    <w:p>
      <w:pPr>
        <w:numPr>
          <w:numId w:val="563"/>
        </w:numPr>
        <w:spacing w:before="0" w:after="0"/>
        <w:ind w:left="360" w:hanging="360"/>
      </w:pPr>
      <w:r>
        <w:t>예시: 내부 네트워크에서 반복적으로 의심스러운 외부 IP 주소로 연결을 시도하는 로그가 발견될 경우, 해당 IP를 침해 지표로 등록하여 자동으로 차단하거나 추가 모니터링을 설정할 수 있습니다.</w:t>
      </w:r>
    </w:p>
    <w:p>
      <w:r>
        <w:rPr>
          <w:b w:val="on"/>
        </w:rPr>
        <w:t>피싱 시도나 악성 이메일이 발견될 경우</w:t>
      </w:r>
    </w:p>
    <w:p>
      <w:pPr>
        <w:numPr>
          <w:numId w:val="564"/>
        </w:numPr>
        <w:spacing w:before="0" w:after="0"/>
        <w:ind w:left="360" w:hanging="360"/>
      </w:pPr>
      <w:r>
        <w:t>피싱 이메일이나 악성 첨부 파일을 포함한 이메일이 수신된 경우, 해당 이메일 주소, 도메인, 첨부 파일의 해시 값을 침해 지표로 등록하여 다른 사용자가 동일한 공격에 노출되지 않도록 합니다.</w:t>
      </w:r>
    </w:p>
    <w:p>
      <w:pPr>
        <w:numPr>
          <w:numId w:val="564"/>
        </w:numPr>
        <w:spacing w:before="0" w:after="0"/>
        <w:ind w:left="360" w:hanging="360"/>
      </w:pPr>
      <w:r>
        <w:t>예시: 특정 이메일 주소가 피싱 메일 발송에 사용된 것으로 확인되면, 이 이메일 주소를 침해 지표로 등록하여 해당 주소로부터의 모든 이메일을 차단할 수 있습니다.</w:t>
      </w:r>
    </w:p>
    <w:p>
      <w:r>
        <w:rPr>
          <w:b w:val="on"/>
        </w:rPr>
        <w:t>악성코드 감염이 확인된 경우</w:t>
      </w:r>
    </w:p>
    <w:p>
      <w:pPr>
        <w:numPr>
          <w:numId w:val="565"/>
        </w:numPr>
        <w:spacing w:before="0" w:after="0"/>
        <w:ind w:left="360" w:hanging="360"/>
      </w:pPr>
      <w:r>
        <w:t>시스템에서 악성코드 감염이 확인된 경우, 악성코드 파일의 MD5 해시 값을 침해 지표로 등록하여 동일한 악성코드가 다른 시스템으로 확산되는 것을 방지합니다.</w:t>
      </w:r>
    </w:p>
    <w:p>
      <w:pPr>
        <w:numPr>
          <w:numId w:val="565"/>
        </w:numPr>
        <w:spacing w:before="0" w:after="0"/>
        <w:ind w:left="360" w:hanging="360"/>
      </w:pPr>
      <w:r>
        <w:t>예시: 악성코드가 탐지된 시스템에서 해당 파일의 해시 값을 침해 지표로 등록하여, 다른 시스템에서 동일한 해시 값을 가진 파일이 발견되면 즉시 조치를 취할 수 있습니다.</w:t>
      </w:r>
    </w:p>
    <w:p>
      <w:r>
        <w:rPr>
          <w:b w:val="on"/>
        </w:rPr>
        <w:t>보안 위협 조사 또는 대응 중 유사한 패턴이 발견된 경우</w:t>
      </w:r>
    </w:p>
    <w:p>
      <w:pPr>
        <w:numPr>
          <w:numId w:val="566"/>
        </w:numPr>
        <w:spacing w:before="0" w:after="0"/>
        <w:ind w:left="360" w:hanging="360"/>
      </w:pPr>
      <w:r>
        <w:t>보안 사고 대응 과정에서 공격자가 반복적으로 사용하는 특정 IP, 도메인, URL 패턴 등을 발견하면, 이를 침해 지표로 등록하여 이후 발생할 수 있는 유사한 공격을 사전에 차단할 수 있습니다.</w:t>
      </w:r>
    </w:p>
    <w:p>
      <w:pPr>
        <w:numPr>
          <w:numId w:val="566"/>
        </w:numPr>
        <w:spacing w:before="0" w:after="0"/>
        <w:ind w:left="360" w:hanging="360"/>
      </w:pPr>
      <w:r>
        <w:t>예시: 조사 중 발견된 악성 웹사이트의 URL 패턴을 침해 지표로 등록하여, 이후 동일한 패턴의 URL에 대한 접근을 차단할 수 있습니다.</w:t>
      </w:r>
    </w:p>
    <w:p>
      <w:pPr>
        <w:pStyle w:val="4"/>
      </w:pPr>
      <w:r>
        <w:t>침해 지표 조회/검색</w:t>
      </w:r>
    </w:p>
    <w:p>
      <w:r>
        <w:rPr>
          <w:b w:val="on"/>
        </w:rPr>
        <w:t>정책 &gt; 침해 지표</w:t>
      </w:r>
      <w:r>
        <w:t>에서 침해 지표 목록을 조회하거나 검색할 수 있습니다.</w:t>
      </w:r>
    </w:p>
    <w:p>
      <w:pPr>
        <w:numPr>
          <w:numId w:val="567"/>
        </w:numPr>
        <w:spacing w:before="0" w:after="0"/>
        <w:ind w:left="360" w:hanging="360"/>
      </w:pPr>
      <w:r>
        <w:rPr>
          <w:b w:val="on"/>
        </w:rPr>
        <w:t>위험도</w:t>
      </w:r>
      <w:r>
        <w:t>: 침해 지표의 위험도(정상, 하, 중, 상)</w:t>
      </w:r>
    </w:p>
    <w:p>
      <w:pPr>
        <w:numPr>
          <w:numId w:val="567"/>
        </w:numPr>
        <w:spacing w:before="0" w:after="0"/>
        <w:ind w:left="360" w:hanging="360"/>
      </w:pPr>
      <w:r>
        <w:rPr>
          <w:b w:val="on"/>
        </w:rPr>
        <w:t>유형</w:t>
      </w:r>
      <w:r>
        <w:t>: 침해 지표의 유형(IP 주소, 도메인, URL, MD5, 이메일 주소)</w:t>
      </w:r>
    </w:p>
    <w:p>
      <w:pPr>
        <w:numPr>
          <w:numId w:val="567"/>
        </w:numPr>
        <w:spacing w:before="0" w:after="0"/>
        <w:ind w:left="360" w:hanging="360"/>
      </w:pPr>
      <w:r>
        <w:rPr>
          <w:b w:val="on"/>
        </w:rPr>
        <w:t>지표</w:t>
      </w:r>
      <w:r>
        <w:t>: 침해 지표의 값</w:t>
      </w:r>
    </w:p>
    <w:p>
      <w:pPr>
        <w:numPr>
          <w:numId w:val="567"/>
        </w:numPr>
        <w:spacing w:before="0" w:after="0"/>
        <w:ind w:left="360" w:hanging="360"/>
      </w:pPr>
      <w:r>
        <w:rPr>
          <w:b w:val="on"/>
        </w:rPr>
        <w:t>평판</w:t>
      </w:r>
      <w:r>
        <w:t>: 침해 지표의 평판</w:t>
      </w:r>
    </w:p>
    <w:p>
      <w:pPr>
        <w:numPr>
          <w:numId w:val="568"/>
        </w:numPr>
        <w:spacing w:before="0" w:after="0"/>
        <w:ind w:left="720" w:hanging="360"/>
      </w:pPr>
      <w:r>
        <w:rPr>
          <w:b w:val="on"/>
        </w:rPr>
        <w:t>의심</w:t>
      </w:r>
      <w:r>
        <w:t>: 침해 지표의 평판 검증 결과 위협으로 의심되는 상태</w:t>
      </w:r>
    </w:p>
    <w:p>
      <w:pPr>
        <w:numPr>
          <w:numId w:val="568"/>
        </w:numPr>
        <w:spacing w:before="0" w:after="0"/>
        <w:ind w:left="720" w:hanging="360"/>
      </w:pPr>
      <w:r>
        <w:rPr>
          <w:b w:val="on"/>
        </w:rPr>
        <w:t>미정</w:t>
      </w:r>
      <w:r>
        <w:t>: 침해 지표의 평판을 검증하지 않은 상태</w:t>
      </w:r>
    </w:p>
    <w:p>
      <w:pPr>
        <w:numPr>
          <w:numId w:val="567"/>
        </w:numPr>
        <w:spacing w:before="0" w:after="0"/>
        <w:ind w:left="360" w:hanging="360"/>
      </w:pPr>
      <w:r>
        <w:rPr>
          <w:b w:val="on"/>
        </w:rPr>
        <w:t>상태</w:t>
      </w:r>
      <w:r>
        <w:t>: 침해 지표의 상태(대기, 완료, 오류, 재시도)</w:t>
      </w:r>
    </w:p>
    <w:p>
      <w:pPr>
        <w:numPr>
          <w:numId w:val="567"/>
        </w:numPr>
        <w:spacing w:before="0" w:after="0"/>
        <w:ind w:left="360" w:hanging="360"/>
      </w:pPr>
      <w:r>
        <w:rPr>
          <w:b w:val="on"/>
        </w:rPr>
        <w:t>최초 발견 일시</w:t>
      </w:r>
      <w:r>
        <w:t>: 침해 지표를 발견하여 추가한 날짜 및 시간</w:t>
      </w:r>
    </w:p>
    <w:p>
      <w:pPr>
        <w:numPr>
          <w:numId w:val="567"/>
        </w:numPr>
        <w:spacing w:before="0" w:after="0"/>
        <w:ind w:left="360" w:hanging="360"/>
      </w:pPr>
      <w:r>
        <w:rPr>
          <w:b w:val="on"/>
        </w:rPr>
        <w:t>최근 발견 일시</w:t>
      </w:r>
      <w:r>
        <w:t>: 침해 지표를 최근 발견한 날짜 및 시간</w:t>
      </w:r>
    </w:p>
    <w:p>
      <w:r>
        <w:t>침해 지표 목록에서 특정 침해 지표 시나리오를 찾으려면 도구 모음에 있는 검색 도구를 사용하세요. 검색 도구는 입력한 단어가 지표 항목에 포함된 침해 지표를 찾아서 보여줍니다. 검색 도구는 대소문자를 구분하지 않습니다.</w:t>
      </w:r>
    </w:p>
    <w:p>
      <w:pPr>
        <w:pStyle w:val="a7"/>
      </w:pPr>
      <w:r>
        <w:t>목록 새로 고침</w:t>
      </w:r>
    </w:p>
    <w:p>
      <w:r>
        <w:t xml:space="preserve">침해 지표의 목록을 최신 정보로 조회하려면 도구 모음에서 </w:t>
      </w:r>
      <w:r>
        <w:rPr>
          <w:b w:val="on"/>
        </w:rPr>
        <w:t>새로 고침</w:t>
      </w:r>
      <w:r>
        <w:t>을 클릭하세요.</w:t>
      </w:r>
    </w:p>
    <w:p>
      <w:pPr>
        <w:pStyle w:val="4"/>
      </w:pPr>
      <w:r>
        <w:t>침해 지표 추가</w:t>
      </w:r>
    </w:p>
    <w:p>
      <w:r>
        <w:t>침해 지표를 추가하려면,</w:t>
      </w:r>
    </w:p>
    <w:p>
      <w:r>
        <w:rPr>
          <w:b w:val="on"/>
        </w:rPr>
        <w:t>정책 &gt; 침해 지표</w:t>
      </w:r>
      <w:r>
        <w:t xml:space="preserve">에서 도구 모음에 있는 </w:t>
      </w:r>
      <w:r>
        <w:rPr>
          <w:b w:val="on"/>
        </w:rPr>
        <w:t>추가</w:t>
      </w:r>
      <w:r>
        <w:t>를 클릭하세요.</w:t>
      </w:r>
    </w:p>
    <w:p>
      <w:r>
        <w:rPr>
          <w:b w:val="on"/>
        </w:rPr>
        <w:t>침해 지표 추가</w:t>
      </w:r>
      <w:r>
        <w:t xml:space="preserve"> 대화 상자에서 기본 설정 항목을 설정하세요.</w:t>
      </w:r>
    </w:p>
    <w:p>
      <w:pPr>
        <w:numPr>
          <w:numId w:val="570"/>
        </w:numPr>
        <w:spacing w:before="0" w:after="0"/>
        <w:ind w:left="360" w:hanging="360"/>
      </w:pPr>
      <w:r>
        <w:rPr>
          <w:b w:val="on"/>
        </w:rPr>
        <w:t>유형</w:t>
      </w:r>
      <w:r>
        <w:t>: 침해지표 유형(범위: IP/도메인/URL/MD5/이메일 주소)</w:t>
      </w:r>
    </w:p>
    <w:p>
      <w:pPr>
        <w:numPr>
          <w:numId w:val="570"/>
        </w:numPr>
        <w:spacing w:before="0" w:after="0"/>
        <w:ind w:left="360" w:hanging="360"/>
      </w:pPr>
      <w:r>
        <w:rPr>
          <w:b w:val="on"/>
        </w:rPr>
        <w:t>값</w:t>
      </w:r>
      <w:r>
        <w:t>: 유형별 침해지표 값</w:t>
      </w:r>
    </w:p>
    <w:p>
      <w:pPr>
        <w:pStyle w:val="4"/>
      </w:pPr>
      <w:r>
        <w:t>침해 지표 위험도 변경</w:t>
      </w:r>
    </w:p>
    <w:p>
      <w:r>
        <w:t>위험도는 2가지 방법으로 변경할 수 있습니다. 특정 침해 지표의 위험도를 클릭하여 개별 변경하거나 체크박스를 이용하여 일괄 변경할 수 있습니다.</w:t>
      </w:r>
    </w:p>
    <w:p>
      <w:r>
        <w:t>침해 지표의 위험도를 개별 변경하려면 대상 침해 지표의 위험도를 클릭 합니다. 사용자는 클릭한 침해 지표 대상으로 열린 모달 창에서 위험도를 설정하여 변경할 수 있습니다.</w:t>
      </w:r>
    </w:p>
    <w:p>
      <w:r>
        <w:t>침해 지표의 위험도를 변경하려면</w:t>
      </w:r>
    </w:p>
    <w:p>
      <w:r>
        <w:t>침해 지표 목록에서 수정할 침해 지표의 체크박스를 선택하세요. 여러 침해 지표의 위험도를 일괄 수정하려면 여러 개를 선택하세요.</w:t>
      </w:r>
    </w:p>
    <w:p>
      <w:r>
        <w:t xml:space="preserve">도구 모음에 작업 수행 메뉴가 나타납니다. 작업 수행메뉴에서 </w:t>
      </w:r>
      <w:r>
        <w:rPr>
          <w:b w:val="on"/>
        </w:rPr>
        <w:t>위험도 변경</w:t>
      </w:r>
      <w:r>
        <w:t>을 클릭하고, 원하는 위험도를 선택하세요. (범위: 정상, 하, 중, 상)</w:t>
      </w:r>
    </w:p>
    <w:p>
      <w:pPr>
        <w:pStyle w:val="4"/>
      </w:pPr>
      <w:r>
        <w:t>침해 지표 삭제</w:t>
      </w:r>
    </w:p>
    <w:p>
      <w:r>
        <w:t>침해 지표를 삭제하려면,</w:t>
      </w:r>
    </w:p>
    <w:p>
      <w:r>
        <w:t>침해 지표 목록에서 삭제할 침해 지표 행의 체크박스를 선택하세요.</w:t>
      </w:r>
    </w:p>
    <w:p>
      <w:pPr>
        <w:numPr>
          <w:numId w:val="573"/>
        </w:numPr>
        <w:spacing w:before="0" w:after="0"/>
        <w:ind w:left="360" w:hanging="360"/>
      </w:pPr>
      <w:r>
        <w:t>확장 메뉴가 표시됩니다.</w:t>
      </w:r>
    </w:p>
    <w:p>
      <w:r>
        <w:t xml:space="preserve">확장 메뉴에서 </w:t>
      </w:r>
      <w:r>
        <w:rPr>
          <w:b w:val="on"/>
        </w:rPr>
        <w:t>삭제</w:t>
      </w:r>
      <w:r>
        <w:t>를 클릭하세요.</w:t>
      </w:r>
    </w:p>
    <w:p>
      <w:pPr>
        <w:pStyle w:val="4"/>
      </w:pPr>
      <w:r>
        <w:t>침해 지표 활용</w:t>
      </w:r>
    </w:p>
    <w:p>
      <w:r>
        <w:t>추가한 침해 지표는 다음과 같은 방법으로 설정 및 사용할 수 있습니다.</w:t>
      </w:r>
    </w:p>
    <w:p>
      <w:pPr>
        <w:numPr>
          <w:numId w:val="574"/>
        </w:numPr>
        <w:spacing w:before="0" w:after="0"/>
        <w:ind w:left="360" w:hanging="360"/>
      </w:pPr>
      <w:r>
        <w:t>플레이북 시작 트리거</w:t>
      </w:r>
    </w:p>
    <w:p>
      <w:pPr>
        <w:numPr>
          <w:numId w:val="574"/>
        </w:numPr>
        <w:spacing w:before="0" w:after="0"/>
        <w:ind w:left="360" w:hanging="360"/>
      </w:pPr>
      <w:r>
        <w:t>플레이북 명령어셋의 침해지표 정보 업데이트 관련 명령어</w:t>
      </w:r>
    </w:p>
    <w:p>
      <w:pPr>
        <w:pStyle w:val="2"/>
      </w:pPr>
      <w:r>
        <w:t>계정</w:t>
      </w:r>
    </w:p>
    <w:p>
      <w:r>
        <w:t>계정 관리 기능은 서버 사용자 계정과 소명대상이 되는 임직원 정보를 관리하는 기능으로 구성됩니다.</w:t>
      </w:r>
    </w:p>
    <w:p>
      <w:pPr>
        <w:numPr>
          <w:numId w:val="575"/>
        </w:numPr>
        <w:spacing w:before="0" w:after="0"/>
        <w:ind w:left="360" w:hanging="360"/>
      </w:pPr>
      <w:r>
        <w:rPr>
          <w:b w:val="on"/>
        </w:rPr>
        <w:t>[계정](section-users)</w:t>
      </w:r>
      <w:r>
        <w:t>: 로그프레소 소나 사용자 계정 관리</w:t>
      </w:r>
    </w:p>
    <w:p>
      <w:pPr>
        <w:numPr>
          <w:numId w:val="575"/>
        </w:numPr>
        <w:spacing w:before="0" w:after="0"/>
        <w:ind w:left="360" w:hanging="360"/>
      </w:pPr>
      <w:r>
        <w:rPr>
          <w:b w:val="on"/>
        </w:rPr>
        <w:t>[계정 그룹](section-user-groups)</w:t>
      </w:r>
      <w:r>
        <w:t xml:space="preserve">: </w:t>
      </w:r>
      <w:hyperlink r:id="rId514">
        <w:r>
          <w:rPr>
            <w:rStyle w:val="a6"/>
          </w:rPr>
          <w:t>테이블</w:t>
        </w:r>
      </w:hyperlink>
      <w:r>
        <w:t xml:space="preserve"> 등 데이터의 접근 권한 관리에 사용되는 기능</w:t>
      </w:r>
    </w:p>
    <w:p>
      <w:pPr>
        <w:numPr>
          <w:numId w:val="575"/>
        </w:numPr>
        <w:spacing w:before="0" w:after="0"/>
        <w:ind w:left="360" w:hanging="360"/>
      </w:pPr>
      <w:r>
        <w:rPr>
          <w:b w:val="on"/>
        </w:rPr>
        <w:t>[임직원](section-employees)</w:t>
      </w:r>
      <w:r>
        <w:t xml:space="preserve">: </w:t>
      </w:r>
      <w:hyperlink r:id="rId515">
        <w:r>
          <w:rPr>
            <w:rStyle w:val="a6"/>
          </w:rPr>
          <w:t>소명</w:t>
        </w:r>
      </w:hyperlink>
      <w:r>
        <w:t>에서 참조할 임직원 및 부서 정보 관리</w:t>
      </w:r>
    </w:p>
    <w:p>
      <w:pPr>
        <w:pStyle w:val="3"/>
      </w:pPr>
      <w:r>
        <w:t>계정</w:t>
      </w:r>
    </w:p>
    <w:p>
      <w:pPr>
        <w:pStyle w:val="4"/>
      </w:pPr>
      <w:r>
        <w:t>개요</w:t>
      </w:r>
    </w:p>
    <w:p>
      <w:r>
        <w:t xml:space="preserve">계정은 로그프레소 소나에 사용자를 등록하고 관리하는 기능을 제공합니다. 모든 사용자는 자신의 계정에 주어진 역할과 접근 권한이 부여된 데이터의 범위 안에서 웹 콘솔과 </w:t>
      </w:r>
      <w:hyperlink r:id="rId516">
        <w:r>
          <w:rPr>
            <w:rStyle w:val="a6"/>
          </w:rPr>
          <w:t>REST API</w:t>
        </w:r>
      </w:hyperlink>
      <w:r>
        <w:t>를 이용할 수 있습니다.</w:t>
      </w:r>
    </w:p>
    <w:p>
      <w:pPr>
        <w:pStyle w:val="a7"/>
      </w:pPr>
      <w:r>
        <w:t>계정 역할</w:t>
      </w:r>
    </w:p>
    <w:p>
      <w:r>
        <w:t>계정 역할은 다음과 같습니다.</w:t>
      </w:r>
    </w:p>
    <w:p>
      <w:r>
        <w:rPr>
          <w:b w:val="on"/>
        </w:rPr>
        <w:t>클러스터 관리자</w:t>
      </w:r>
    </w:p>
    <w:p>
      <w:pPr>
        <w:ind w:left="400"/>
      </w:pPr>
      <w:r>
        <w:t>로그프레소 소나 설치 시 제공되는 기본 관리자 계정. 서버 클러스터 설정을 포함해 모든 설정 권한을 갖습니다.</w:t>
      </w:r>
    </w:p>
    <w:p>
      <w:r>
        <w:rPr>
          <w:b w:val="on"/>
        </w:rPr>
        <w:t>관리자</w:t>
      </w:r>
    </w:p>
    <w:p>
      <w:pPr>
        <w:ind w:left="400"/>
      </w:pPr>
      <w:r>
        <w:t>클러스터 관리자를 제외한 모든 설정 및 데이터, 계정 관리 권한을 갖습니다.</w:t>
      </w:r>
    </w:p>
    <w:p>
      <w:r>
        <w:rPr>
          <w:b w:val="on"/>
        </w:rPr>
        <w:t>사용자</w:t>
      </w:r>
    </w:p>
    <w:p>
      <w:pPr>
        <w:ind w:left="400"/>
      </w:pPr>
      <w:r>
        <w:t>(클러스터) 관리자가 접근을 허용한 데이터만 조회할 수 있는 권한을 갖습니다.</w:t>
      </w:r>
    </w:p>
    <w:p>
      <w:r>
        <w:rPr>
          <w:b w:val="on"/>
        </w:rPr>
        <w:t>대시보드 게시</w:t>
      </w:r>
    </w:p>
    <w:p>
      <w:pPr>
        <w:ind w:left="400"/>
      </w:pPr>
      <w:r>
        <w:t>로그프레소 소나의 대시보드를 외부에 공유하는데 필요한 데이터를 조회할 수 있는 권한만 갖습니다.</w:t>
      </w:r>
    </w:p>
    <w:p>
      <w:pPr>
        <w:pStyle w:val="a7"/>
      </w:pPr>
      <w:r>
        <w:t>2FA</w:t>
      </w:r>
    </w:p>
    <w:p>
      <w:r>
        <w:t xml:space="preserve">계정으로 로그인할 때 2FA를 적용해 보안을 강화할 수 있습니다. 현재는 OTP만 지원합니다. Google Authenticator 또는 </w:t>
      </w:r>
      <w:hyperlink r:id="rId517">
        <w:r>
          <w:rPr>
            <w:rStyle w:val="a6"/>
          </w:rPr>
          <w:t>RFC 6238</w:t>
        </w:r>
      </w:hyperlink>
      <w:r>
        <w:t>을 만족하는 OTP 앱이라면 무엇을 사용해도 무방합니다.</w:t>
      </w:r>
    </w:p>
    <w:p>
      <w:pPr>
        <w:pStyle w:val="a7"/>
      </w:pPr>
      <w:r>
        <w:t>API 키</w:t>
      </w:r>
    </w:p>
    <w:p>
      <w:r>
        <w:t>로그프레소 REST API를 이용하려면 API 키가 필요합니다. API 키는 계정 단위로 생성됩니다. API 키는 계정에 할당된 역할에 따라 허용된 권한을 갖습니다.</w:t>
      </w:r>
    </w:p>
    <w:p>
      <w:pPr>
        <w:pStyle w:val="4"/>
      </w:pPr>
      <w:r>
        <w:t>계정 목록 조회/검색</w:t>
      </w:r>
    </w:p>
    <w:p>
      <w:r>
        <w:t xml:space="preserve">클러스터 관리자와 관리자는 </w:t>
      </w:r>
      <w:r>
        <w:rPr>
          <w:b w:val="on"/>
        </w:rPr>
        <w:t>계정 &gt; 계정</w:t>
      </w:r>
      <w:r>
        <w:t xml:space="preserve"> 화면에서 계정 목록을 조회할 수 있습니다. 사용자 계정은 계정 목록을 조회할 수 없습니다.</w:t>
      </w:r>
    </w:p>
    <w:p>
      <w:r>
        <w:t xml:space="preserve">계정 목록에서 특정한 계정을 찾으려면 도구 모음에 있는 검색 도구를 사용하세요. 검색 도구는 </w:t>
      </w:r>
      <w:r>
        <w:rPr>
          <w:b w:val="on"/>
        </w:rPr>
        <w:t>로그인 이름</w:t>
      </w:r>
      <w:r>
        <w:t xml:space="preserve">, </w:t>
      </w:r>
      <w:r>
        <w:rPr>
          <w:b w:val="on"/>
        </w:rPr>
        <w:t>부서</w:t>
      </w:r>
      <w:r>
        <w:t xml:space="preserve">, </w:t>
      </w:r>
      <w:r>
        <w:rPr>
          <w:b w:val="on"/>
        </w:rPr>
        <w:t>성명</w:t>
      </w:r>
      <w:r>
        <w:t>에서 입력한 단어가 포함된 계정을 찾아서 보여줍니다. 검색 도구는 대소문자를 구분합니다.</w:t>
      </w:r>
    </w:p>
    <w:p>
      <w:pPr>
        <w:pStyle w:val="4"/>
      </w:pPr>
      <w:r>
        <w:t>계정 추가</w:t>
      </w:r>
    </w:p>
    <w:p>
      <w:r>
        <w:t>새 계정을 추가하려면,</w:t>
      </w:r>
    </w:p>
    <w:p>
      <w:r>
        <w:rPr>
          <w:b w:val="on"/>
        </w:rPr>
        <w:t>계정 &gt; 계정</w:t>
      </w:r>
      <w:r>
        <w:t xml:space="preserve">에서 도구 모음에 있는 </w:t>
      </w:r>
      <w:r>
        <w:rPr>
          <w:b w:val="on"/>
        </w:rPr>
        <w:t>추가</w:t>
      </w:r>
      <w:r>
        <w:t>를 클릭하세요.</w:t>
      </w:r>
    </w:p>
    <w:p>
      <w:r>
        <w:rPr>
          <w:b w:val="on"/>
        </w:rPr>
        <w:t>계정 추가</w:t>
      </w:r>
      <w:r>
        <w:t xml:space="preserve"> 화면에서 </w:t>
      </w:r>
      <w:hyperlink r:id="rId518">
        <w:r>
          <w:rPr>
            <w:rStyle w:val="a6"/>
          </w:rPr>
          <w:t>공통 설정</w:t>
        </w:r>
      </w:hyperlink>
      <w:r>
        <w:t xml:space="preserve">, </w:t>
      </w:r>
      <w:hyperlink r:id="rId519">
        <w:r>
          <w:rPr>
            <w:rStyle w:val="a6"/>
          </w:rPr>
          <w:t>보안 설정</w:t>
        </w:r>
      </w:hyperlink>
      <w:r>
        <w:t xml:space="preserve">, </w:t>
      </w:r>
      <w:hyperlink r:id="rId520">
        <w:r>
          <w:rPr>
            <w:rStyle w:val="a6"/>
          </w:rPr>
          <w:t>그룹</w:t>
        </w:r>
      </w:hyperlink>
      <w:r>
        <w:t xml:space="preserve">, </w:t>
      </w:r>
      <w:hyperlink r:id="rId521">
        <w:r>
          <w:rPr>
            <w:rStyle w:val="a6"/>
          </w:rPr>
          <w:t>권한</w:t>
        </w:r>
      </w:hyperlink>
      <w:r>
        <w:t xml:space="preserve"> 속성을 입력하거나 선택하세요. 입력란이 하늘색으로 표시되는 속성은 필수 입력 항목입니다.</w:t>
      </w:r>
      <w:r>
        <w:t>dddd</w:t>
      </w:r>
    </w:p>
    <w:p>
      <w:r>
        <w:t xml:space="preserve">입력하거나 선택한 속성이 올바른지 검토하고 우측 상단에 있는 </w:t>
      </w:r>
      <w:r>
        <w:rPr>
          <w:b w:val="on"/>
        </w:rPr>
        <w:t>확인</w:t>
      </w:r>
      <w:r>
        <w:t>을 클릭하세요.</w:t>
      </w:r>
    </w:p>
    <w:p>
      <w:r>
        <w:t>이후 내용은 계정의 설정에 필요한 정보들에 대한 설명입니다.</w:t>
      </w:r>
    </w:p>
    <w:p>
      <w:pPr>
        <w:pStyle w:val="a7"/>
      </w:pPr>
      <w:r>
        <w:t>공통 설정</w:t>
      </w:r>
    </w:p>
    <w:p>
      <w:r>
        <w:t>계정의 일반적인 고유 설정 항목들입니다.</w:t>
      </w:r>
    </w:p>
    <w:p>
      <w:r>
        <w:rPr>
          <w:b w:val="on"/>
        </w:rPr>
        <w:t>로그인 이름</w:t>
      </w:r>
    </w:p>
    <w:p>
      <w:pPr>
        <w:ind w:left="400"/>
      </w:pPr>
      <w:r>
        <w:t>로그프레소 소나에 로그인할 때 사용하는 아이디. 로그인 이름은 영문 대소문자와 숫자, 마침표(</w:t>
      </w:r>
      <w:r>
        <w:rPr>
          <w:rStyle w:val="af4"/>
        </w:rPr>
        <w:t>.</w:t>
      </w:r>
      <w:r>
        <w:t>), 밑줄(</w:t>
      </w:r>
      <w:r>
        <w:rPr>
          <w:rStyle w:val="af4"/>
        </w:rPr>
        <w:t>_</w:t>
      </w:r>
      <w:r>
        <w:t>)만 사용할 수 있습니다.</w:t>
      </w:r>
    </w:p>
    <w:p>
      <w:pPr>
        <w:pStyle w:val="ae"/>
      </w:pPr>
      <w:r>
        <w:t>로그인 이름으로 root, system, logpresso는 사용할 수 없습니다.</w:t>
      </w:r>
    </w:p>
    <w:p>
      <w:r>
        <w:rPr>
          <w:b w:val="on"/>
        </w:rPr>
        <w:t>언어</w:t>
      </w:r>
    </w:p>
    <w:p>
      <w:pPr>
        <w:ind w:left="400"/>
      </w:pPr>
      <w:r>
        <w:t xml:space="preserve">로그프레소 소나에 로그인한 후 웹 콘솔에 적용할 언어. </w:t>
      </w:r>
      <w:r>
        <w:rPr>
          <w:b w:val="on"/>
        </w:rPr>
        <w:t>한국어</w:t>
      </w:r>
      <w:r>
        <w:t xml:space="preserve">와 </w:t>
      </w:r>
      <w:r>
        <w:rPr>
          <w:b w:val="on"/>
        </w:rPr>
        <w:t>영어</w:t>
      </w:r>
      <w:r>
        <w:t xml:space="preserve"> 중에서 선택하세요.</w:t>
      </w:r>
    </w:p>
    <w:p>
      <w:r>
        <w:rPr>
          <w:b w:val="on"/>
        </w:rPr>
        <w:t>암호, 암호 확인</w:t>
      </w:r>
    </w:p>
    <w:p>
      <w:pPr>
        <w:ind w:left="400"/>
      </w:pPr>
      <w:r>
        <w:t xml:space="preserve">로그인할 때 인증에 사용할 암호. </w:t>
      </w:r>
      <w:r>
        <w:rPr>
          <w:b w:val="on"/>
        </w:rPr>
        <w:t>암호</w:t>
      </w:r>
      <w:r>
        <w:t xml:space="preserve">와 </w:t>
      </w:r>
      <w:r>
        <w:rPr>
          <w:b w:val="on"/>
        </w:rPr>
        <w:t>암호 확인</w:t>
      </w:r>
      <w:r>
        <w:t>란에 동일하게 입력하세요. 암호는 9자 이상이어야 하고, 영문 대소문자와 숫자, 특수문자를 포함해야 합니다.</w:t>
      </w:r>
    </w:p>
    <w:p>
      <w:r>
        <w:rPr>
          <w:b w:val="on"/>
        </w:rPr>
        <w:t>성명</w:t>
      </w:r>
    </w:p>
    <w:p>
      <w:pPr>
        <w:ind w:left="400"/>
      </w:pPr>
      <w:r>
        <w:t>사용자의 실제 이름</w:t>
      </w:r>
    </w:p>
    <w:p>
      <w:r>
        <w:rPr>
          <w:b w:val="on"/>
        </w:rPr>
        <w:t>부서</w:t>
      </w:r>
    </w:p>
    <w:p>
      <w:pPr>
        <w:ind w:left="400"/>
      </w:pPr>
      <w:r>
        <w:t>사용자의 소속 부서</w:t>
      </w:r>
    </w:p>
    <w:p>
      <w:r>
        <w:rPr>
          <w:b w:val="on"/>
        </w:rPr>
        <w:t>직급</w:t>
      </w:r>
    </w:p>
    <w:p>
      <w:pPr>
        <w:ind w:left="400"/>
      </w:pPr>
      <w:r>
        <w:t>사용자의 직급 정보</w:t>
      </w:r>
    </w:p>
    <w:p>
      <w:r>
        <w:rPr>
          <w:b w:val="on"/>
        </w:rPr>
        <w:t>이메일</w:t>
      </w:r>
    </w:p>
    <w:p>
      <w:pPr>
        <w:ind w:left="400"/>
      </w:pPr>
      <w:r>
        <w:t>로그프레소 소나가 보내는 메일을 수신할 이메일 주소</w:t>
      </w:r>
    </w:p>
    <w:p>
      <w:r>
        <w:rPr>
          <w:b w:val="on"/>
        </w:rPr>
        <w:t>전화</w:t>
      </w:r>
    </w:p>
    <w:p>
      <w:pPr>
        <w:ind w:left="400"/>
      </w:pPr>
      <w:r>
        <w:t>사용자의 전화 번호</w:t>
      </w:r>
    </w:p>
    <w:p>
      <w:r>
        <w:rPr>
          <w:b w:val="on"/>
        </w:rPr>
        <w:t>휴대전화</w:t>
      </w:r>
    </w:p>
    <w:p>
      <w:pPr>
        <w:ind w:left="400"/>
      </w:pPr>
      <w:r>
        <w:t>사용자의 휴대전화 번호. 로그프레소 소나가 사용자에게 SMS를 전송하도록 설정되어 있을 때, 계정에 등록된 휴대전화번호를 이용할 수 있습니다.</w:t>
      </w:r>
    </w:p>
    <w:p>
      <w:r>
        <w:rPr>
          <w:b w:val="on"/>
        </w:rPr>
        <w:t>역할</w:t>
      </w:r>
    </w:p>
    <w:p>
      <w:pPr>
        <w:ind w:left="400"/>
      </w:pPr>
      <w:r>
        <w:t xml:space="preserve">계정의 </w:t>
      </w:r>
      <w:hyperlink r:id="rId522">
        <w:r>
          <w:rPr>
            <w:rStyle w:val="a6"/>
          </w:rPr>
          <w:t>역할</w:t>
        </w:r>
      </w:hyperlink>
      <w:r>
        <w:t xml:space="preserve">을 </w:t>
      </w:r>
      <w:r>
        <w:rPr>
          <w:b w:val="on"/>
        </w:rPr>
        <w:t>클러스터 관리자</w:t>
      </w:r>
      <w:r>
        <w:t xml:space="preserve">, </w:t>
      </w:r>
      <w:r>
        <w:rPr>
          <w:b w:val="on"/>
        </w:rPr>
        <w:t>관리자</w:t>
      </w:r>
      <w:r>
        <w:t xml:space="preserve">, </w:t>
      </w:r>
      <w:r>
        <w:rPr>
          <w:b w:val="on"/>
        </w:rPr>
        <w:t>사용자</w:t>
      </w:r>
      <w:r>
        <w:t xml:space="preserve">, </w:t>
      </w:r>
      <w:r>
        <w:rPr>
          <w:b w:val="on"/>
        </w:rPr>
        <w:t>대시보드 게시</w:t>
      </w:r>
      <w:r>
        <w:t xml:space="preserve"> 중에서 선택 (기본값: 사용자)</w:t>
      </w:r>
    </w:p>
    <w:p>
      <w:r>
        <w:rPr>
          <w:b w:val="on"/>
        </w:rPr>
        <w:t>시작 메뉴</w:t>
      </w:r>
    </w:p>
    <w:p>
      <w:pPr>
        <w:ind w:left="400"/>
      </w:pPr>
      <w:r>
        <w:t>웹 콘솔에 로그인한 계정의 세션에서 시작 페이지로 사용할 화면 (기본값: 대시보드)</w:t>
      </w:r>
    </w:p>
    <w:p>
      <w:pPr>
        <w:pStyle w:val="a7"/>
      </w:pPr>
      <w:r>
        <w:t>보안 설정</w:t>
      </w:r>
    </w:p>
    <w:p>
      <w:r>
        <w:t>계정의 각종 보안 설정 항목들입니다.</w:t>
      </w:r>
    </w:p>
    <w:p>
      <w:r>
        <w:rPr>
          <w:b w:val="on"/>
        </w:rPr>
        <w:t>인증 모드</w:t>
      </w:r>
    </w:p>
    <w:p>
      <w:r>
        <w:t>계정의 인증에 적용할 서버를 선택(기본값: 모든 인증 서버 사용)</w:t>
      </w:r>
    </w:p>
    <w:p>
      <w:pPr>
        <w:numPr>
          <w:numId w:val="577"/>
        </w:numPr>
        <w:spacing w:before="0" w:after="0"/>
        <w:ind w:left="360" w:hanging="360"/>
      </w:pPr>
      <w:r>
        <w:rPr>
          <w:b w:val="on"/>
        </w:rPr>
        <w:t>모든 인증 서버 사용</w:t>
      </w:r>
      <w:r>
        <w:t>: 서버에 설정된 모든 인증 서버에서 로그인 이름과 일치하는 계정의 인증을 시도합니다. 먼저 서버에 등록된 로컬 계정 인증을 시도하고, 2차적으로 외부 인증 서버에 인증을 시도합니다. 로컬 계정과 외부 인증 서버의 로그인 이름은 동일해야 합니다.</w:t>
      </w:r>
    </w:p>
    <w:p>
      <w:pPr>
        <w:numPr>
          <w:numId w:val="577"/>
        </w:numPr>
        <w:spacing w:before="0" w:after="0"/>
        <w:ind w:left="400" w:hanging="360"/>
      </w:pPr>
      <w:r>
        <w:rPr>
          <w:b w:val="on"/>
        </w:rPr>
        <w:t>외부 인증 전용</w:t>
      </w:r>
      <w:r>
        <w:t>: 외부 인증 서버가 제공하는 인증 정보를 이용해 계정을 인증합니다.</w:t>
      </w:r>
    </w:p>
    <w:p>
      <w:r>
        <w:rPr>
          <w:b w:val="on"/>
        </w:rPr>
        <w:t>세션 유휴 동작</w:t>
      </w:r>
    </w:p>
    <w:p>
      <w:pPr>
        <w:ind w:left="400"/>
      </w:pPr>
      <w:r>
        <w:t xml:space="preserve">사용자가 계정으로 로그인한 세션을 일정 시간 동안 사용하지 않을 때 세션에 적용할 정책. </w:t>
      </w:r>
      <w:r>
        <w:rPr>
          <w:b w:val="on"/>
        </w:rPr>
        <w:t>없음</w:t>
      </w:r>
      <w:r>
        <w:t xml:space="preserve">, </w:t>
      </w:r>
      <w:r>
        <w:rPr>
          <w:b w:val="on"/>
        </w:rPr>
        <w:t>잠금</w:t>
      </w:r>
      <w:r>
        <w:t xml:space="preserve">, </w:t>
      </w:r>
      <w:r>
        <w:rPr>
          <w:b w:val="on"/>
        </w:rPr>
        <w:t>로그아웃</w:t>
      </w:r>
      <w:r>
        <w:t xml:space="preserve"> 중에서 선택하세요(기본값: 없음). </w:t>
      </w:r>
      <w:r>
        <w:rPr>
          <w:b w:val="on"/>
        </w:rPr>
        <w:t>잠금</w:t>
      </w:r>
      <w:r>
        <w:t xml:space="preserve">, </w:t>
      </w:r>
      <w:r>
        <w:rPr>
          <w:b w:val="on"/>
        </w:rPr>
        <w:t>로그아웃</w:t>
      </w:r>
      <w:r>
        <w:t>을 선택한 경우 적용되는 기본 유휴 시간은 60초입니다. 유휴 시간은 60~604,800초(1주일) 사이의 값을 지정할 수 있습니다.</w:t>
      </w:r>
    </w:p>
    <w:p>
      <w:r>
        <w:rPr>
          <w:b w:val="on"/>
        </w:rPr>
        <w:t>암호 재사용 방지</w:t>
      </w:r>
    </w:p>
    <w:p>
      <w:pPr>
        <w:ind w:left="400"/>
      </w:pPr>
      <w:r>
        <w:t>사용자가 로그인 암호를 변경할 때 이전 암호를 사용할 수 없도록 하는 정책. 서버는 계정에 사용된 암호의 해시값을 지정된 개수만큼 기억하고 재사용을 차단합니다(기본값: 1, 유효 범위: 0~23).</w:t>
      </w:r>
    </w:p>
    <w:p>
      <w:r>
        <w:rPr>
          <w:b w:val="on"/>
        </w:rPr>
        <w:t>암호 만료기간</w:t>
      </w:r>
    </w:p>
    <w:p>
      <w:r>
        <w:t xml:space="preserve">암호 지정 후 사용할 수 있는 기간. </w:t>
      </w:r>
      <w:r>
        <w:rPr>
          <w:b w:val="on"/>
        </w:rPr>
        <w:t>기본값</w:t>
      </w:r>
      <w:r>
        <w:t xml:space="preserve">(365일), </w:t>
      </w:r>
      <w:r>
        <w:rPr>
          <w:b w:val="on"/>
        </w:rPr>
        <w:t>사용자 정의</w:t>
      </w:r>
      <w:r>
        <w:t xml:space="preserve">, </w:t>
      </w:r>
      <w:r>
        <w:rPr>
          <w:b w:val="on"/>
        </w:rPr>
        <w:t>기한 없음</w:t>
      </w:r>
      <w:r>
        <w:t xml:space="preserve"> 중에서 선택하세요. 서버는 암호 만료 7일 전부터 로그인 및 세션 잠금 해제 시 암호 변경 팝업을 띄워줍니다.</w:t>
      </w:r>
    </w:p>
    <w:p>
      <w:pPr>
        <w:numPr>
          <w:numId w:val="578"/>
        </w:numPr>
        <w:spacing w:before="0" w:after="0"/>
        <w:ind w:left="360" w:hanging="360"/>
      </w:pPr>
      <w:r>
        <w:rPr>
          <w:b w:val="on"/>
        </w:rPr>
        <w:t>기본값</w:t>
      </w:r>
      <w:r>
        <w:t>: 365일</w:t>
      </w:r>
    </w:p>
    <w:p>
      <w:pPr>
        <w:numPr>
          <w:numId w:val="578"/>
        </w:numPr>
        <w:spacing w:before="0" w:after="0"/>
        <w:ind w:left="360" w:hanging="360"/>
      </w:pPr>
      <w:r>
        <w:rPr>
          <w:b w:val="on"/>
        </w:rPr>
        <w:t>사용자 정의</w:t>
      </w:r>
      <w:r>
        <w:t>: 7일이 기본값으로 주어지고, 7~3,650일 사이에서 설정할 수 있습니다.</w:t>
      </w:r>
    </w:p>
    <w:p>
      <w:pPr>
        <w:numPr>
          <w:numId w:val="578"/>
        </w:numPr>
        <w:spacing w:before="0" w:after="0"/>
        <w:ind w:left="400" w:hanging="360"/>
      </w:pPr>
      <w:r>
        <w:rPr>
          <w:b w:val="on"/>
        </w:rPr>
        <w:t>기한 없음</w:t>
      </w:r>
      <w:r>
        <w:t>: 암호의 만료 기한을 지정하지 않습니다.</w:t>
      </w:r>
    </w:p>
    <w:p>
      <w:pPr>
        <w:ind w:left="400"/>
      </w:pPr>
      <w:r>
        <w:t>사용자가 만료된 암호로 로그인을 시도하면 아래와 같이 암호 변경창이 나타납니다.</w:t>
      </w:r>
    </w:p>
    <w:p>
      <w:r>
        <w:rPr>
          <w:b w:val="on"/>
        </w:rPr>
        <w:t>계정 잠금 기준</w:t>
      </w:r>
    </w:p>
    <w:p>
      <w:pPr>
        <w:ind w:left="400"/>
      </w:pPr>
      <w:r>
        <w:t>연속 로그인 실패 횟수. 지정한 횟수만큼 사용자가 계정으로 로그인에 실패하면 계정을 잠그고 로그인을 차단합니다(기본값: 5, 최대: 50). '0'을 지정하면 계정 잠금을 적용하지 않습니다.</w:t>
      </w:r>
    </w:p>
    <w:p>
      <w:r>
        <w:rPr>
          <w:b w:val="on"/>
        </w:rPr>
        <w:t>계정 잠금 기간</w:t>
      </w:r>
    </w:p>
    <w:p>
      <w:pPr>
        <w:ind w:left="400"/>
      </w:pPr>
      <w:r>
        <w:t>사용자의 계정 잠금을 적용할 기간. 기본값은 10분, 최대값은 100,000,000분(약 39개월)입니다.</w:t>
      </w:r>
    </w:p>
    <w:p>
      <w:r>
        <w:rPr>
          <w:b w:val="on"/>
        </w:rPr>
        <w:t>IP 접근 제어</w:t>
      </w:r>
    </w:p>
    <w:p>
      <w:pPr>
        <w:ind w:left="400"/>
      </w:pPr>
      <w:r>
        <w:t xml:space="preserve">계정으로 로그인할 수 있는 IP 주소를 제한할 때 사용됩니다(기본값: 사용 안 함). </w:t>
      </w:r>
      <w:r>
        <w:rPr>
          <w:b w:val="on"/>
        </w:rPr>
        <w:t>사용</w:t>
      </w:r>
      <w:r>
        <w:t xml:space="preserve">을 체크하면 </w:t>
      </w:r>
      <w:r>
        <w:rPr>
          <w:b w:val="on"/>
        </w:rPr>
        <w:t>접근 허용 IP 주소</w:t>
      </w:r>
      <w:r>
        <w:t xml:space="preserve"> 입력란이 나타나고, 최대 2개의 IP 주소를 지정할 수 있습니다.</w:t>
      </w:r>
    </w:p>
    <w:p>
      <w:r>
        <w:rPr>
          <w:b w:val="on"/>
        </w:rPr>
        <w:t>2FA</w:t>
      </w:r>
    </w:p>
    <w:p>
      <w:pPr>
        <w:ind w:left="400"/>
      </w:pPr>
      <w:r>
        <w:t xml:space="preserve">2FA 적용 여부(기본값: 사용 안 함). 현재 지원하는 2FA 모드는 OTP입니다. Google Authenticator 또는 </w:t>
      </w:r>
      <w:hyperlink r:id="rId523">
        <w:r>
          <w:rPr>
            <w:rStyle w:val="a6"/>
          </w:rPr>
          <w:t>RFC 6238</w:t>
        </w:r>
      </w:hyperlink>
      <w:r>
        <w:t>을 만족하는 OTP 앱이라면 무엇을 사용해도 무방합니다.</w:t>
      </w:r>
    </w:p>
    <w:p>
      <w:pPr>
        <w:ind w:left="400"/>
      </w:pPr>
      <w:r>
        <w:t xml:space="preserve">계정 사용자가 2FA를 이용해 로그인하는 방법은 </w:t>
      </w:r>
      <w:hyperlink r:id="rId524">
        <w:r>
          <w:rPr>
            <w:rStyle w:val="a6"/>
          </w:rPr>
          <w:t>여기</w:t>
        </w:r>
      </w:hyperlink>
      <w:r>
        <w:t>를 참고하세요.</w:t>
      </w:r>
    </w:p>
    <w:p>
      <w:pPr>
        <w:pStyle w:val="a7"/>
      </w:pPr>
      <w:r>
        <w:t>그룹</w:t>
      </w:r>
    </w:p>
    <w:p>
      <w:r>
        <w:rPr>
          <w:b w:val="on"/>
        </w:rPr>
        <w:t>그룹</w:t>
      </w:r>
      <w:r>
        <w:t>에서는 계정을 계정 그룹을 검색하고 계정 그룹에 계정을 할당할 수 있습니다.</w:t>
      </w:r>
    </w:p>
    <w:p>
      <w:r>
        <w:t>계정에 그룹을 할당하려면,</w:t>
      </w:r>
    </w:p>
    <w:p>
      <w:r>
        <w:t>계정 그룹에서 계정을 할당할 계정 그룹의 이름을 입력하세요. 입력한 문자열이 포함된 계정 그룹 목록이 나타나면 계정을 할당할 계정 그룹을 클릭하세요.</w:t>
      </w:r>
    </w:p>
    <w:p>
      <w:r>
        <w:t>하나 이상의 계정 그룹에 할당하려면 위에서 수행한 작업을 반복하세요.</w:t>
      </w:r>
    </w:p>
    <w:p>
      <w:r>
        <w:t xml:space="preserve">할당한 계정 그룹에서 사용자를 제거하려면 계정 그룹 이름 오른편에 있는 </w:t>
      </w:r>
      <w:r>
        <w:t>X</w:t>
      </w:r>
      <w:r>
        <w:t>를 클릭하세요.</w:t>
      </w:r>
    </w:p>
    <w:p>
      <w:pPr>
        <w:pStyle w:val="a7"/>
      </w:pPr>
      <w:r>
        <w:t>권한</w:t>
      </w:r>
    </w:p>
    <w:p>
      <w:r>
        <w:t xml:space="preserve">권한은 계정에 권한을 부여할 </w:t>
      </w:r>
      <w:hyperlink r:id="rId525">
        <w:r>
          <w:rPr>
            <w:rStyle w:val="a6"/>
          </w:rPr>
          <w:t>티켓 분류</w:t>
        </w:r>
      </w:hyperlink>
      <w:r>
        <w:t xml:space="preserve">와 </w:t>
      </w:r>
      <w:hyperlink r:id="rId526">
        <w:r>
          <w:rPr>
            <w:rStyle w:val="a6"/>
          </w:rPr>
          <w:t>테이블</w:t>
        </w:r>
      </w:hyperlink>
      <w:r>
        <w:t>을 선택할 수 있습니다. 계정에 부여된 역할이 사용자 또는 대시보드 게시일 때, 권한이 부여된 티켓 분류와 테이블에 대해서만 접근할 수 있습니다. 클러스터 관리자와 관리자는 모든 티켓 및 테이블에 접근할 수 있습니다.</w:t>
      </w:r>
    </w:p>
    <w:p>
      <w:r>
        <w:rPr>
          <w:b w:val="on"/>
        </w:rPr>
        <w:t>티켓</w:t>
      </w:r>
    </w:p>
    <w:p>
      <w:pPr>
        <w:ind w:left="400"/>
      </w:pPr>
      <w:r>
        <w:t>계정으로 조회할 수 있는 티켓 분류. 기본적으로 아무 티켓도 선택되어 있지 않습니다. 계정에 접근을 허용할 티켓 분류만 선택하세요.</w:t>
      </w:r>
    </w:p>
    <w:p>
      <w:r>
        <w:rPr>
          <w:b w:val="on"/>
        </w:rPr>
        <w:t>테이블</w:t>
      </w:r>
    </w:p>
    <w:p>
      <w:pPr>
        <w:ind w:left="400"/>
      </w:pPr>
      <w:r>
        <w:t>계정으로 조회할 수 있는 테이블. 기본적으로 아무 테이블도 선택되어 있지 않습니다. 계정에 접근을 허용할 테이블만 선택하세요.</w:t>
      </w:r>
    </w:p>
    <w:p>
      <w:pPr>
        <w:pStyle w:val="4"/>
      </w:pPr>
      <w:r>
        <w:t>계정 수정</w:t>
      </w:r>
    </w:p>
    <w:p>
      <w:r>
        <w:t>계정의 암호와 같은 속성을 수정하거나, 계정이 잠겨서 잠금을 해제하려면,</w:t>
      </w:r>
    </w:p>
    <w:p>
      <w:r>
        <w:t xml:space="preserve">목록에서 수정할 계정의 </w:t>
      </w:r>
      <w:r>
        <w:rPr>
          <w:b w:val="on"/>
        </w:rPr>
        <w:t>로그인 이름</w:t>
      </w:r>
      <w:r>
        <w:t>을 클릭하세요.</w:t>
      </w:r>
    </w:p>
    <w:p>
      <w:r>
        <w:rPr>
          <w:b w:val="on"/>
        </w:rPr>
        <w:t>계정 수정</w:t>
      </w:r>
      <w:r>
        <w:t xml:space="preserve"> 화면에서 정보를 수정한 후 </w:t>
      </w:r>
      <w:r>
        <w:rPr>
          <w:b w:val="on"/>
        </w:rPr>
        <w:t>확인</w:t>
      </w:r>
      <w:r>
        <w:t xml:space="preserve">을 클릭하세요. 수정할 속성에 대한 설명은 </w:t>
      </w:r>
      <w:hyperlink r:id="rId527">
        <w:r>
          <w:rPr>
            <w:rStyle w:val="a6"/>
          </w:rPr>
          <w:t>계정 추가</w:t>
        </w:r>
      </w:hyperlink>
      <w:r>
        <w:t>를 참고하세요.</w:t>
      </w:r>
    </w:p>
    <w:p>
      <w:r>
        <w:t>이후 내용은 계정 수정 화면에서 수행할 수 있는 작업들입니다.</w:t>
      </w:r>
    </w:p>
    <w:p>
      <w:pPr>
        <w:pStyle w:val="a7"/>
      </w:pPr>
      <w:r>
        <w:t>2FA 상태 조회/초기화</w:t>
      </w:r>
    </w:p>
    <w:p>
      <w:r>
        <w:t xml:space="preserve">이전에 2FA를 설정한 계정의 경우, </w:t>
      </w:r>
      <w:r>
        <w:rPr>
          <w:b w:val="on"/>
        </w:rPr>
        <w:t>보안 설정</w:t>
      </w:r>
      <w:r>
        <w:t xml:space="preserve">에서 다음과 같이 2FA를 설정한 내역을 확인할 수 있습니다. 계정 사용자가 자신의 2FA에 필요한 인증 장치를 설정하고 로그인하는 방법은 </w:t>
      </w:r>
      <w:hyperlink r:id="rId528">
        <w:r>
          <w:rPr>
            <w:rStyle w:val="a6"/>
          </w:rPr>
          <w:t>여기</w:t>
        </w:r>
      </w:hyperlink>
      <w:r>
        <w:t>를 참고하세요.</w:t>
      </w:r>
    </w:p>
    <w:p>
      <w:r>
        <w:rPr>
          <w:b w:val="on"/>
        </w:rPr>
        <w:t>인증 장치</w:t>
      </w:r>
    </w:p>
    <w:p>
      <w:pPr>
        <w:ind w:left="400"/>
      </w:pPr>
      <w:r>
        <w:t xml:space="preserve">2FA 인증 장치의 등록 여부. </w:t>
      </w:r>
      <w:r>
        <w:rPr>
          <w:b w:val="on"/>
        </w:rPr>
        <w:t>등록 안 됨</w:t>
      </w:r>
      <w:r>
        <w:t>으로 표시된 경우, 계정 사용자가 아직 2FA를 설정하지 않았음을 나타냅니다. 이 상태에서 사용자가 로그인을 시도하면 2FA 설정 화면으로 연결됩니다.</w:t>
      </w:r>
    </w:p>
    <w:p>
      <w:pPr>
        <w:ind w:left="400"/>
      </w:pPr>
      <w:r>
        <w:rPr>
          <w:b w:val="on"/>
        </w:rPr>
        <w:t>등록됨</w:t>
      </w:r>
      <w:r>
        <w:t>(녹색)으로 표시된 경우, 계정에 인증 장치가 등록되어 사용자가 2FA로 인증할 준비가 되었음을 나타냅니다.</w:t>
      </w:r>
    </w:p>
    <w:p>
      <w:r>
        <w:rPr>
          <w:b w:val="on"/>
        </w:rPr>
        <w:t>초기화</w:t>
      </w:r>
    </w:p>
    <w:p>
      <w:pPr>
        <w:ind w:left="400"/>
      </w:pPr>
      <w:r>
        <w:t xml:space="preserve">계정 사용자가 2FA 인증 장치를 분실했거나 변경이 필요한 경우, 로그인 화면에서 관리자에게 2FA 초기화를 요청할 수 있습니다. 사용자의 2FA 초기화 요청은 관리자에게 등록된 메일 계정으로 전송됩니다. 계정에 등록된 2FA 인증 장치 정보를 제거하려면 </w:t>
      </w:r>
      <w:r>
        <w:rPr>
          <w:b w:val="on"/>
        </w:rPr>
        <w:t>초기화</w:t>
      </w:r>
      <w:r>
        <w:t>를 클릭하세요.</w:t>
      </w:r>
    </w:p>
    <w:p>
      <w:pPr>
        <w:pStyle w:val="a7"/>
      </w:pPr>
      <w:r>
        <w:t>API 키 발급/삭제</w:t>
      </w:r>
    </w:p>
    <w:p>
      <w:r>
        <w:t xml:space="preserve">로그프레소 </w:t>
      </w:r>
      <w:hyperlink r:id="rId529">
        <w:r>
          <w:rPr>
            <w:rStyle w:val="a6"/>
          </w:rPr>
          <w:t>REST API</w:t>
        </w:r>
      </w:hyperlink>
      <w:r>
        <w:t xml:space="preserve">를 사용하려면 계정과 계정에 발급된 API 키가 필요합니다. API 키를 발급하려면 </w:t>
      </w:r>
      <w:r>
        <w:rPr>
          <w:b w:val="on"/>
        </w:rPr>
        <w:t>공통 설정</w:t>
      </w:r>
      <w:r>
        <w:t xml:space="preserve">에서 </w:t>
      </w:r>
      <w:r>
        <w:rPr>
          <w:b w:val="on"/>
        </w:rPr>
        <w:t>API 키</w:t>
      </w:r>
      <w:r>
        <w:t xml:space="preserve"> 항목에 있는 </w:t>
      </w:r>
      <w:r>
        <w:rPr>
          <w:b w:val="on"/>
        </w:rPr>
        <w:t>발급</w:t>
      </w:r>
      <w:r>
        <w:t>을 클릭하세요.</w:t>
      </w:r>
    </w:p>
    <w:p>
      <w:r>
        <w:t>다음 그림은 API 키가 생성된 화면 스크린샷입니다.</w:t>
      </w:r>
    </w:p>
    <w:p>
      <w:r>
        <w:rPr>
          <w:b w:val="on"/>
        </w:rPr>
        <w:t>클립보드로 복사</w:t>
      </w:r>
    </w:p>
    <w:p>
      <w:pPr>
        <w:ind w:left="400"/>
      </w:pPr>
      <w:r>
        <w:t>생성된 API 키 오른쪽에 있는 아이콘을 클릭하면 클립보드에 API 키가 복사됩니다.</w:t>
      </w:r>
    </w:p>
    <w:p>
      <w:r>
        <w:rPr>
          <w:b w:val="on"/>
        </w:rPr>
        <w:t>재발급</w:t>
      </w:r>
    </w:p>
    <w:p>
      <w:pPr>
        <w:ind w:left="400"/>
      </w:pPr>
      <w:r>
        <w:t>API 키를 재발급하려면 클릭하세요.</w:t>
      </w:r>
    </w:p>
    <w:p>
      <w:r>
        <w:rPr>
          <w:b w:val="on"/>
        </w:rPr>
        <w:t>삭제</w:t>
      </w:r>
    </w:p>
    <w:p>
      <w:pPr>
        <w:ind w:left="400"/>
      </w:pPr>
      <w:r>
        <w:t>발급된 API 키를 삭제하려면 클릭하세요.</w:t>
      </w:r>
    </w:p>
    <w:p>
      <w:pPr>
        <w:pStyle w:val="a7"/>
      </w:pPr>
      <w:r>
        <w:t>로그인 실패 초기화 및 계정 잠금 해제</w:t>
      </w:r>
    </w:p>
    <w:p>
      <w:r>
        <w:t>사용자가 연속으로 로그인에 실패하면 다음 그림과 같이 실패한 로그인 횟수를 보여줍니다.</w:t>
      </w:r>
    </w:p>
    <w:p>
      <w:r>
        <w:t>연속 실패 횟수가 계정 잠금 기준을 초과하면 다음 그림과 같이 잠금 해제 시각을 함께 보여줍니다.</w:t>
      </w:r>
    </w:p>
    <w:p>
      <w:r>
        <w:t xml:space="preserve">로그인 실패 횟수를 초기화하거나 계정 잠금을 해제하려면 </w:t>
      </w:r>
      <w:r>
        <w:rPr>
          <w:b w:val="on"/>
        </w:rPr>
        <w:t>로그인 실패 현황</w:t>
      </w:r>
      <w:r>
        <w:t xml:space="preserve">에 있는 </w:t>
      </w:r>
      <w:r>
        <w:rPr>
          <w:b w:val="on"/>
        </w:rPr>
        <w:t>초기화</w:t>
      </w:r>
      <w:r>
        <w:t>를 클릭하세요.</w:t>
      </w:r>
    </w:p>
    <w:p>
      <w:pPr>
        <w:pStyle w:val="a7"/>
      </w:pPr>
      <w:r>
        <w:t>휴면 해제</w:t>
      </w:r>
    </w:p>
    <w:p>
      <w:r>
        <w:t xml:space="preserve">서버에 따라 일정 기간 동안 로그인하지 않은 계정을 휴면 상태로 전환하도록 되어 있을 수 있습니다. 계정 휴면을 해제하려면 </w:t>
      </w:r>
      <w:r>
        <w:rPr>
          <w:b w:val="on"/>
        </w:rPr>
        <w:t>해제</w:t>
      </w:r>
      <w:r>
        <w:t>를 클릭하세요.</w:t>
      </w:r>
    </w:p>
    <w:p>
      <w:pPr>
        <w:pStyle w:val="a7"/>
      </w:pPr>
      <w:r>
        <w:t>권한 조회/변경</w:t>
      </w:r>
    </w:p>
    <w:p>
      <w:r>
        <w:t>계정 사용자가 접근할 수 있는 티켓 분류와 테이블 외에 계정이 이용할 수 있는 접속 프로파일을 확인할 수 있습니다.</w:t>
      </w:r>
    </w:p>
    <w:p>
      <w:r>
        <w:rPr>
          <w:b w:val="on"/>
        </w:rPr>
        <w:t>티켓</w:t>
      </w:r>
      <w:r>
        <w:t xml:space="preserve"> 및 </w:t>
      </w:r>
      <w:r>
        <w:rPr>
          <w:b w:val="on"/>
        </w:rPr>
        <w:t>테이블</w:t>
      </w:r>
      <w:r>
        <w:t xml:space="preserve"> 권한은 이 화면에서 변경할 수 있지만 </w:t>
      </w:r>
      <w:r>
        <w:rPr>
          <w:b w:val="on"/>
        </w:rPr>
        <w:t>유저 프로파일</w:t>
      </w:r>
      <w:r>
        <w:t xml:space="preserve">과 </w:t>
      </w:r>
      <w:r>
        <w:rPr>
          <w:b w:val="on"/>
        </w:rPr>
        <w:t>그룹 프로파일</w:t>
      </w:r>
      <w:r>
        <w:t xml:space="preserve">은 </w:t>
      </w:r>
      <w:hyperlink r:id="rId530">
        <w:r>
          <w:rPr>
            <w:rStyle w:val="a6"/>
          </w:rPr>
          <w:t>접속 프로파일</w:t>
        </w:r>
      </w:hyperlink>
      <w:r>
        <w:t>에서 변경할 수 있습니다.</w:t>
      </w:r>
    </w:p>
    <w:p>
      <w:r>
        <w:rPr>
          <w:b w:val="on"/>
        </w:rPr>
        <w:t>유저 프로파일</w:t>
      </w:r>
    </w:p>
    <w:p>
      <w:pPr>
        <w:ind w:left="400"/>
      </w:pPr>
      <w:r>
        <w:t>접속 프로파일의 계정 공유 설정에 계정이 포함되어 있을 때, 해당 접속 프로파일의 이름이 목록으로 표시됩니다.</w:t>
      </w:r>
    </w:p>
    <w:p>
      <w:r>
        <w:rPr>
          <w:b w:val="on"/>
        </w:rPr>
        <w:t>그룹 프로파일</w:t>
      </w:r>
    </w:p>
    <w:p>
      <w:pPr>
        <w:ind w:left="400"/>
      </w:pPr>
      <w:r>
        <w:t>접속 프로파일의 그룹 공유 설정에 계정이 속한 계정 그룹이 포함되어 있을 때, 해당 접속 프로파일의 이름이 목록으로 표시됩니다.</w:t>
      </w:r>
    </w:p>
    <w:p>
      <w:pPr>
        <w:pStyle w:val="4"/>
      </w:pPr>
      <w:r>
        <w:t>2FA 일괄 활성화/비활성화</w:t>
      </w:r>
    </w:p>
    <w:p>
      <w:r>
        <w:t>1개 이상의 계정에 2FA를 일괄적으로 활성화/비활성화하려면,</w:t>
      </w:r>
    </w:p>
    <w:p>
      <w:r>
        <w:t>목록에서 2FA를 활성화 또는 비활성화할 계정 정보가 있는 행의 체크박스를 선택하세요.</w:t>
      </w:r>
    </w:p>
    <w:p>
      <w:r>
        <w:t xml:space="preserve">도구 모음에서 </w:t>
      </w:r>
      <w:r>
        <w:rPr>
          <w:b w:val="on"/>
        </w:rPr>
        <w:t>2FA 활성화</w:t>
      </w:r>
      <w:r>
        <w:t xml:space="preserve"> 또는 </w:t>
      </w:r>
      <w:r>
        <w:rPr>
          <w:b w:val="on"/>
        </w:rPr>
        <w:t>2FA 비활성화</w:t>
      </w:r>
      <w:r>
        <w:t>를 클릭하세요.</w:t>
      </w:r>
    </w:p>
    <w:p>
      <w:pPr>
        <w:pStyle w:val="4"/>
      </w:pPr>
      <w:r>
        <w:t>계정 삭제</w:t>
      </w:r>
    </w:p>
    <w:p>
      <w:r>
        <w:t>계정을 삭제하려면,</w:t>
      </w:r>
    </w:p>
    <w:p>
      <w:r>
        <w:t>목록에서 삭제할 계정 정보가 있는 행의 체크박스를 선택하세요.</w:t>
      </w:r>
    </w:p>
    <w:p>
      <w:r>
        <w:t xml:space="preserve">도구 모음에서 </w:t>
      </w:r>
      <w:r>
        <w:rPr>
          <w:b w:val="on"/>
        </w:rPr>
        <w:t>삭제</w:t>
      </w:r>
      <w:r>
        <w:t>를 클릭하세요.</w:t>
      </w:r>
    </w:p>
    <w:p>
      <w:r>
        <w:rPr>
          <w:b w:val="on"/>
        </w:rPr>
        <w:t>계정 삭제</w:t>
      </w:r>
      <w:r>
        <w:t xml:space="preserve"> 대화상자에서 삭제할 계정 목록을 확인한 후 </w:t>
      </w:r>
      <w:r>
        <w:rPr>
          <w:b w:val="on"/>
        </w:rPr>
        <w:t>삭제</w:t>
      </w:r>
      <w:r>
        <w:t xml:space="preserve">를 클릭하세요. 삭제하지 않으려면 </w:t>
      </w:r>
      <w:r>
        <w:rPr>
          <w:b w:val="on"/>
        </w:rPr>
        <w:t>취소</w:t>
      </w:r>
      <w:r>
        <w:t>를 클릭하세요.</w:t>
      </w:r>
    </w:p>
    <w:p>
      <w:r>
        <w:t>계정을 삭제하면 계정만 삭제되고, 계정과 관련된 다른 정보는 그대로 유지됩니다. 예를 들어, 티켓이 삭제된 계정에 할당되어 있었다면, 할당 내역은 그대로 유지됩니다.</w:t>
      </w:r>
    </w:p>
    <w:p>
      <w:pPr>
        <w:pStyle w:val="3"/>
      </w:pPr>
      <w:r>
        <w:t>계정 그룹</w:t>
      </w:r>
    </w:p>
    <w:p>
      <w:pPr>
        <w:pStyle w:val="4"/>
      </w:pPr>
      <w:r>
        <w:t>개요</w:t>
      </w:r>
    </w:p>
    <w:p>
      <w:r>
        <w:t xml:space="preserve">계정 그룹은 계정 단위로 설정하면 단순 반복 작업 해야하는 권한 관리 작업을 간소화할 수 있도록 계정을 그룹으로 구분하고 그룹을 단위로 권한을 관리하도록 하는 기능입니다. 계정 그룹을 이용해 작업을 수행할 수 있는 대표적인 기능으로 </w:t>
      </w:r>
      <w:hyperlink r:id="rId531">
        <w:r>
          <w:rPr>
            <w:rStyle w:val="a6"/>
          </w:rPr>
          <w:t>접속 프로파일</w:t>
        </w:r>
      </w:hyperlink>
      <w:r>
        <w:t xml:space="preserve">, </w:t>
      </w:r>
      <w:hyperlink r:id="rId532">
        <w:r>
          <w:rPr>
            <w:rStyle w:val="a6"/>
          </w:rPr>
          <w:t>테이블</w:t>
        </w:r>
      </w:hyperlink>
      <w:r>
        <w:t xml:space="preserve">, </w:t>
      </w:r>
      <w:hyperlink r:id="rId533">
        <w:r>
          <w:rPr>
            <w:rStyle w:val="a6"/>
          </w:rPr>
          <w:t>알람 그룹</w:t>
        </w:r>
      </w:hyperlink>
      <w:r>
        <w:t xml:space="preserve"> 등이 있습니다.</w:t>
      </w:r>
    </w:p>
    <w:p>
      <w:pPr>
        <w:pStyle w:val="4"/>
      </w:pPr>
      <w:r>
        <w:t>계정 그룹 목록 조회/검색</w:t>
      </w:r>
    </w:p>
    <w:p>
      <w:r>
        <w:t xml:space="preserve">클러스터 관리자와 관리자는 </w:t>
      </w:r>
      <w:r>
        <w:rPr>
          <w:b w:val="on"/>
        </w:rPr>
        <w:t>계정 &gt; 계정 그룹</w:t>
      </w:r>
      <w:r>
        <w:t xml:space="preserve"> 화면에서 계정 그룹 목록을 조회할 수 있습니다. 사용자 계정으로는 계정 그룹을 조회할 수 없습니다.</w:t>
      </w:r>
    </w:p>
    <w:p>
      <w:r>
        <w:t>계정 그룹 목록에서 특정한 계정 그룹을 찾으려면 도구 모음에 있는 검색 도구를 사용하세요. 검색 도구는 이름, 설명에서 입력한 단어가 포함된 계정 그룹을 찾아서 보여줍니다. 검색 도구는 대소문자를 구분하지 않습니다.</w:t>
      </w:r>
    </w:p>
    <w:p>
      <w:pPr>
        <w:pStyle w:val="4"/>
      </w:pPr>
      <w:r>
        <w:t>계정 그룹 추가</w:t>
      </w:r>
    </w:p>
    <w:p>
      <w:r>
        <w:t>계정 그룹을 추가하려면,</w:t>
      </w:r>
    </w:p>
    <w:p>
      <w:r>
        <w:rPr>
          <w:b w:val="on"/>
        </w:rPr>
        <w:t>계정 &gt; 계정 그룹</w:t>
      </w:r>
      <w:r>
        <w:t xml:space="preserve">에서 도구 모음에 있는 </w:t>
      </w:r>
      <w:r>
        <w:rPr>
          <w:b w:val="on"/>
        </w:rPr>
        <w:t>추가</w:t>
      </w:r>
      <w:r>
        <w:t>를 클릭하세요.</w:t>
      </w:r>
    </w:p>
    <w:p>
      <w:r>
        <w:rPr>
          <w:b w:val="on"/>
        </w:rPr>
        <w:t>계정 그룹 추가</w:t>
      </w:r>
      <w:r>
        <w:t xml:space="preserve"> 대화상자에서 계정 그룹의 </w:t>
      </w:r>
      <w:r>
        <w:rPr>
          <w:b w:val="on"/>
        </w:rPr>
        <w:t>이름</w:t>
      </w:r>
      <w:r>
        <w:t xml:space="preserve">(최대 50자)과 </w:t>
      </w:r>
      <w:r>
        <w:rPr>
          <w:b w:val="on"/>
        </w:rPr>
        <w:t>설명</w:t>
      </w:r>
      <w:r>
        <w:t xml:space="preserve">(최대 2,000자)을 입력하고 </w:t>
      </w:r>
      <w:r>
        <w:rPr>
          <w:b w:val="on"/>
        </w:rPr>
        <w:t>확인</w:t>
      </w:r>
      <w:r>
        <w:t xml:space="preserve">을 클릭하세요. 그룹을 추가하지 않으려면 </w:t>
      </w:r>
      <w:r>
        <w:rPr>
          <w:b w:val="on"/>
        </w:rPr>
        <w:t>취소</w:t>
      </w:r>
      <w:r>
        <w:t>를 클릭하세요.</w:t>
      </w:r>
    </w:p>
    <w:p>
      <w:pPr>
        <w:pStyle w:val="4"/>
      </w:pPr>
      <w:r>
        <w:t>계정 그룹 설정</w:t>
      </w:r>
    </w:p>
    <w:p>
      <w:pPr>
        <w:pStyle w:val="a7"/>
      </w:pPr>
      <w:r>
        <w:t>계정 그룹 이름/설명 수정</w:t>
      </w:r>
    </w:p>
    <w:p>
      <w:r>
        <w:t>계정 그룹의 이름이나 설명을 수정하려면,</w:t>
      </w:r>
    </w:p>
    <w:p>
      <w:r>
        <w:rPr>
          <w:b w:val="on"/>
        </w:rPr>
        <w:t>계정 &gt; 계정 그룹</w:t>
      </w:r>
      <w:r>
        <w:t xml:space="preserve">에서 이름이나 설명을 수정할 계정 그룹의 </w:t>
      </w:r>
      <w:r>
        <w:rPr>
          <w:b w:val="on"/>
        </w:rPr>
        <w:t>이름</w:t>
      </w:r>
      <w:r>
        <w:t>을 클릭하세요.</w:t>
      </w:r>
    </w:p>
    <w:p>
      <w:r>
        <w:rPr>
          <w:b w:val="on"/>
        </w:rPr>
        <w:t>계정 그룹 수정</w:t>
      </w:r>
      <w:r>
        <w:t xml:space="preserve"> 화면에서 이름과 속성을 수정하고 </w:t>
      </w:r>
      <w:r>
        <w:rPr>
          <w:b w:val="on"/>
        </w:rPr>
        <w:t>저장</w:t>
      </w:r>
      <w:r>
        <w:t>을 클릭하세요.</w:t>
      </w:r>
    </w:p>
    <w:p>
      <w:r>
        <w:t xml:space="preserve">계정 목록으로 돌아가려면 모든 설정을 마친 후 </w:t>
      </w:r>
      <w:r>
        <w:rPr>
          <w:b w:val="on"/>
        </w:rPr>
        <w:t>목록으로</w:t>
      </w:r>
      <w:r>
        <w:t>를 클릭하세요.</w:t>
      </w:r>
    </w:p>
    <w:p>
      <w:pPr>
        <w:pStyle w:val="a7"/>
      </w:pPr>
      <w:r>
        <w:t>계정 그룹에 계정 추가</w:t>
      </w:r>
    </w:p>
    <w:p>
      <w:r>
        <w:t>계정 그룹에 구성원으로 계정을 추가하려면,</w:t>
      </w:r>
    </w:p>
    <w:p>
      <w:r>
        <w:rPr>
          <w:b w:val="on"/>
        </w:rPr>
        <w:t>계정 &gt; 계정 그룹</w:t>
      </w:r>
      <w:r>
        <w:t xml:space="preserve">에서 계정을 추가할 계정 그룹의 </w:t>
      </w:r>
      <w:r>
        <w:rPr>
          <w:b w:val="on"/>
        </w:rPr>
        <w:t>이름</w:t>
      </w:r>
      <w:r>
        <w:t>을 클릭하세요.</w:t>
      </w:r>
    </w:p>
    <w:p>
      <w:r>
        <w:rPr>
          <w:b w:val="on"/>
        </w:rPr>
        <w:t>계정 그룹 수정</w:t>
      </w:r>
      <w:r>
        <w:t xml:space="preserve"> 화면에서 </w:t>
      </w:r>
      <w:r>
        <w:rPr>
          <w:b w:val="on"/>
        </w:rPr>
        <w:t>추가</w:t>
      </w:r>
      <w:r>
        <w:t>를 클릭하세요.</w:t>
      </w:r>
    </w:p>
    <w:p>
      <w:r>
        <w:t xml:space="preserve">도구 모음의 </w:t>
      </w:r>
      <w:r>
        <w:rPr>
          <w:b w:val="on"/>
        </w:rPr>
        <w:t>계정 할당</w:t>
      </w:r>
      <w:r>
        <w:t>에 계정 그룹에 추가할 계정의 로그인 이름을 입력하세요. 입력한 문자열이 포함된 계정 목록이 나타나면 추가할 계정을 클릭하세요.</w:t>
      </w:r>
    </w:p>
    <w:p>
      <w:pPr>
        <w:pStyle w:val="a7"/>
      </w:pPr>
      <w:r>
        <w:t>계정 그룹에서 계정 검색</w:t>
      </w:r>
    </w:p>
    <w:p>
      <w:r>
        <w:t xml:space="preserve">계정 목록에서 특정한 계정을 찾으려면 도구 모음에 있는 검색 도구를 사용하세요. 검색 도구는 </w:t>
      </w:r>
      <w:r>
        <w:rPr>
          <w:b w:val="on"/>
        </w:rPr>
        <w:t>로그인 이름</w:t>
      </w:r>
      <w:r>
        <w:t xml:space="preserve">, </w:t>
      </w:r>
      <w:r>
        <w:rPr>
          <w:b w:val="on"/>
        </w:rPr>
        <w:t>부서</w:t>
      </w:r>
      <w:r>
        <w:t xml:space="preserve">, </w:t>
      </w:r>
      <w:r>
        <w:rPr>
          <w:b w:val="on"/>
        </w:rPr>
        <w:t>성명</w:t>
      </w:r>
      <w:r>
        <w:t>에서 입력한 단어가 포함된 계정을 찾아서 보여줍니다. 검색 도구는 대소문자를 구분합니다.</w:t>
      </w:r>
    </w:p>
    <w:p>
      <w:pPr>
        <w:pStyle w:val="a7"/>
      </w:pPr>
      <w:r>
        <w:t>계정 그룹에서 계정 삭제</w:t>
      </w:r>
    </w:p>
    <w:p>
      <w:r>
        <w:t>계정 그룹 구성원에서 특정한 계정을 제외하려면,</w:t>
      </w:r>
    </w:p>
    <w:p>
      <w:r>
        <w:rPr>
          <w:b w:val="on"/>
        </w:rPr>
        <w:t>계정 &gt; 계정 그룹</w:t>
      </w:r>
      <w:r>
        <w:t xml:space="preserve">에서 계정을 삭제할 계정 그룹의 </w:t>
      </w:r>
      <w:r>
        <w:rPr>
          <w:b w:val="on"/>
        </w:rPr>
        <w:t>이름</w:t>
      </w:r>
      <w:r>
        <w:t>을 클릭하세요.</w:t>
      </w:r>
    </w:p>
    <w:p>
      <w:r>
        <w:rPr>
          <w:b w:val="on"/>
        </w:rPr>
        <w:t>계정 그룹 수정</w:t>
      </w:r>
      <w:r>
        <w:t xml:space="preserve"> 화면에서 삭제할 계정을 선택하고 </w:t>
      </w:r>
      <w:r>
        <w:rPr>
          <w:b w:val="on"/>
        </w:rPr>
        <w:t>삭제</w:t>
      </w:r>
      <w:r>
        <w:t>를 클릭하세요.</w:t>
      </w:r>
    </w:p>
    <w:p>
      <w:r>
        <w:rPr>
          <w:b w:val="on"/>
        </w:rPr>
        <w:t>계정 그룹 목록 삭제</w:t>
      </w:r>
      <w:r>
        <w:t xml:space="preserve"> 화면에서 삭제할 계정 정보를 확인하고 </w:t>
      </w:r>
      <w:r>
        <w:rPr>
          <w:b w:val="on"/>
        </w:rPr>
        <w:t>삭제</w:t>
      </w:r>
      <w:r>
        <w:t xml:space="preserve">를 클릭하세요. 삭제하지 않으려면 </w:t>
      </w:r>
      <w:r>
        <w:rPr>
          <w:b w:val="on"/>
        </w:rPr>
        <w:t>닫기</w:t>
      </w:r>
      <w:r>
        <w:t>를 클릭하세요.</w:t>
      </w:r>
    </w:p>
    <w:p>
      <w:pPr>
        <w:pStyle w:val="4"/>
      </w:pPr>
      <w:r>
        <w:t>계정 그룹 삭제</w:t>
      </w:r>
    </w:p>
    <w:p>
      <w:r>
        <w:t>계정 그룹을 삭제하려면,</w:t>
      </w:r>
    </w:p>
    <w:p>
      <w:r>
        <w:rPr>
          <w:b w:val="on"/>
        </w:rPr>
        <w:t>계정 &gt; 계정 그룹</w:t>
      </w:r>
      <w:r>
        <w:t xml:space="preserve">에서 삭제할 계정을 선택하고 도구 모음에서 </w:t>
      </w:r>
      <w:r>
        <w:rPr>
          <w:b w:val="on"/>
        </w:rPr>
        <w:t>삭제</w:t>
      </w:r>
      <w:r>
        <w:t>를 클릭하세요.</w:t>
      </w:r>
    </w:p>
    <w:p>
      <w:r>
        <w:rPr>
          <w:b w:val="on"/>
        </w:rPr>
        <w:t>계정 그룹 삭제</w:t>
      </w:r>
      <w:r>
        <w:t xml:space="preserve"> 대화상자에서 삭제할 계정 그룹을 확인하고 </w:t>
      </w:r>
      <w:r>
        <w:rPr>
          <w:b w:val="on"/>
        </w:rPr>
        <w:t>삭제</w:t>
      </w:r>
      <w:r>
        <w:t xml:space="preserve">를 클릭하세요. 삭제하지 않으려면 </w:t>
      </w:r>
      <w:r>
        <w:rPr>
          <w:b w:val="on"/>
        </w:rPr>
        <w:t>취소</w:t>
      </w:r>
      <w:r>
        <w:t>를 클릭하세요.</w:t>
      </w:r>
    </w:p>
    <w:p>
      <w:pPr>
        <w:pStyle w:val="3"/>
      </w:pPr>
      <w:r>
        <w:t>임직원</w:t>
      </w:r>
    </w:p>
    <w:p>
      <w:pPr>
        <w:pStyle w:val="4"/>
      </w:pPr>
      <w:r>
        <w:t>개요</w:t>
      </w:r>
    </w:p>
    <w:p>
      <w:r>
        <w:t>로그프레소 소나가 탐지한 보안 이벤트가 조직의 구성원과 관련있고, 해당 구성원에게 보안 이벤트에 대한 경위 등을 조사해야 할 때, 메일, SMS 등으로 소명을 요구할 수 있습니다. 이때 사용되는 기능이 "</w:t>
      </w:r>
      <w:hyperlink r:id="rId534">
        <w:r>
          <w:rPr>
            <w:rStyle w:val="a6"/>
          </w:rPr>
          <w:t>소명</w:t>
        </w:r>
      </w:hyperlink>
      <w:r>
        <w:t>"과 "임직원" 정보 관리 기능입니다.</w:t>
      </w:r>
    </w:p>
    <w:p>
      <w:pPr>
        <w:pStyle w:val="af1"/>
      </w:pPr>
      <w:r>
        <w:t>로그프레소 소나를 설치할 때 조직의 인사정보 관리 시스템과 로그프레소 소나의 임직원 관리 기능을 연동해 자동으로 임직원 정보가 업데이트되도록 할 수 있습니다. 인사정보 관리 시스템과 연동하는 방법은 사용자 인터페이스 설명서의 범위를 벗어나므로 설명을 생략합니다.</w:t>
      </w:r>
    </w:p>
    <w:p>
      <w:r>
        <w:t>조직은 대개 대표를 중심으로 부서 단위의 트리 구조를 이루는 경우가 많으므로 임직원 기능은 부서 관리 기능과 해당 부서의 임직원 관리 기능으로 구성되어 있습니다.</w:t>
      </w:r>
    </w:p>
    <w:p>
      <w:pPr>
        <w:pStyle w:val="4"/>
      </w:pPr>
      <w:r>
        <w:t>임직원 및 부서 조회</w:t>
      </w:r>
    </w:p>
    <w:p>
      <w:r>
        <w:t xml:space="preserve">임직원 및 부서 목록은 </w:t>
      </w:r>
      <w:r>
        <w:rPr>
          <w:b w:val="on"/>
        </w:rPr>
        <w:t>계정 &gt; 임직원</w:t>
      </w:r>
      <w:r>
        <w:t>에서 확인할 수 있습니다.</w:t>
      </w:r>
    </w:p>
    <w:p>
      <w:r>
        <w:t>시스템을 구성한 초기에는 아무 부서나 임직원 정보가 없을 수 있습니다.</w:t>
      </w:r>
    </w:p>
    <w:p>
      <w:pPr>
        <w:pStyle w:val="4"/>
      </w:pPr>
      <w:r>
        <w:t>부서 관리</w:t>
      </w:r>
    </w:p>
    <w:p>
      <w:pPr>
        <w:pStyle w:val="a7"/>
      </w:pPr>
      <w:r>
        <w:t>부서 추가</w:t>
      </w:r>
    </w:p>
    <w:p>
      <w:r>
        <w:t>부서를 부서 목록에 추가하려면,</w:t>
      </w:r>
    </w:p>
    <w:p>
      <w:r>
        <w:rPr>
          <w:b w:val="on"/>
        </w:rPr>
        <w:t>계정 &gt; 임직원</w:t>
      </w:r>
      <w:r>
        <w:t xml:space="preserve">에서 부서 목록 위에 있는 </w:t>
      </w:r>
      <w:r>
        <w:rPr>
          <w:b w:val="on"/>
        </w:rPr>
        <w:t>추가</w:t>
      </w:r>
      <w:r>
        <w:t>를 클릭하세요.</w:t>
      </w:r>
    </w:p>
    <w:p>
      <w:r>
        <w:rPr>
          <w:b w:val="on"/>
        </w:rPr>
        <w:t>부서 추가</w:t>
      </w:r>
      <w:r>
        <w:t xml:space="preserve"> 대화상자에서 부서 정보를 입력하고 </w:t>
      </w:r>
      <w:r>
        <w:rPr>
          <w:b w:val="on"/>
        </w:rPr>
        <w:t>확인</w:t>
      </w:r>
      <w:r>
        <w:t xml:space="preserve">을 클릭하세요. 부서를 추가하지 않으려면 </w:t>
      </w:r>
      <w:r>
        <w:rPr>
          <w:b w:val="on"/>
        </w:rPr>
        <w:t>취소</w:t>
      </w:r>
      <w:r>
        <w:t>를 클릭하세요.</w:t>
      </w:r>
    </w:p>
    <w:p>
      <w:pPr>
        <w:numPr>
          <w:numId w:val="589"/>
        </w:numPr>
        <w:spacing w:before="0" w:after="0"/>
        <w:ind w:left="360" w:hanging="360"/>
      </w:pPr>
      <w:r>
        <w:rPr>
          <w:b w:val="on"/>
        </w:rPr>
        <w:t>부서명</w:t>
      </w:r>
      <w:r>
        <w:t>(필수): 부서의 이름</w:t>
      </w:r>
    </w:p>
    <w:p>
      <w:pPr>
        <w:numPr>
          <w:numId w:val="589"/>
        </w:numPr>
        <w:spacing w:before="0" w:after="0"/>
        <w:ind w:left="360" w:hanging="360"/>
      </w:pPr>
      <w:r>
        <w:rPr>
          <w:b w:val="on"/>
        </w:rPr>
        <w:t>설명</w:t>
      </w:r>
      <w:r>
        <w:t>: 부서에 대한 설명</w:t>
      </w:r>
    </w:p>
    <w:p>
      <w:pPr>
        <w:numPr>
          <w:numId w:val="589"/>
        </w:numPr>
        <w:spacing w:before="0" w:after="0"/>
        <w:ind w:left="360" w:hanging="360"/>
      </w:pPr>
      <w:r>
        <w:rPr>
          <w:b w:val="on"/>
        </w:rPr>
        <w:t>상위 부서</w:t>
      </w:r>
      <w:r>
        <w:t>: 상위 부서를 지정하지 않으면 추가하는 부서가 조직의 최상위 부서가 됩니다. 최상위 부서는 하나 이상 있을 수 있습니다.</w:t>
      </w:r>
    </w:p>
    <w:p>
      <w:pPr>
        <w:numPr>
          <w:numId w:val="589"/>
        </w:numPr>
        <w:spacing w:before="0" w:after="0"/>
        <w:ind w:left="360" w:hanging="360"/>
      </w:pPr>
      <w:r>
        <w:rPr>
          <w:b w:val="on"/>
        </w:rPr>
        <w:t>부서장</w:t>
      </w:r>
      <w:r>
        <w:t xml:space="preserve">: 해당 부서의 관리자. 부서장은 해당 부서 임직원에게 소명 요구가 있을 경우, 1차 소명 검토자가 됩니다. 자세한 내용은 </w:t>
      </w:r>
      <w:hyperlink r:id="rId535">
        <w:r>
          <w:rPr>
            <w:rStyle w:val="a6"/>
          </w:rPr>
          <w:t>소명</w:t>
        </w:r>
      </w:hyperlink>
      <w:r>
        <w:t>을 참고하세요.</w:t>
      </w:r>
    </w:p>
    <w:p>
      <w:pPr>
        <w:pStyle w:val="a7"/>
      </w:pPr>
      <w:r>
        <w:t>부서 수정</w:t>
      </w:r>
    </w:p>
    <w:p>
      <w:r>
        <w:t>부서 목록에 추가된 부서를 수정하려면,</w:t>
      </w:r>
    </w:p>
    <w:p>
      <w:r>
        <w:rPr>
          <w:b w:val="on"/>
        </w:rPr>
        <w:t>계정 &gt; 임직원</w:t>
      </w:r>
      <w:r>
        <w:t>에 있는 부서 목록에서 수정할 부서를 클릭하세요.</w:t>
      </w:r>
    </w:p>
    <w:p>
      <w:r>
        <w:t>부서 목록 위에 있는 톱니바퀴 버튼을 클릭하세요.</w:t>
      </w:r>
    </w:p>
    <w:p>
      <w:r>
        <w:rPr>
          <w:b w:val="on"/>
        </w:rPr>
        <w:t>부서 수정</w:t>
      </w:r>
      <w:r>
        <w:t xml:space="preserve"> 대화상자에서 수정할 사항을 반영하고 </w:t>
      </w:r>
      <w:r>
        <w:rPr>
          <w:b w:val="on"/>
        </w:rPr>
        <w:t>확인</w:t>
      </w:r>
      <w:r>
        <w:t xml:space="preserve">을 클릭하세요. 부서를 수정하지 않으려면 </w:t>
      </w:r>
      <w:r>
        <w:rPr>
          <w:b w:val="on"/>
        </w:rPr>
        <w:t>취소</w:t>
      </w:r>
      <w:r>
        <w:t>를 클릭하세요.</w:t>
      </w:r>
    </w:p>
    <w:p>
      <w:pPr>
        <w:pStyle w:val="a7"/>
      </w:pPr>
      <w:r>
        <w:t>부서 삭제</w:t>
      </w:r>
    </w:p>
    <w:p>
      <w:r>
        <w:t>부서 목록에서 부서를 삭제하려면,</w:t>
      </w:r>
    </w:p>
    <w:p>
      <w:r>
        <w:rPr>
          <w:b w:val="on"/>
        </w:rPr>
        <w:t>계정 &gt; 임직원</w:t>
      </w:r>
      <w:r>
        <w:t>에 있는 부서 목록에서 삭제할 부서를 클릭하세요.</w:t>
      </w:r>
    </w:p>
    <w:p>
      <w:r>
        <w:t>부서 목록 위에 있는 휴지통 버튼을 클릭하세요.</w:t>
      </w:r>
    </w:p>
    <w:p>
      <w:r>
        <w:rPr>
          <w:b w:val="on"/>
        </w:rPr>
        <w:t>부서 삭제</w:t>
      </w:r>
      <w:r>
        <w:t xml:space="preserve"> 대화상자에서 삭제할 부서가 맞는지 확인하고 </w:t>
      </w:r>
      <w:r>
        <w:rPr>
          <w:b w:val="on"/>
        </w:rPr>
        <w:t>확인</w:t>
      </w:r>
      <w:r>
        <w:t xml:space="preserve">을 클릭하세요. 부서를 삭제하지 않으려면 </w:t>
      </w:r>
      <w:r>
        <w:rPr>
          <w:b w:val="on"/>
        </w:rPr>
        <w:t>취소</w:t>
      </w:r>
      <w:r>
        <w:t>를 클릭하세요.</w:t>
      </w:r>
    </w:p>
    <w:p>
      <w:pPr>
        <w:numPr>
          <w:numId w:val="592"/>
        </w:numPr>
        <w:spacing w:before="0" w:after="0"/>
        <w:ind w:left="360" w:hanging="360"/>
      </w:pPr>
      <w:r>
        <w:rPr>
          <w:b w:val="on"/>
        </w:rPr>
        <w:t>하위 부서와 임직원도 모두 삭제</w:t>
      </w:r>
      <w:r>
        <w:t>를 체크하면 하위 모든 부서와 임직원 정보도 모두 삭제합니다.</w:t>
      </w:r>
    </w:p>
    <w:p>
      <w:pPr>
        <w:numPr>
          <w:numId w:val="592"/>
        </w:numPr>
        <w:spacing w:before="0" w:after="0"/>
        <w:ind w:left="360" w:hanging="360"/>
      </w:pPr>
      <w:r>
        <w:rPr>
          <w:b w:val="on"/>
        </w:rPr>
        <w:t>하위 부서와 임직원도 모두 삭제</w:t>
      </w:r>
      <w:r>
        <w:t>를 체크하지 않고 부서를 삭제하는 경우, 하위 부서와 임직원 정보는 모두 상위 부서로 이동됩니다.</w:t>
      </w:r>
    </w:p>
    <w:p>
      <w:pPr>
        <w:pStyle w:val="4"/>
      </w:pPr>
      <w:r>
        <w:t>임직원 관리</w:t>
      </w:r>
    </w:p>
    <w:p>
      <w:pPr>
        <w:pStyle w:val="a7"/>
      </w:pPr>
      <w:r>
        <w:t>임직원 검색</w:t>
      </w:r>
    </w:p>
    <w:p>
      <w:r>
        <w:t xml:space="preserve">목록에서 특정한 임직원을 찾으려면 도구 모음에 있는 검색 도구를 사용하세요. 모든 임직원 또는 퇴사 예정인 임직원을 구분해 검색할 수 있습니다. 검색 도구는 </w:t>
      </w:r>
      <w:r>
        <w:rPr>
          <w:b w:val="on"/>
        </w:rPr>
        <w:t>사번</w:t>
      </w:r>
      <w:r>
        <w:t xml:space="preserve">, </w:t>
      </w:r>
      <w:r>
        <w:rPr>
          <w:b w:val="on"/>
        </w:rPr>
        <w:t>성명</w:t>
      </w:r>
      <w:r>
        <w:t>에서 입력한 단어가 포함된 임직원을 찾아서 보여줍니다. 검색 도구는 대소문자를 구분하지 않습니다.</w:t>
      </w:r>
    </w:p>
    <w:p>
      <w:pPr>
        <w:pStyle w:val="a7"/>
      </w:pPr>
      <w:r>
        <w:t>임직원 추가</w:t>
      </w:r>
    </w:p>
    <w:p>
      <w:r>
        <w:t>임직원을 추가하려면,</w:t>
      </w:r>
    </w:p>
    <w:p>
      <w:r>
        <w:rPr>
          <w:b w:val="on"/>
        </w:rPr>
        <w:t>계정 &gt; 임직원</w:t>
      </w:r>
      <w:r>
        <w:t>에 있는 부서 목록에서 임직원을 추가할 부서를 클릭해 선택하세요. 선택하지 않으면 소속부서 없이 임직원이 추가됩니다.</w:t>
      </w:r>
    </w:p>
    <w:p>
      <w:r>
        <w:t xml:space="preserve">도구 모음에서 </w:t>
      </w:r>
      <w:r>
        <w:rPr>
          <w:b w:val="on"/>
        </w:rPr>
        <w:t>추가</w:t>
      </w:r>
      <w:r>
        <w:t>를 클릭하세요.</w:t>
      </w:r>
    </w:p>
    <w:p>
      <w:r>
        <w:rPr>
          <w:b w:val="on"/>
        </w:rPr>
        <w:t>임직원 추가</w:t>
      </w:r>
      <w:r>
        <w:t xml:space="preserve"> 화면에서 임직원 정보를 선택하거나 입력하세요. 입력란이 하늘색으로 표시되는 속성은 필수 입력 항목입니다.</w:t>
      </w:r>
    </w:p>
    <w:p>
      <w:pPr>
        <w:numPr>
          <w:numId w:val="594"/>
        </w:numPr>
        <w:spacing w:before="0" w:after="0"/>
        <w:ind w:left="360" w:hanging="360"/>
      </w:pPr>
      <w:r>
        <w:rPr>
          <w:b w:val="on"/>
        </w:rPr>
        <w:t>사번</w:t>
      </w:r>
      <w:r>
        <w:t>: 임직원의 사번</w:t>
      </w:r>
    </w:p>
    <w:p>
      <w:pPr>
        <w:numPr>
          <w:numId w:val="594"/>
        </w:numPr>
        <w:spacing w:before="0" w:after="0"/>
        <w:ind w:left="360" w:hanging="360"/>
      </w:pPr>
      <w:r>
        <w:rPr>
          <w:b w:val="on"/>
        </w:rPr>
        <w:t>성명</w:t>
      </w:r>
      <w:r>
        <w:t>: 임직원의 실제 이름</w:t>
      </w:r>
    </w:p>
    <w:p>
      <w:pPr>
        <w:numPr>
          <w:numId w:val="594"/>
        </w:numPr>
        <w:spacing w:before="0" w:after="0"/>
        <w:ind w:left="360" w:hanging="360"/>
      </w:pPr>
      <w:r>
        <w:rPr>
          <w:b w:val="on"/>
        </w:rPr>
        <w:t>직급</w:t>
      </w:r>
      <w:r>
        <w:t>: 임직원의 직급</w:t>
      </w:r>
    </w:p>
    <w:p>
      <w:pPr>
        <w:numPr>
          <w:numId w:val="594"/>
        </w:numPr>
        <w:spacing w:before="0" w:after="0"/>
        <w:ind w:left="360" w:hanging="360"/>
      </w:pPr>
      <w:r>
        <w:rPr>
          <w:b w:val="on"/>
        </w:rPr>
        <w:t>이메일</w:t>
      </w:r>
      <w:r>
        <w:t>: 임직원이 이메일 주소. 임직원에게 소명 요청 메일을 보낼 때 사용됩니다.</w:t>
      </w:r>
    </w:p>
    <w:p>
      <w:pPr>
        <w:numPr>
          <w:numId w:val="594"/>
        </w:numPr>
        <w:spacing w:before="0" w:after="0"/>
        <w:ind w:left="360" w:hanging="360"/>
      </w:pPr>
      <w:r>
        <w:rPr>
          <w:b w:val="on"/>
        </w:rPr>
        <w:t>부서</w:t>
      </w:r>
      <w:r>
        <w:t>: 임직원의 소속 부서. 이미 부서를 선택한 경우, 해당 부서가 선택되어 있습니다. 다른 부서로 변경하면 해당 부서에 임직원이 추가됩니다.</w:t>
      </w:r>
    </w:p>
    <w:p>
      <w:pPr>
        <w:numPr>
          <w:numId w:val="594"/>
        </w:numPr>
        <w:spacing w:before="0" w:after="0"/>
        <w:ind w:left="360" w:hanging="360"/>
      </w:pPr>
      <w:r>
        <w:rPr>
          <w:b w:val="on"/>
        </w:rPr>
        <w:t>언어</w:t>
      </w:r>
      <w:r>
        <w:t xml:space="preserve">: 임직원이 소명 요청 등 로그프레소 소나가 전송하는 내용에 사용할 언어. </w:t>
      </w:r>
      <w:r>
        <w:rPr>
          <w:b w:val="on"/>
        </w:rPr>
        <w:t>한국어</w:t>
      </w:r>
      <w:r>
        <w:t xml:space="preserve">, </w:t>
      </w:r>
      <w:r>
        <w:rPr>
          <w:b w:val="on"/>
        </w:rPr>
        <w:t>영어</w:t>
      </w:r>
      <w:r>
        <w:t xml:space="preserve">, </w:t>
      </w:r>
      <w:r>
        <w:rPr>
          <w:b w:val="on"/>
        </w:rPr>
        <w:t>중국어</w:t>
      </w:r>
      <w:r>
        <w:t xml:space="preserve"> 중에서 선택하세요.</w:t>
      </w:r>
    </w:p>
    <w:p>
      <w:pPr>
        <w:numPr>
          <w:numId w:val="594"/>
        </w:numPr>
        <w:spacing w:before="0" w:after="0"/>
        <w:ind w:left="360" w:hanging="360"/>
      </w:pPr>
      <w:r>
        <w:rPr>
          <w:b w:val="on"/>
        </w:rPr>
        <w:t>로그인 이름</w:t>
      </w:r>
      <w:r>
        <w:t xml:space="preserve">: 임직원 정보를 </w:t>
      </w:r>
      <w:hyperlink r:id="rId536">
        <w:r>
          <w:rPr>
            <w:rStyle w:val="a6"/>
          </w:rPr>
          <w:t>계정</w:t>
        </w:r>
      </w:hyperlink>
      <w:r>
        <w:t>과 연결할 때 사용합니다(기본값: 선택 안 함). 목록에서 연결할 계정의 로그인 이름을 선택하세요.</w:t>
      </w:r>
    </w:p>
    <w:p>
      <w:pPr>
        <w:numPr>
          <w:numId w:val="594"/>
        </w:numPr>
        <w:spacing w:before="0" w:after="0"/>
        <w:ind w:left="360" w:hanging="360"/>
      </w:pPr>
      <w:r>
        <w:rPr>
          <w:b w:val="on"/>
        </w:rPr>
        <w:t>전화</w:t>
      </w:r>
      <w:r>
        <w:t>: 임직원의 전화번호</w:t>
      </w:r>
    </w:p>
    <w:p>
      <w:pPr>
        <w:numPr>
          <w:numId w:val="594"/>
        </w:numPr>
        <w:spacing w:before="0" w:after="0"/>
        <w:ind w:left="360" w:hanging="360"/>
      </w:pPr>
      <w:r>
        <w:rPr>
          <w:b w:val="on"/>
        </w:rPr>
        <w:t>주소</w:t>
      </w:r>
      <w:r>
        <w:t>: 임직원의 거주지 주소</w:t>
      </w:r>
    </w:p>
    <w:p>
      <w:pPr>
        <w:numPr>
          <w:numId w:val="594"/>
        </w:numPr>
        <w:spacing w:before="0" w:after="0"/>
        <w:ind w:left="360" w:hanging="360"/>
      </w:pPr>
      <w:r>
        <w:rPr>
          <w:b w:val="on"/>
        </w:rPr>
        <w:t>휴대전화</w:t>
      </w:r>
      <w:r>
        <w:t>: 임직원의 휴대전화 번호. 임직원에게 SMS로 소명 요청을 보낼 때 사용됩니다.</w:t>
      </w:r>
    </w:p>
    <w:p>
      <w:pPr>
        <w:numPr>
          <w:numId w:val="594"/>
        </w:numPr>
        <w:spacing w:before="0" w:after="0"/>
        <w:ind w:left="360" w:hanging="360"/>
      </w:pPr>
      <w:r>
        <w:rPr>
          <w:b w:val="on"/>
        </w:rPr>
        <w:t>입사일</w:t>
      </w:r>
      <w:r>
        <w:t>: 임직원의 입사일. 기본값으로 임직원을 추가하려는 날짜가 입력됩니다.</w:t>
      </w:r>
    </w:p>
    <w:p>
      <w:pPr>
        <w:numPr>
          <w:numId w:val="594"/>
        </w:numPr>
        <w:spacing w:before="0" w:after="0"/>
        <w:ind w:left="360" w:hanging="360"/>
      </w:pPr>
      <w:r>
        <w:rPr>
          <w:b w:val="on"/>
        </w:rPr>
        <w:t>퇴사일</w:t>
      </w:r>
      <w:r>
        <w:t>: 임직원의 퇴사일 또는 퇴사 예정일. 퇴사일을 입력하면 퇴사예정자로 분류됩니다.</w:t>
      </w:r>
    </w:p>
    <w:p>
      <w:r>
        <w:t xml:space="preserve">입력한 정보가 올바르면 </w:t>
      </w:r>
      <w:r>
        <w:rPr>
          <w:b w:val="on"/>
        </w:rPr>
        <w:t>확인</w:t>
      </w:r>
      <w:r>
        <w:t xml:space="preserve">을 클릭하세요. 임직원을 추가하지 않으려면 </w:t>
      </w:r>
      <w:r>
        <w:rPr>
          <w:b w:val="on"/>
        </w:rPr>
        <w:t>취소</w:t>
      </w:r>
      <w:r>
        <w:t>를 클릭하세요.</w:t>
      </w:r>
    </w:p>
    <w:p>
      <w:pPr>
        <w:pStyle w:val="a7"/>
      </w:pPr>
      <w:r>
        <w:t>임직원 수정</w:t>
      </w:r>
    </w:p>
    <w:p>
      <w:r>
        <w:t>임직원 정보를 수정하려면,</w:t>
      </w:r>
    </w:p>
    <w:p>
      <w:r>
        <w:rPr>
          <w:b w:val="on"/>
        </w:rPr>
        <w:t>계정 &gt; 임직원</w:t>
      </w:r>
      <w:r>
        <w:t xml:space="preserve">에서 수정할 임직원의 </w:t>
      </w:r>
      <w:r>
        <w:rPr>
          <w:b w:val="on"/>
        </w:rPr>
        <w:t>사번</w:t>
      </w:r>
      <w:r>
        <w:t xml:space="preserve">이나 </w:t>
      </w:r>
      <w:r>
        <w:rPr>
          <w:b w:val="on"/>
        </w:rPr>
        <w:t>성명</w:t>
      </w:r>
      <w:r>
        <w:t>을 클릭하세요.</w:t>
      </w:r>
    </w:p>
    <w:p>
      <w:r>
        <w:rPr>
          <w:b w:val="on"/>
        </w:rPr>
        <w:t>임직원 수정</w:t>
      </w:r>
      <w:r>
        <w:t xml:space="preserve"> 화면에서 임직원 정보를 선택하거나 입력하세요.</w:t>
      </w:r>
    </w:p>
    <w:p>
      <w:r>
        <w:t xml:space="preserve">수정한 정보가 올바르면 </w:t>
      </w:r>
      <w:r>
        <w:rPr>
          <w:b w:val="on"/>
        </w:rPr>
        <w:t>확인</w:t>
      </w:r>
      <w:r>
        <w:t xml:space="preserve">을 클릭하세요. 임직원 정보를 수정하지 않으려면 </w:t>
      </w:r>
      <w:r>
        <w:rPr>
          <w:b w:val="on"/>
        </w:rPr>
        <w:t>취소</w:t>
      </w:r>
      <w:r>
        <w:t>를 클릭하세요.</w:t>
      </w:r>
    </w:p>
    <w:p>
      <w:pPr>
        <w:pStyle w:val="a7"/>
      </w:pPr>
      <w:r>
        <w:t>임직원 삭제</w:t>
      </w:r>
    </w:p>
    <w:p>
      <w:r>
        <w:t>임직원을 목록에서 삭제하려면,</w:t>
      </w:r>
    </w:p>
    <w:p>
      <w:r>
        <w:rPr>
          <w:b w:val="on"/>
        </w:rPr>
        <w:t>계정 &gt; 임직원</w:t>
      </w:r>
      <w:r>
        <w:t>에서 삭제할 임직원의 정보가 있는 행의 체크박스를 선택하세요.</w:t>
      </w:r>
    </w:p>
    <w:p>
      <w:r>
        <w:t>도구 모음에서 삭제를 클릭하세요.</w:t>
      </w:r>
    </w:p>
    <w:p>
      <w:r>
        <w:rPr>
          <w:b w:val="on"/>
        </w:rPr>
        <w:t>임직원 삭제</w:t>
      </w:r>
      <w:r>
        <w:t xml:space="preserve"> 대화상자에서 삭제할 계정 목록을 확인한 후 </w:t>
      </w:r>
      <w:r>
        <w:rPr>
          <w:b w:val="on"/>
        </w:rPr>
        <w:t>삭제</w:t>
      </w:r>
      <w:r>
        <w:t xml:space="preserve">를 클릭하세요. 삭제하지 않으려면 </w:t>
      </w:r>
      <w:r>
        <w:rPr>
          <w:b w:val="on"/>
        </w:rPr>
        <w:t>취소</w:t>
      </w:r>
      <w:r>
        <w:t>를 클릭하세요.</w:t>
      </w:r>
    </w:p>
    <w:p>
      <w:r>
        <w:t>임직원을 삭제하더라도 관련된 다른 정보는 그대로 유지됩니다. 예를 들어, 임직원에게 할당되어 있던 소명 요청 이력은 그대로 유지됩니다.</w:t>
      </w:r>
    </w:p>
    <w:p>
      <w:pPr>
        <w:pStyle w:val="a7"/>
      </w:pPr>
      <w:r>
        <w:t>임직원 부서 이동</w:t>
      </w:r>
    </w:p>
    <w:p>
      <w:r>
        <w:t xml:space="preserve">임직원의 소속부서를 변경하려면, </w:t>
      </w:r>
      <w:hyperlink r:id="rId537">
        <w:r>
          <w:rPr>
            <w:rStyle w:val="a6"/>
          </w:rPr>
          <w:t>임직원 정보를 수정</w:t>
        </w:r>
      </w:hyperlink>
      <w:r>
        <w:t>하는 방식으로 변경하거나, 임직원 목록에서 도구 모음을 이용해 변경할 수 있습니다.</w:t>
      </w:r>
    </w:p>
    <w:p>
      <w:r>
        <w:t>임직원 목록에서 특정 임직원의 부서를 변경하려면,</w:t>
      </w:r>
    </w:p>
    <w:p>
      <w:r>
        <w:t>임직원 목록에서 소속부서를 변경할 임직원 정보가 있는 행의 체크박스를 선택하세요.</w:t>
      </w:r>
    </w:p>
    <w:p>
      <w:r>
        <w:rPr>
          <w:b w:val="on"/>
        </w:rPr>
        <w:t>부서 이동</w:t>
      </w:r>
      <w:r>
        <w:t xml:space="preserve"> 대화상자에서 임직원이 이동할 </w:t>
      </w:r>
      <w:r>
        <w:rPr>
          <w:b w:val="on"/>
        </w:rPr>
        <w:t>부서</w:t>
      </w:r>
      <w:r>
        <w:t xml:space="preserve">를 선택하고 </w:t>
      </w:r>
      <w:r>
        <w:rPr>
          <w:b w:val="on"/>
        </w:rPr>
        <w:t>확인</w:t>
      </w:r>
      <w:r>
        <w:t xml:space="preserve">을 클릭하세요. 이동시키지 않으려면 </w:t>
      </w:r>
      <w:r>
        <w:rPr>
          <w:b w:val="on"/>
        </w:rPr>
        <w:t>취소</w:t>
      </w:r>
      <w:r>
        <w:t>를 클릭하세요.</w:t>
      </w:r>
    </w:p>
    <w:p>
      <w:pPr>
        <w:pStyle w:val="2"/>
      </w:pPr>
      <w:r>
        <w:t>앱</w:t>
      </w:r>
    </w:p>
    <w:p>
      <w:r>
        <w:t>앱은 데이터 원천이 되는 대상으로부터 데이터를 수집하고 분석하는데 필요한 접속 프로파일과 각종 객체들로 구성됩니다. 이 장은 앱의 설치/재설치, 활성화/비활성화, 제거하는 방법을 설명합니다.</w:t>
      </w:r>
    </w:p>
    <w:p>
      <w:pPr>
        <w:numPr>
          <w:numId w:val="598"/>
        </w:numPr>
        <w:spacing w:before="0" w:after="0"/>
        <w:ind w:left="360" w:hanging="360"/>
      </w:pPr>
      <w:hyperlink r:id="rId538">
        <w:r>
          <w:rPr>
            <w:rStyle w:val="a6"/>
          </w:rPr>
          <w:t>앱 관리</w:t>
        </w:r>
      </w:hyperlink>
      <w:r>
        <w:t>: 앱의 설치/재설치, 활성화/비활성화, 제거</w:t>
      </w:r>
    </w:p>
    <w:p>
      <w:pPr>
        <w:pStyle w:val="3"/>
      </w:pPr>
      <w:r>
        <w:t>앱 관리</w:t>
      </w:r>
    </w:p>
    <w:p>
      <w:pPr>
        <w:pStyle w:val="4"/>
      </w:pPr>
      <w:r>
        <w:t>개요</w:t>
      </w:r>
    </w:p>
    <w:p>
      <w:r>
        <w:t xml:space="preserve">앱 메뉴에서 </w:t>
      </w:r>
      <w:hyperlink r:id="rId539">
        <w:r>
          <w:rPr>
            <w:rStyle w:val="a6"/>
          </w:rPr>
          <w:t>로그프레소 스토어</w:t>
        </w:r>
      </w:hyperlink>
      <w:r>
        <w:t>에서 내려받은 앱을 설치할 수 있습니다. 버전 3.x에서 로그를 수집해 대시보드를 구성하려면 위젯, 대시보드, 로그 스키마, 파서, 수집 모델, 실시간 및 배치 탐지, 데이터셋, 네트워크 대역, 포트 그룹, 패턴 그룹 등을 일일이 구성해야 했습니다. 버전 4.0에서는 앱을 설치하는 것으로 대부분의 작업이 끝납니다.</w:t>
      </w:r>
    </w:p>
    <w:p>
      <w:r>
        <w:t>관리자를 포함한 모든 사용자는 자신에게 주어진 권한 범위 내에서 앱을 사용할 수 있습니다.</w:t>
      </w:r>
    </w:p>
    <w:p>
      <w:pPr>
        <w:pStyle w:val="af1"/>
      </w:pPr>
      <w:r>
        <w:t>앱 시스템은 4.0.2308.0 버전에 도입되었습니다. 앱 관리에 필요한 웹 콘솔 기능은 4.0.2312.0 버전부터 지원합니다.</w:t>
      </w:r>
    </w:p>
    <w:p>
      <w:pPr>
        <w:pStyle w:val="4"/>
      </w:pPr>
      <w:r>
        <w:t>앱 설치</w:t>
      </w:r>
    </w:p>
    <w:p>
      <w:r>
        <w:t xml:space="preserve">로그프레소 서버에 앱을 설치하려면 관리자 권한이 있어야 합니다. 앱 설치 파일(확장자가 .app인 파일)은 </w:t>
      </w:r>
      <w:hyperlink r:id="rId540">
        <w:r>
          <w:rPr>
            <w:rStyle w:val="a6"/>
          </w:rPr>
          <w:t>로그프레소 스토어</w:t>
        </w:r>
      </w:hyperlink>
      <w:r>
        <w:t>(회원 가입 필요)에서 다운로드할 수 있습니다.</w:t>
      </w:r>
    </w:p>
    <w:p>
      <w:r>
        <w:rPr>
          <w:b w:val="on"/>
        </w:rPr>
        <w:t>앱</w:t>
      </w:r>
      <w:r>
        <w:t xml:space="preserve"> 화면에서 오른쪽 상단에 있는 </w:t>
      </w:r>
      <w:r>
        <w:rPr>
          <w:b w:val="on"/>
        </w:rPr>
        <w:t>설치</w:t>
      </w:r>
      <w:r>
        <w:t>를 클릭하세요.</w:t>
      </w:r>
    </w:p>
    <w:p>
      <w:r>
        <w:rPr>
          <w:b w:val="on"/>
        </w:rPr>
        <w:t>앱 설치 마법사</w:t>
      </w:r>
      <w:r>
        <w:t>가 나타나면 설치할 앱 파일을 업로드하세요. 파일을 업로드하면 자동으로 설치가 시작됩니다.</w:t>
      </w:r>
    </w:p>
    <w:p>
      <w:pPr>
        <w:numPr>
          <w:numId w:val="600"/>
        </w:numPr>
        <w:spacing w:before="0" w:after="0"/>
        <w:ind w:left="360" w:hanging="360"/>
      </w:pPr>
      <w:r>
        <w:rPr>
          <w:b w:val="on"/>
        </w:rPr>
        <w:t>파일 선택</w:t>
      </w:r>
      <w:r>
        <w:t xml:space="preserve">을 클릭한 다음 앱 파일을 선택하거나, 앱 파일을 </w:t>
      </w:r>
      <w:r>
        <w:rPr>
          <w:b w:val="on"/>
        </w:rPr>
        <w:t>앱 설치 마법사</w:t>
      </w:r>
      <w:r>
        <w:t>에 끌어다 놓으세요.</w:t>
      </w:r>
    </w:p>
    <w:p>
      <w:pPr>
        <w:numPr>
          <w:numId w:val="600"/>
        </w:numPr>
        <w:spacing w:before="0" w:after="0"/>
        <w:ind w:left="360" w:hanging="360"/>
      </w:pPr>
      <w:r>
        <w:rPr>
          <w:b w:val="on"/>
        </w:rPr>
        <w:t>업로드</w:t>
      </w:r>
      <w:r>
        <w:t xml:space="preserve">를 클릭하면 </w:t>
      </w:r>
      <w:r>
        <w:rPr>
          <w:b w:val="on"/>
        </w:rPr>
        <w:t>앱 설치 마법사</w:t>
      </w:r>
      <w:r>
        <w:t>가 앱 파일을 서버에 업로드합니다.</w:t>
      </w:r>
    </w:p>
    <w:p>
      <w:pPr>
        <w:numPr>
          <w:numId w:val="601"/>
        </w:numPr>
        <w:spacing w:before="0" w:after="0"/>
        <w:ind w:left="720" w:hanging="360"/>
      </w:pPr>
      <w:r>
        <w:t>업로드할 앱 파일이 유효하지 않으면 업로드가 중단됩니다.</w:t>
      </w:r>
    </w:p>
    <w:p>
      <w:pPr>
        <w:numPr>
          <w:numId w:val="601"/>
        </w:numPr>
        <w:spacing w:before="0" w:after="0"/>
        <w:ind w:left="720" w:hanging="360"/>
      </w:pPr>
      <w:r>
        <w:t>업로드한 앱이 이미 설치되어 있고, 동일한 버전일 때, 다음과 같은 메시지가 나타납니다.</w:t>
      </w:r>
    </w:p>
    <w:p>
      <w:pPr>
        <w:numPr>
          <w:numId w:val="601"/>
        </w:numPr>
        <w:spacing w:before="0" w:after="0"/>
        <w:ind w:left="720" w:hanging="360"/>
      </w:pPr>
      <w:r>
        <w:t xml:space="preserve">업로드한 앱이 이미 설치되어 있고, 버전이 다른 경우, 다음과 같은 메시지가 나타납니다. 업로드한 버전으로 앱을 재설치하려면 </w:t>
      </w:r>
      <w:r>
        <w:rPr>
          <w:b w:val="on"/>
        </w:rPr>
        <w:t>확인</w:t>
      </w:r>
      <w:r>
        <w:t xml:space="preserve">을 클릭하세요. 설치하지 않으려면 </w:t>
      </w:r>
      <w:r>
        <w:rPr>
          <w:b w:val="on"/>
        </w:rPr>
        <w:t>취소</w:t>
      </w:r>
      <w:r>
        <w:t>를 클릭하세요.</w:t>
      </w:r>
    </w:p>
    <w:p>
      <w:pPr>
        <w:numPr>
          <w:numId w:val="600"/>
        </w:numPr>
        <w:spacing w:before="0" w:after="0"/>
        <w:ind w:left="360" w:hanging="360"/>
      </w:pPr>
      <w:r>
        <w:t>앱 파일이 정상적으로 업로드되면 자동으로 앱 설치가 시작됩니다.</w:t>
      </w:r>
    </w:p>
    <w:p>
      <w:pPr>
        <w:numPr>
          <w:numId w:val="602"/>
        </w:numPr>
        <w:spacing w:before="0" w:after="0"/>
        <w:ind w:left="720" w:hanging="360"/>
      </w:pPr>
      <w:r>
        <w:t>여러 대의 로그프레소 서버에 앱을 설치하는 경우, 앱은 전달 서버, 수집 서버, 분석 서버 순서로 설치됩니다.</w:t>
      </w:r>
    </w:p>
    <w:p>
      <w:pPr>
        <w:numPr>
          <w:numId w:val="602"/>
        </w:numPr>
        <w:spacing w:before="0" w:after="0"/>
        <w:ind w:left="720" w:hanging="360"/>
      </w:pPr>
      <w:r>
        <w:t>각 서버별 설치 상태는 설치 순서와 무관합니다.</w:t>
      </w:r>
    </w:p>
    <w:p>
      <w:pPr>
        <w:numPr>
          <w:numId w:val="600"/>
        </w:numPr>
        <w:spacing w:before="0" w:after="0"/>
        <w:ind w:left="360" w:hanging="360"/>
      </w:pPr>
      <w:r>
        <w:t xml:space="preserve">모든 서버에 앱이 설치되면 </w:t>
      </w:r>
      <w:r>
        <w:rPr>
          <w:b w:val="on"/>
        </w:rPr>
        <w:t>앱 설치 마법사</w:t>
      </w:r>
      <w:r>
        <w:t>가 종료됩니다.</w:t>
      </w:r>
    </w:p>
    <w:p>
      <w:r>
        <w:t xml:space="preserve">앱은 설치와 동시에 자동으로 활성화되고, </w:t>
      </w:r>
      <w:r>
        <w:rPr>
          <w:b w:val="on"/>
        </w:rPr>
        <w:t>앱</w:t>
      </w:r>
      <w:r>
        <w:t xml:space="preserve"> 화면에 해당 앱의 카드가 나타납니다. 앱의 버전 정보 옆에서 앱을 설치한 날짜를 확인할 수 있습니다.</w:t>
      </w:r>
    </w:p>
    <w:p>
      <w:pPr>
        <w:pStyle w:val="ae"/>
      </w:pPr>
      <w:r>
        <w:t>출처를 신뢰할 수 있는 앱만 이용하세요. 로그프레소는 로그프레소 스토어(https://logpresso.store)를 통해서 앱을 제공합니다.</w:t>
      </w:r>
    </w:p>
    <w:p>
      <w:pPr>
        <w:pStyle w:val="4"/>
      </w:pPr>
      <w:r>
        <w:t>앱 활성화/비활성화</w:t>
      </w:r>
    </w:p>
    <w:p>
      <w:r>
        <w:t>사용자가 앱을 사용하려면 앱이 활성화되어 있어야 합니다. 앱을 활성화/비활성화하는 방법은 다음과 같습니다.</w:t>
      </w:r>
    </w:p>
    <w:p>
      <w:r>
        <w:rPr>
          <w:b w:val="on"/>
        </w:rPr>
        <w:t>활성</w:t>
      </w:r>
      <w:r>
        <w:t>으로 표시된 앱 카드 오른쪽 위에 있는 "</w:t>
      </w:r>
      <w:r>
        <w:rPr>
          <w:b w:val="on"/>
        </w:rPr>
        <w:t>...</w:t>
      </w:r>
      <w:r>
        <w:t>"을 클릭하세요.</w:t>
      </w:r>
    </w:p>
    <w:p>
      <w:r>
        <w:t xml:space="preserve">메뉴에서 </w:t>
      </w:r>
      <w:r>
        <w:rPr>
          <w:b w:val="on"/>
        </w:rPr>
        <w:t>비활성화</w:t>
      </w:r>
      <w:r>
        <w:t xml:space="preserve"> 또는 </w:t>
      </w:r>
      <w:r>
        <w:rPr>
          <w:b w:val="on"/>
        </w:rPr>
        <w:t>활성화</w:t>
      </w:r>
      <w:r>
        <w:t>를 클릭하세요(활성화/비활성화는 토글 메뉴입니다.).</w:t>
      </w:r>
    </w:p>
    <w:p>
      <w:pPr>
        <w:pStyle w:val="4"/>
      </w:pPr>
      <w:r>
        <w:t>앱 재설치</w:t>
      </w:r>
    </w:p>
    <w:p>
      <w:hyperlink r:id="rId541">
        <w:r>
          <w:rPr>
            <w:rStyle w:val="a6"/>
          </w:rPr>
          <w:t>클러스터</w:t>
        </w:r>
      </w:hyperlink>
      <w:r>
        <w:t>를 재구성한 경우, 앱이 설치되지 않은 노드가 있을 수 있습니다. 앱을 재설치하면 앱이 설치되어 있지 않은 노드에도 앱이 설치됩니다.</w:t>
      </w:r>
    </w:p>
    <w:p>
      <w:r>
        <w:t>앱을 재설치하려면,</w:t>
      </w:r>
    </w:p>
    <w:p>
      <w:r>
        <w:t>앱 카드 오른쪽 위에 있는 "</w:t>
      </w:r>
      <w:r>
        <w:rPr>
          <w:b w:val="on"/>
        </w:rPr>
        <w:t>...</w:t>
      </w:r>
      <w:r>
        <w:t>"을 클릭하세요.</w:t>
      </w:r>
    </w:p>
    <w:p>
      <w:r>
        <w:t xml:space="preserve">메뉴에서 </w:t>
      </w:r>
      <w:r>
        <w:rPr>
          <w:b w:val="on"/>
        </w:rPr>
        <w:t>재설치</w:t>
      </w:r>
      <w:r>
        <w:t>를 클릭하세요.</w:t>
      </w:r>
    </w:p>
    <w:p>
      <w:r>
        <w:t>이후 과정은 앱 설치와 동일합니다.</w:t>
      </w:r>
    </w:p>
    <w:p>
      <w:pPr>
        <w:pStyle w:val="4"/>
      </w:pPr>
      <w:r>
        <w:t>앱 제거</w:t>
      </w:r>
    </w:p>
    <w:p>
      <w:r>
        <w:t>더 이상 사용하지 않는 앱을 제거하려면,</w:t>
      </w:r>
    </w:p>
    <w:p>
      <w:r>
        <w:t>앱 카드 오른쪽 위에 있는 "</w:t>
      </w:r>
      <w:r>
        <w:rPr>
          <w:b w:val="on"/>
        </w:rPr>
        <w:t>...</w:t>
      </w:r>
      <w:r>
        <w:t>"을 클릭하세요.</w:t>
      </w:r>
    </w:p>
    <w:p>
      <w:r>
        <w:t xml:space="preserve">메뉴에서 </w:t>
      </w:r>
      <w:r>
        <w:rPr>
          <w:b w:val="on"/>
        </w:rPr>
        <w:t>제거</w:t>
      </w:r>
      <w:r>
        <w:t>를 클릭하세요.</w:t>
      </w:r>
    </w:p>
    <w:p>
      <w:r>
        <w:rPr>
          <w:b w:val="on"/>
        </w:rPr>
        <w:t>앱 제거</w:t>
      </w:r>
      <w:r>
        <w:t>에서 제거할 앱이 맞는지 확인하세요.</w:t>
      </w:r>
    </w:p>
    <w:p>
      <w:pPr>
        <w:numPr>
          <w:numId w:val="606"/>
        </w:numPr>
        <w:spacing w:before="0" w:after="0"/>
        <w:ind w:left="360" w:hanging="360"/>
      </w:pPr>
      <w:r>
        <w:t xml:space="preserve">앱과 함께 설치된 객체를 모두 삭제하려면 </w:t>
      </w:r>
      <w:r>
        <w:rPr>
          <w:b w:val="on"/>
        </w:rPr>
        <w:t>앱과 함께 설치된 객체 모두 제거</w:t>
      </w:r>
      <w:r>
        <w:t>를 선택하세요.</w:t>
      </w:r>
    </w:p>
    <w:p>
      <w:pPr>
        <w:numPr>
          <w:numId w:val="606"/>
        </w:numPr>
        <w:spacing w:before="0" w:after="0"/>
        <w:ind w:left="360" w:hanging="360"/>
      </w:pPr>
      <w:r>
        <w:t xml:space="preserve">앱을 제거하려면 </w:t>
      </w:r>
      <w:r>
        <w:rPr>
          <w:b w:val="on"/>
        </w:rPr>
        <w:t>제거</w:t>
      </w:r>
      <w:r>
        <w:t xml:space="preserve">를, 제거하지 않으려면 </w:t>
      </w:r>
      <w:r>
        <w:rPr>
          <w:b w:val="on"/>
        </w:rPr>
        <w:t>취소</w:t>
      </w:r>
      <w:r>
        <w:t>를 클릭하세요.</w:t>
      </w:r>
    </w:p>
    <w:p>
      <w:pPr>
        <w:pStyle w:val="2"/>
      </w:pPr>
      <w:r>
        <w:t>시스템</w:t>
      </w:r>
    </w:p>
    <w:p>
      <w:r>
        <w:rPr>
          <w:b w:val="on"/>
        </w:rPr>
        <w:t>시스템</w:t>
      </w:r>
      <w:r>
        <w:t xml:space="preserve"> 메뉴에서는 로그프레소 소나의 시스템 상태를 확인하고 시스템 설정을 관리할 수 있습니다. </w:t>
      </w:r>
      <w:r>
        <w:rPr>
          <w:b w:val="on"/>
        </w:rPr>
        <w:t>시스템</w:t>
      </w:r>
      <w:r>
        <w:t xml:space="preserve"> 하위 메뉴는 일반적인 운영 과정에서 자주 사용하는 메뉴가 우선적으로 배치되어 있으며, 이 문서의 목차도 해당 구성 순서를 따릅니다.</w:t>
      </w:r>
    </w:p>
    <w:p>
      <w:r>
        <w:t xml:space="preserve">처음 로그프레소 소나를 설치한 직후에는 </w:t>
      </w:r>
      <w:r>
        <w:rPr>
          <w:b w:val="on"/>
        </w:rPr>
        <w:t>클러스터</w:t>
      </w:r>
      <w:r>
        <w:t xml:space="preserve"> 메뉴에서 노드를 먼저 설정하고, </w:t>
      </w:r>
      <w:r>
        <w:rPr>
          <w:b w:val="on"/>
        </w:rPr>
        <w:t>수집</w:t>
      </w:r>
      <w:r>
        <w:t xml:space="preserve"> 메뉴에서 </w:t>
      </w:r>
      <w:r>
        <w:rPr>
          <w:b w:val="on"/>
        </w:rPr>
        <w:t>수집 모델</w:t>
      </w:r>
      <w:r>
        <w:t xml:space="preserve">, </w:t>
      </w:r>
      <w:r>
        <w:rPr>
          <w:b w:val="on"/>
        </w:rPr>
        <w:t>수집기</w:t>
      </w:r>
      <w:r>
        <w:t xml:space="preserve">과 </w:t>
      </w:r>
      <w:r>
        <w:rPr>
          <w:b w:val="on"/>
        </w:rPr>
        <w:t>파서</w:t>
      </w:r>
      <w:r>
        <w:t xml:space="preserve">, </w:t>
      </w:r>
      <w:r>
        <w:rPr>
          <w:b w:val="on"/>
        </w:rPr>
        <w:t>로그 스키마</w:t>
      </w:r>
      <w:r>
        <w:t>(정규화 규칙)를 정의해야 합니다. 이후에는 탐지 정책에 사용할 개체를 구성한 다음, 탐지 정책을 설정하는 순서로 진행하세요.</w:t>
      </w:r>
    </w:p>
    <w:p>
      <w:pPr>
        <w:pStyle w:val="af1"/>
      </w:pPr>
      <w:r>
        <w:t>관리자 권한이 있는 사용자만 시스템 메뉴를 사용할 수 있습니다. 일반 사용자 화면에서는 시스템 메뉴가 보이지 않습니다.</w:t>
      </w:r>
    </w:p>
    <w:p>
      <w:pPr>
        <w:numPr>
          <w:numId w:val="607"/>
        </w:numPr>
        <w:spacing w:before="0" w:after="0"/>
        <w:ind w:left="360" w:hanging="360"/>
      </w:pPr>
      <w:r>
        <w:rPr>
          <w:b w:val="on"/>
        </w:rPr>
        <w:t>[클러스터](section-node-config)</w:t>
      </w:r>
      <w:r>
        <w:t>: 클러스터 구성 및 스토리지 설정 관리</w:t>
      </w:r>
    </w:p>
    <w:p>
      <w:pPr>
        <w:numPr>
          <w:numId w:val="607"/>
        </w:numPr>
        <w:spacing w:before="0" w:after="0"/>
        <w:ind w:left="360" w:hanging="360"/>
      </w:pPr>
      <w:r>
        <w:rPr>
          <w:b w:val="on"/>
        </w:rPr>
        <w:t>[센트리](section-sentries)</w:t>
      </w:r>
      <w:r>
        <w:t>: 로그 수집 에이전트인 센트리 등록 및 관리</w:t>
      </w:r>
    </w:p>
    <w:p>
      <w:pPr>
        <w:numPr>
          <w:numId w:val="607"/>
        </w:numPr>
        <w:spacing w:before="0" w:after="0"/>
        <w:ind w:left="360" w:hanging="360"/>
      </w:pPr>
      <w:r>
        <w:rPr>
          <w:b w:val="on"/>
        </w:rPr>
        <w:t>[성능 모니터](section-perfmon)</w:t>
      </w:r>
      <w:r>
        <w:t>: 로그프레소 소나 서버 성능 모니터</w:t>
      </w:r>
    </w:p>
    <w:p>
      <w:pPr>
        <w:numPr>
          <w:numId w:val="607"/>
        </w:numPr>
        <w:spacing w:before="0" w:after="0"/>
        <w:ind w:left="360" w:hanging="360"/>
      </w:pPr>
      <w:r>
        <w:rPr>
          <w:b w:val="on"/>
        </w:rPr>
        <w:t>[테이블](section-table)</w:t>
      </w:r>
      <w:r>
        <w:t>: 수집된 로그와 인덱스를 보관하는 테이블 관리</w:t>
      </w:r>
    </w:p>
    <w:p>
      <w:pPr>
        <w:numPr>
          <w:numId w:val="607"/>
        </w:numPr>
        <w:spacing w:before="0" w:after="0"/>
        <w:ind w:left="360" w:hanging="360"/>
      </w:pPr>
      <w:r>
        <w:rPr>
          <w:b w:val="on"/>
        </w:rPr>
        <w:t>[라이선스](section-license-settings)</w:t>
      </w:r>
      <w:r>
        <w:t>: 로그프레소 라이선스 관리</w:t>
      </w:r>
    </w:p>
    <w:p>
      <w:pPr>
        <w:numPr>
          <w:numId w:val="607"/>
        </w:numPr>
        <w:spacing w:before="0" w:after="0"/>
        <w:ind w:left="360" w:hanging="360"/>
      </w:pPr>
      <w:r>
        <w:rPr>
          <w:b w:val="on"/>
        </w:rPr>
        <w:t>[메일 서버](section-smtp-settings)</w:t>
      </w:r>
      <w:r>
        <w:t>: 로그프레소 소나의 메일 서버 설정</w:t>
      </w:r>
    </w:p>
    <w:p>
      <w:pPr>
        <w:numPr>
          <w:numId w:val="607"/>
        </w:numPr>
        <w:spacing w:before="0" w:after="0"/>
        <w:ind w:left="360" w:hanging="360"/>
      </w:pPr>
      <w:r>
        <w:rPr>
          <w:b w:val="on"/>
        </w:rPr>
        <w:t>[소명 템플릿](section-push-template)</w:t>
      </w:r>
      <w:r>
        <w:t>: 소명 절차에 사용되는 소명 템플릿 관리</w:t>
      </w:r>
    </w:p>
    <w:p>
      <w:pPr>
        <w:numPr>
          <w:numId w:val="607"/>
        </w:numPr>
        <w:spacing w:before="0" w:after="0"/>
        <w:ind w:left="360" w:hanging="360"/>
      </w:pPr>
      <w:r>
        <w:rPr>
          <w:b w:val="on"/>
        </w:rPr>
        <w:t>[쿼리 모니터](section-query-monitor)</w:t>
      </w:r>
      <w:r>
        <w:t>: 로그프레소 플랫폼에서 실행 중인 쿼리 현황 조회</w:t>
      </w:r>
    </w:p>
    <w:p>
      <w:pPr>
        <w:numPr>
          <w:numId w:val="607"/>
        </w:numPr>
        <w:spacing w:before="0" w:after="0"/>
        <w:ind w:left="360" w:hanging="360"/>
      </w:pPr>
      <w:r>
        <w:rPr>
          <w:b w:val="on"/>
        </w:rPr>
        <w:t>[감사 로그](section-user-audit-logs)</w:t>
      </w:r>
      <w:r>
        <w:t>: 로그프레소 플랫폼의 감사 로그 조회</w:t>
      </w:r>
    </w:p>
    <w:p>
      <w:pPr>
        <w:numPr>
          <w:numId w:val="607"/>
        </w:numPr>
        <w:spacing w:before="0" w:after="0"/>
        <w:ind w:left="360" w:hanging="360"/>
      </w:pPr>
      <w:r>
        <w:rPr>
          <w:b w:val="on"/>
        </w:rPr>
        <w:t>[시스템 로그](section-system-log)</w:t>
      </w:r>
      <w:r>
        <w:t>: 로그프레소 플랫폼의 시스템 로그 조회</w:t>
      </w:r>
    </w:p>
    <w:p>
      <w:pPr>
        <w:numPr>
          <w:numId w:val="607"/>
        </w:numPr>
        <w:spacing w:before="0" w:after="0"/>
        <w:ind w:left="360" w:hanging="360"/>
      </w:pPr>
      <w:r>
        <w:rPr>
          <w:b w:val="on"/>
        </w:rPr>
        <w:t>[접속 프로파일](section-connect-profile)</w:t>
      </w:r>
      <w:r>
        <w:t>: 외부 데이터베이스, FTP, SFTP/SSH 서버 등에 접속하기 위한 식별 및 인증 정보 관리</w:t>
      </w:r>
    </w:p>
    <w:p>
      <w:pPr>
        <w:numPr>
          <w:numId w:val="607"/>
        </w:numPr>
        <w:spacing w:before="0" w:after="0"/>
        <w:ind w:left="360" w:hanging="360"/>
      </w:pPr>
      <w:r>
        <w:rPr>
          <w:b w:val="on"/>
        </w:rPr>
        <w:t>[차단 연동](section-section-response-target)</w:t>
      </w:r>
      <w:r>
        <w:t>: 로그프레소 소나와 연동된 네트워크 접근 제어 장비/서비스에 차단 대상 IP 주소 공유</w:t>
      </w:r>
    </w:p>
    <w:p>
      <w:pPr>
        <w:numPr>
          <w:numId w:val="607"/>
        </w:numPr>
        <w:spacing w:before="0" w:after="0"/>
        <w:ind w:left="360" w:hanging="360"/>
      </w:pPr>
      <w:r>
        <w:rPr>
          <w:b w:val="on"/>
        </w:rPr>
        <w:t>[인증서](section-certificates)</w:t>
      </w:r>
      <w:r>
        <w:t>: 로그프레소 서버 인증서 관리</w:t>
      </w:r>
    </w:p>
    <w:p>
      <w:pPr>
        <w:numPr>
          <w:numId w:val="607"/>
        </w:numPr>
        <w:spacing w:before="0" w:after="0"/>
        <w:ind w:left="360" w:hanging="360"/>
      </w:pPr>
      <w:r>
        <w:rPr>
          <w:b w:val="on"/>
        </w:rPr>
        <w:t>[패키지](section-packages)</w:t>
      </w:r>
      <w:r>
        <w:t>: 로그프레소 센트리 설치 패키지 관리</w:t>
      </w:r>
    </w:p>
    <w:p>
      <w:pPr>
        <w:numPr>
          <w:numId w:val="607"/>
        </w:numPr>
        <w:spacing w:before="0" w:after="0"/>
        <w:ind w:left="360" w:hanging="360"/>
      </w:pPr>
      <w:r>
        <w:rPr>
          <w:b w:val="on"/>
        </w:rPr>
        <w:t>[AI 프롬프트](section-ai-prompts)</w:t>
      </w:r>
      <w:r>
        <w:t>: AI 어시스턴트 프롬프트 관리</w:t>
      </w:r>
    </w:p>
    <w:p>
      <w:pPr>
        <w:pStyle w:val="3"/>
      </w:pPr>
      <w:r>
        <w:t>클러스터</w:t>
      </w:r>
    </w:p>
    <w:p>
      <w:pPr>
        <w:pStyle w:val="4"/>
      </w:pPr>
      <w:r>
        <w:t>개요</w:t>
      </w:r>
    </w:p>
    <w:p>
      <w:r>
        <w:t>로그프레소 소나는 여러 대의 노드(서버)를 묶어 하나의 시스템처럼 작동하는 클러스터 구성을 지원합니다. 클러스터 내에서 독립적인 노드들이 협력하여 수집, 분석, 전달 작업을 수행하며, 각 노드에 고가용성(HA) 설정을 적용하여 안정성과 사용성을 높일 수 있습니다.</w:t>
      </w:r>
    </w:p>
    <w:p>
      <w:pPr>
        <w:pStyle w:val="ae"/>
      </w:pPr>
      <w:r>
        <w:t>로그프레소 클라우드에서 로그프레소 소나 인스턴스는 클러스터가 자동으로 구성되어 제공됩니다. 온프레미스 환경에서는 운영 환경에 맞게 단독실행형 또는 클러스터 형태로 구성되어 제공되므로 클러스터 설정의 변경을 권장하지 않습니다.</w:t>
      </w:r>
    </w:p>
    <w:p>
      <w:pPr>
        <w:pStyle w:val="a7"/>
      </w:pPr>
      <w:r>
        <w:t>아키텍처</w:t>
      </w:r>
    </w:p>
    <w:p>
      <w:r>
        <w:t>클러스터 아키텍처는 클러스터를 구성하는 노드에 따라 다음과 같이 구분할 수 있습니다.</w:t>
      </w:r>
    </w:p>
    <w:p>
      <w:pPr>
        <w:numPr>
          <w:numId w:val="608"/>
        </w:numPr>
        <w:spacing w:before="0" w:after="0"/>
        <w:ind w:left="360" w:hanging="360"/>
      </w:pPr>
      <w:r>
        <w:rPr>
          <w:b w:val="on"/>
        </w:rPr>
        <w:t>1 티어</w:t>
      </w:r>
      <w:r>
        <w:t>: 분석 노드만으로 구성됨.</w:t>
      </w:r>
    </w:p>
    <w:p>
      <w:pPr>
        <w:numPr>
          <w:numId w:val="608"/>
        </w:numPr>
        <w:spacing w:before="0" w:after="0"/>
        <w:ind w:left="360" w:hanging="360"/>
      </w:pPr>
      <w:r>
        <w:rPr>
          <w:b w:val="on"/>
        </w:rPr>
        <w:t>2 티어</w:t>
      </w:r>
      <w:r>
        <w:t>: 전달 노드 - 분석 노드</w:t>
      </w:r>
    </w:p>
    <w:p>
      <w:pPr>
        <w:numPr>
          <w:numId w:val="608"/>
        </w:numPr>
        <w:spacing w:before="0" w:after="0"/>
        <w:ind w:left="360" w:hanging="360"/>
      </w:pPr>
      <w:r>
        <w:rPr>
          <w:b w:val="on"/>
        </w:rPr>
        <w:t>2 티어(레거시)</w:t>
      </w:r>
      <w:r>
        <w:t>: 수집 노드 - 분석 노드</w:t>
      </w:r>
    </w:p>
    <w:p>
      <w:pPr>
        <w:numPr>
          <w:numId w:val="608"/>
        </w:numPr>
        <w:spacing w:before="0" w:after="0"/>
        <w:ind w:left="360" w:hanging="360"/>
      </w:pPr>
      <w:r>
        <w:rPr>
          <w:b w:val="on"/>
        </w:rPr>
        <w:t>3 티어</w:t>
      </w:r>
      <w:r>
        <w:t>: 전달 노드 - 수집 노드 - 분석 노드</w:t>
      </w:r>
    </w:p>
    <w:p>
      <w:r>
        <w:t xml:space="preserve">하루에 수집되는 원본 로그의 양에 따라 적절한 아키텍처를 선택해 사용하세요. 로그프레소가 </w:t>
      </w:r>
      <w:r>
        <w:rPr>
          <w:b w:val="on"/>
        </w:rPr>
        <w:t>권장하는 클러스터 아키텍처는 3티어</w:t>
      </w:r>
      <w:r>
        <w:t>입니다.</w:t>
      </w:r>
    </w:p>
    <w:p>
      <w:pPr>
        <w:pStyle w:val="a7"/>
      </w:pPr>
      <w:r>
        <w:t>1 티어: 분석 노드만으로 구성된 클러스터</w:t>
      </w:r>
    </w:p>
    <w:p>
      <w:r>
        <w:t>1 티어 구성을 그림으로 표현하면 다음과 같습니다. 좌측은 단일 분석 노드 구성, 우측은 분석 노드 페어 구성입니다. 1티어 클러스터는 로그프레소의 레퍼런스 하드웨어를 기준으로 하루 최대 200GB의 데이터를 처리할 수 있습니다.</w:t>
      </w:r>
    </w:p>
    <w:p>
      <w:r>
        <w:rPr>
          <w:b w:val="on"/>
        </w:rPr>
        <w:t>단일 분석 노드 구성</w:t>
      </w:r>
    </w:p>
    <w:p>
      <w:pPr>
        <w:ind w:left="400"/>
      </w:pPr>
      <w:r>
        <w:t xml:space="preserve">수집할 데이터의 양이 적은 경우, </w:t>
      </w:r>
      <w:r>
        <w:rPr>
          <w:b w:val="on"/>
        </w:rPr>
        <w:t>단일 노드</w:t>
      </w:r>
      <w:r>
        <w:t xml:space="preserve">에서 </w:t>
      </w:r>
      <w:r>
        <w:rPr>
          <w:b w:val="on"/>
        </w:rPr>
        <w:t>수집 노드와 분석 노드의 기능을 동시에 수행</w:t>
      </w:r>
      <w:r>
        <w:t>할 수 있습니다. 그러나 이경우, 노드에 장애가 발생하면 데이터 유실이 발생할 수 있습니다.</w:t>
      </w:r>
    </w:p>
    <w:p>
      <w:r>
        <w:rPr>
          <w:b w:val="on"/>
        </w:rPr>
        <w:t>분석 노드 페어 구성</w:t>
      </w:r>
    </w:p>
    <w:p>
      <w:pPr>
        <w:ind w:left="400"/>
      </w:pPr>
      <w:r>
        <w:t xml:space="preserve">가용성 문제에 대응할 수 있도록 </w:t>
      </w:r>
      <w:r>
        <w:rPr>
          <w:b w:val="on"/>
        </w:rPr>
        <w:t>분석 노드를 이중화</w:t>
      </w:r>
      <w:r>
        <w:t>한 1티어 구성입니다.</w:t>
      </w:r>
    </w:p>
    <w:p>
      <w:r>
        <w:rPr>
          <w:b w:val="on"/>
        </w:rPr>
        <w:t>페어의 각 노드는 가상 IP 주소를 공유</w:t>
      </w:r>
      <w:r>
        <w:t>합니다. 즉, 외부에서 클러스터에 접속하려면 분석 노드의 가상 IP 주소나 도메인 주소를 이용하면 됩니다.</w:t>
      </w:r>
    </w:p>
    <w:p>
      <w:pPr>
        <w:numPr>
          <w:numId w:val="609"/>
        </w:numPr>
        <w:spacing w:before="0" w:after="0"/>
        <w:ind w:left="360" w:hanging="360"/>
      </w:pPr>
      <w:r>
        <w:t>네트워크 기기, 관리대상 호스트, 센트리가 데이터를 전송하면 노드 중 액티브 상태인 노드가 데이터 수신</w:t>
      </w:r>
    </w:p>
    <w:p>
      <w:pPr>
        <w:numPr>
          <w:numId w:val="609"/>
        </w:numPr>
        <w:spacing w:before="0" w:after="0"/>
        <w:ind w:left="400" w:hanging="360"/>
      </w:pPr>
      <w:r>
        <w:t>액티브 상태인 노드가 관리자에게 웹 콘솔 서비스를 제공</w:t>
      </w:r>
    </w:p>
    <w:p>
      <w:pPr>
        <w:ind w:left="400"/>
      </w:pPr>
      <w:r>
        <w:t>분석 노드 페어는 수평 확장할 수 없습니다. 만약 수집할 데이터가 증가하는 경우, 3 티어 구성으로 변경하는 것을 권장합니다.</w:t>
      </w:r>
    </w:p>
    <w:p>
      <w:pPr>
        <w:pStyle w:val="a7"/>
      </w:pPr>
      <w:r>
        <w:t>2 티어: 전달-분석 / 수집-분석 (레거시) 구성</w:t>
      </w:r>
    </w:p>
    <w:p>
      <w:r>
        <w:t>2티어 구성을 그림으로 표현하면 다음과 같습니다. 좌측은 전달 노드-분석 노드 구성, 우측은 같은 구성의 레거시 모델입니다. 2티어 구성에서는 데이터를 수집하는 노드와 데이터를 보관하는 노드가 각각 존재합니다.</w:t>
      </w:r>
    </w:p>
    <w:p>
      <w:r>
        <w:rPr>
          <w:b w:val="on"/>
        </w:rPr>
        <w:t>전달 노드 &amp; 분석 노드 구성</w:t>
      </w:r>
    </w:p>
    <w:p>
      <w:pPr>
        <w:ind w:left="400"/>
      </w:pPr>
      <w:r>
        <w:t xml:space="preserve">1 티어 구성에 전달 노드 페어가 추가된 구성입니다. </w:t>
      </w:r>
      <w:hyperlink r:id="rId542">
        <w:r>
          <w:rPr>
            <w:rStyle w:val="a6"/>
          </w:rPr>
          <w:t>로그프레소 클라우드</w:t>
        </w:r>
      </w:hyperlink>
      <w:r>
        <w:t>에서 볼 수 있는 기본 구성입니다. 전달 노드는 4.0.2404.0 버전에서 도입되어 데이터 게이트웨이 및 로드밸런서의 역할을 합니다. (</w:t>
      </w:r>
      <w:hyperlink r:id="rId543">
        <w:r>
          <w:rPr>
            <w:rStyle w:val="a6"/>
          </w:rPr>
          <w:t>관련 문서</w:t>
        </w:r>
      </w:hyperlink>
      <w:r>
        <w:t>). 이 구성에서는 전달 노드, 분석 노드 모두 이중화하는 것을 권장합니다.</w:t>
      </w:r>
    </w:p>
    <w:p>
      <w:pPr>
        <w:ind w:left="400"/>
      </w:pPr>
      <w:r>
        <w:t>전달 노드는 후위 노드의 수평 확장을 고려해 사용되므로 이 클러스터 구성은 3 티어 구성 과도기적인 형태라 할 수 있습니다. 분석 노드는 하나의 페어만 이용할 수 있으므로 수평 확장하려면 3 티어 구성으로 전체 구성을 변경해야 합니다.</w:t>
      </w:r>
    </w:p>
    <w:p>
      <w:r>
        <w:t>전달 노드는 후위 노드의 수평 확장을 대비해 사용하는 구성 요소입니다. 이 구조는 레거시 2티어 구조에서 3티어 구조로 전환하기 위한 중간 단계로 볼 수 있습니다. 분석 노드는 하나의 페어만 구성할 수 있으므로 클러스터를 수평 확장하려면 클러스터 구조를 3티어 구조로 변경해야 합니다.</w:t>
      </w:r>
    </w:p>
    <w:p>
      <w:r>
        <w:rPr>
          <w:b w:val="on"/>
        </w:rPr>
        <w:t>수집 노드 &amp; 분석 노드 구성 (레거시)</w:t>
      </w:r>
    </w:p>
    <w:p>
      <w:pPr>
        <w:ind w:left="400"/>
      </w:pPr>
      <w:r>
        <w:t>4.0.2404.0 버전 이전에 사용하던 클러스터 아키텍처로, 1 티어 구성에 수집 노드 페어가 추가된 형태입니다. 데이터 수집과 분석을 수행하는 노드를 구분함으로써 수집 노드를 페어 단위로 수평 확장할 수 있어 수집할 데이터가 증가하더라도 유연하게 대응할 수 있습니다. 그러나 데이터 원천(네트워크 기기, 관리대상 호스트, 센트리)마다 각각 지정된 수집 노드 페어와 통신해야 하므로 수집 노드 페어가 늘어날수록 네트워크 토폴로지가 복잡해지는 단점이 있어 권장하지는 않습니다.</w:t>
      </w:r>
    </w:p>
    <w:p>
      <w:pPr>
        <w:pStyle w:val="a7"/>
      </w:pPr>
      <w:r>
        <w:t>3 티어: 전달-수집-분석 구성 (권장)</w:t>
      </w:r>
    </w:p>
    <w:p>
      <w:r>
        <w:t>3 티어 구성은 2 티어 구성 (레거시)를 대체하는 새로운 구성으로, 대규모 데이터 수집 환경에 권장합니다.</w:t>
      </w:r>
    </w:p>
    <w:p>
      <w:r>
        <w:t>3 티어 구성은 2 티어 구성의 모든 단점을 극복할 수 있는 구성입니다. 수집 노드 페어가 2개 이상이면 반드시 전달 노드를 구성하세요. 전달 노드를 추가하면 2 티어 수집-분석 모델의 토폴로지 문제를 해결할 수 있습니다.</w:t>
      </w:r>
    </w:p>
    <w:p>
      <w:pPr>
        <w:pStyle w:val="a7"/>
      </w:pPr>
      <w:r>
        <w:t>레거시 구성에서 3 티어 구성로 전환</w:t>
      </w:r>
    </w:p>
    <w:p>
      <w:r>
        <w:t>클러스터 구성을 2티어 레거시 구성에서 3 티어 구성으로 전환하려면,</w:t>
      </w:r>
    </w:p>
    <w:p>
      <w:r>
        <w:rPr>
          <w:b w:val="on"/>
        </w:rPr>
        <w:t>1. 전달 노드 설치</w:t>
      </w:r>
    </w:p>
    <w:p>
      <w:pPr>
        <w:ind w:left="400"/>
      </w:pPr>
      <w:r>
        <w:t>전달 노드(서버)를 운영 환경에 설치합니다.</w:t>
      </w:r>
    </w:p>
    <w:p>
      <w:r>
        <w:rPr>
          <w:b w:val="on"/>
        </w:rPr>
        <w:t>2. 앱 재설치</w:t>
      </w:r>
    </w:p>
    <w:p>
      <w:pPr>
        <w:ind w:left="400"/>
      </w:pPr>
      <w:r>
        <w:t xml:space="preserve">전달 노드에는 앱이 설치되어 있지 되지 않으므로, 필요 시 </w:t>
      </w:r>
      <w:hyperlink r:id="rId544">
        <w:r>
          <w:rPr>
            <w:rStyle w:val="a6"/>
          </w:rPr>
          <w:t>앱 재설치</w:t>
        </w:r>
      </w:hyperlink>
      <w:r>
        <w:t>를 통해 전달 서버에 앱을 설치하세요.</w:t>
      </w:r>
    </w:p>
    <w:p>
      <w:r>
        <w:rPr>
          <w:b w:val="on"/>
        </w:rPr>
        <w:t>3. 수집기 교체</w:t>
      </w:r>
    </w:p>
    <w:p>
      <w:hyperlink r:id="rId545">
        <w:r>
          <w:rPr>
            <w:rStyle w:val="a6"/>
          </w:rPr>
          <w:t>수집기의 데이터 수집 방식</w:t>
        </w:r>
      </w:hyperlink>
      <w:r>
        <w:t>에 따라 다른 접근이 필요합니다.</w:t>
      </w:r>
    </w:p>
    <w:p>
      <w:r>
        <w:rPr>
          <w:b w:val="on"/>
        </w:rPr>
        <w:t>패시브 수집기</w:t>
      </w:r>
    </w:p>
    <w:p>
      <w:pPr>
        <w:ind w:left="400"/>
      </w:pPr>
      <w:r>
        <w:t>새 수집기 생성 후 레거시 수집기 중지/삭제</w:t>
      </w:r>
    </w:p>
    <w:p>
      <w:r>
        <w:t>수집 위치가 전달 노드 페어, 적재 위치가 수집 노드 페어인 수집기를 새로 생성하세요.</w:t>
      </w:r>
    </w:p>
    <w:p>
      <w:r>
        <w:t>데이터 원천에서 데이터 전송 목적지를 전달 노드의 가상 IP 주소 또는 도메인 주소로 변경하고 수집 상태를 확인하세요. 수집 상태는 수집기 목록의 상태열에서 확인할 수 있습니다 (정상: 초록색)</w:t>
      </w:r>
    </w:p>
    <w:p>
      <w:r>
        <w:t>새로 생성한 수집기가 정상적으로 작동한다면 레거시 수집기의 실행을 중지하거나 제거하세요.</w:t>
      </w:r>
    </w:p>
    <w:p>
      <w:r>
        <w:rPr>
          <w:b w:val="on"/>
        </w:rPr>
        <w:t>액티브 수집기</w:t>
      </w:r>
    </w:p>
    <w:p>
      <w:pPr>
        <w:ind w:left="400"/>
      </w:pPr>
      <w:r>
        <w:t>레거시 수집기 중지 후 새 수집기 생성</w:t>
      </w:r>
    </w:p>
    <w:p>
      <w:r>
        <w:t>수집 노드에서 실행 중인 레거시 수집기를 중지하세요.</w:t>
      </w:r>
    </w:p>
    <w:p>
      <w:r>
        <w:t>수집 위치가 전달 노드 페어, 적재 위치가 수집 노드 페어인 수집기를 새로 생성하세요.</w:t>
      </w:r>
    </w:p>
    <w:p>
      <w:pPr>
        <w:ind w:left="400"/>
      </w:pPr>
      <w:r>
        <w:t>새로 생성한 수집기가 정상적으로 작동한다면 레거시 수집기의 실행을 중지하거나 제거하세요.</w:t>
      </w:r>
    </w:p>
    <w:p>
      <w:pPr>
        <w:pStyle w:val="a7"/>
      </w:pPr>
      <w:r>
        <w:t>노드 유형</w:t>
      </w:r>
    </w:p>
    <w:p>
      <w:r>
        <w:t>로그프레소 클러스터는 분석 노드(control node), 수집 노드(data node), 전달 노드(forwarder node)로 구성됩니다. 단독 실행되는 로그프레소 소나 서버는 수집 노드, 분석 노드의 역할을 모두 수행합니다.</w:t>
      </w:r>
    </w:p>
    <w:p>
      <w:pPr>
        <w:pStyle w:val="a7"/>
      </w:pPr>
      <w:r>
        <w:t>분석 노드</w:t>
      </w:r>
    </w:p>
    <w:p>
      <w:r>
        <w:t>분석 노드는 클러스터의 모든 노드를 제어하고, 사용자에게 웹 콘솔 서비스를 제공합니다. 이중화된 분석 노드는 가상 IP 주소를 공유합니다.</w:t>
      </w:r>
    </w:p>
    <w:p>
      <w:r>
        <w:rPr>
          <w:b w:val="on"/>
        </w:rPr>
        <w:t>노드 제어</w:t>
      </w:r>
    </w:p>
    <w:p>
      <w:pPr>
        <w:ind w:left="400"/>
      </w:pPr>
      <w:r>
        <w:t>클러스터 내의 노드는 폴링(polling) 방식으로 통신합니다. 전달 노드, 수집 노드가 분석 노드에게 설정 및 정책 동기화를 요청하면, 분석 노드는 각 노드의 요청에 따라 변경된 설정이나 정책을 전송합니다.</w:t>
      </w:r>
    </w:p>
    <w:p>
      <w:r>
        <w:rPr>
          <w:b w:val="on"/>
        </w:rPr>
        <w:t>사용자 웹 인터페이스</w:t>
      </w:r>
    </w:p>
    <w:p>
      <w:pPr>
        <w:ind w:left="400"/>
      </w:pPr>
      <w:r>
        <w:t>사용자는 분석 노드의 가상 IP 또는 도메인 주소로 웹 콘솔에 접근할 수 있습니다. 정책 위반으로 소명 요청을 받은 임직원과 이를 검토해야 하는 결재자에게 전송되는 소명 요청 및 검토 요청 역시 이 웹 주소를 통해 전달됩니다.</w:t>
      </w:r>
    </w:p>
    <w:p>
      <w:r>
        <w:rPr>
          <w:b w:val="on"/>
        </w:rPr>
        <w:t>데이터 분석, 보안 위협 및 이상행위 탐지</w:t>
      </w:r>
    </w:p>
    <w:p>
      <w:r>
        <w:t xml:space="preserve">분석 노드는 수집 노드에 적재된 데이터를 바탕으로 </w:t>
      </w:r>
      <w:hyperlink r:id="rId546">
        <w:r>
          <w:rPr>
            <w:rStyle w:val="a6"/>
          </w:rPr>
          <w:t>실시간 탐지</w:t>
        </w:r>
      </w:hyperlink>
      <w:r>
        <w:t xml:space="preserve">, </w:t>
      </w:r>
      <w:hyperlink r:id="rId547">
        <w:r>
          <w:rPr>
            <w:rStyle w:val="a6"/>
          </w:rPr>
          <w:t>배치 탐지</w:t>
        </w:r>
      </w:hyperlink>
      <w:r>
        <w:t xml:space="preserve"> 시나리오에 따라 다음과 같은 동작을 수행합니다.</w:t>
      </w:r>
    </w:p>
    <w:p>
      <w:pPr>
        <w:numPr>
          <w:numId w:val="612"/>
        </w:numPr>
        <w:spacing w:before="0" w:after="0"/>
        <w:ind w:left="360" w:hanging="360"/>
      </w:pPr>
      <w:r>
        <w:t xml:space="preserve">보안 위협이나 이상행위 </w:t>
      </w:r>
      <w:hyperlink r:id="rId548">
        <w:r>
          <w:rPr>
            <w:rStyle w:val="a6"/>
          </w:rPr>
          <w:t>이벤트</w:t>
        </w:r>
      </w:hyperlink>
      <w:r>
        <w:t xml:space="preserve"> 탐지</w:t>
      </w:r>
    </w:p>
    <w:p>
      <w:pPr>
        <w:numPr>
          <w:numId w:val="612"/>
        </w:numPr>
        <w:spacing w:before="0" w:after="0"/>
        <w:ind w:left="360" w:hanging="360"/>
      </w:pPr>
      <w:hyperlink r:id="rId549">
        <w:r>
          <w:rPr>
            <w:rStyle w:val="a6"/>
          </w:rPr>
          <w:t>티켓</w:t>
        </w:r>
      </w:hyperlink>
      <w:r>
        <w:t xml:space="preserve"> 발행 및 관리</w:t>
      </w:r>
    </w:p>
    <w:p>
      <w:pPr>
        <w:numPr>
          <w:numId w:val="612"/>
        </w:numPr>
        <w:spacing w:before="0" w:after="0"/>
        <w:ind w:left="360" w:hanging="360"/>
      </w:pPr>
      <w:hyperlink r:id="rId550">
        <w:r>
          <w:rPr>
            <w:rStyle w:val="a6"/>
          </w:rPr>
          <w:t>소명</w:t>
        </w:r>
      </w:hyperlink>
      <w:r>
        <w:t xml:space="preserve"> 관리</w:t>
      </w:r>
    </w:p>
    <w:p>
      <w:pPr>
        <w:numPr>
          <w:numId w:val="612"/>
        </w:numPr>
        <w:spacing w:before="0" w:after="0"/>
        <w:ind w:left="400" w:hanging="360"/>
      </w:pPr>
      <w:r>
        <w:t xml:space="preserve">탐지된 위협에 </w:t>
      </w:r>
      <w:hyperlink r:id="rId551">
        <w:r>
          <w:rPr>
            <w:rStyle w:val="a6"/>
          </w:rPr>
          <w:t>자동 대응</w:t>
        </w:r>
      </w:hyperlink>
    </w:p>
    <w:p>
      <w:pPr>
        <w:ind w:left="400"/>
      </w:pPr>
      <w:r>
        <w:t>분석 노드는 로그프레소 쿼리문의 실행 계획을 수립하고 관리하며, 각 노드에서 분산 처리된 결과를 수집하여 데이터를 가공합니다. 사용자가 분석 노드에서 직접 실행하는 쿼리 또는 클러스터에서 주기적으로 실행되는 대부분의 쿼리는 분석 노드가 수집 노드에 저장된 데이터를 읽어와 처리합니다.</w:t>
      </w:r>
    </w:p>
    <w:p>
      <w:pPr>
        <w:ind w:left="400"/>
      </w:pPr>
      <w:r>
        <w:t>분석 노드는 온프레미스 환경에서 MariaDB, 클라우드에서 매니지드 데이터베이스를 데이터베이스로 사용합니다.</w:t>
      </w:r>
    </w:p>
    <w:p>
      <w:pPr>
        <w:pStyle w:val="a7"/>
      </w:pPr>
      <w:r>
        <w:t>수집 노드</w:t>
      </w:r>
    </w:p>
    <w:p>
      <w:r>
        <w:t xml:space="preserve">수집 노드는 수집기를 통해 수집된 데이터를 파싱하고 정규화, 인덱싱하여 </w:t>
      </w:r>
      <w:hyperlink r:id="rId552">
        <w:r>
          <w:rPr>
            <w:rStyle w:val="a6"/>
          </w:rPr>
          <w:t>테이블</w:t>
        </w:r>
      </w:hyperlink>
      <w:r>
        <w:t>에 저장하고 관리합니다.</w:t>
      </w:r>
    </w:p>
    <w:p>
      <w:r>
        <w:rPr>
          <w:b w:val="on"/>
        </w:rPr>
        <w:t>데이터 적재 및 쿼리 실행</w:t>
      </w:r>
    </w:p>
    <w:p>
      <w:pPr>
        <w:ind w:left="400"/>
      </w:pPr>
      <w:hyperlink r:id="rId553">
        <w:r>
          <w:rPr>
            <w:rStyle w:val="a6"/>
          </w:rPr>
          <w:t>파서</w:t>
        </w:r>
      </w:hyperlink>
      <w:r>
        <w:t xml:space="preserve">에 의한 원본 데이터 파싱과 </w:t>
      </w:r>
      <w:hyperlink r:id="rId554">
        <w:r>
          <w:rPr>
            <w:rStyle w:val="a6"/>
          </w:rPr>
          <w:t>수집 모델</w:t>
        </w:r>
      </w:hyperlink>
      <w:r>
        <w:t>에 정의된 정규화는 모두 수집 노드에서 이뤄집니다.</w:t>
      </w:r>
    </w:p>
    <w:p>
      <w:pPr>
        <w:ind w:left="400"/>
      </w:pPr>
      <w:r>
        <w:t xml:space="preserve">모든 수집 노드는 각각 동일한 이름을 갖는 테이블에 원본 데이터와 정규화된 데이터를 함께 저장합니다. 분석 노드에서 로그프레소 쿼리를 실행하면 </w:t>
      </w:r>
      <w:hyperlink r:id="rId555">
        <w:r>
          <w:rPr>
            <w:rStyle w:val="a6"/>
          </w:rPr>
          <w:t>table</w:t>
        </w:r>
      </w:hyperlink>
      <w:r>
        <w:t xml:space="preserve">, </w:t>
      </w:r>
      <w:hyperlink r:id="rId556">
        <w:r>
          <w:rPr>
            <w:rStyle w:val="a6"/>
          </w:rPr>
          <w:t>fulltext</w:t>
        </w:r>
      </w:hyperlink>
      <w:r>
        <w:t>와 같은 데이터 조회 명령이 각 수집 노드에서 병렬로 처리됩니다.</w:t>
      </w:r>
    </w:p>
    <w:p>
      <w:r>
        <w:rPr>
          <w:b w:val="on"/>
        </w:rPr>
        <w:t>생명주기 관리</w:t>
      </w:r>
    </w:p>
    <w:p>
      <w:pPr>
        <w:ind w:left="400"/>
      </w:pPr>
      <w:r>
        <w:t xml:space="preserve">수집 노드는 테이블에 정의된 </w:t>
      </w:r>
      <w:hyperlink r:id="rId557">
        <w:r>
          <w:rPr>
            <w:rStyle w:val="a6"/>
          </w:rPr>
          <w:t>보관 주기</w:t>
        </w:r>
      </w:hyperlink>
      <w:r>
        <w:t xml:space="preserve">와 </w:t>
      </w:r>
      <w:hyperlink r:id="rId558">
        <w:r>
          <w:rPr>
            <w:rStyle w:val="a6"/>
          </w:rPr>
          <w:t>데이터 생명주기</w:t>
        </w:r>
      </w:hyperlink>
      <w:r>
        <w:t>에 따라 데이터를 관리합니다.</w:t>
      </w:r>
    </w:p>
    <w:p>
      <w:pPr>
        <w:pStyle w:val="a7"/>
      </w:pPr>
      <w:r>
        <w:t>전달 노드</w:t>
      </w:r>
    </w:p>
    <w:p>
      <w:r>
        <w:t>전달 노드는 4.0.2404.0 버전에서 도입되었습니다(</w:t>
      </w:r>
      <w:hyperlink r:id="rId559">
        <w:r>
          <w:rPr>
            <w:rStyle w:val="a6"/>
          </w:rPr>
          <w:t>관련 문서</w:t>
        </w:r>
      </w:hyperlink>
      <w:r>
        <w:t>). 이중화된 전달 노드는 가상 IP 주소를 공유합니다.</w:t>
      </w:r>
    </w:p>
    <w:p>
      <w:pPr>
        <w:pStyle w:val="af1"/>
      </w:pPr>
      <w:r>
        <w:t>- 수집 노드 페어가 2개 이상일 때, 전달 노드가 포함된 3 티어 구성을 권장합니다.</w:t>
        <w:cr/>
      </w:r>
      <w:r>
        <w:t>- 수집 노드 페어를 액티브-액티브 방식으로 운영하려면 L4 스위치나 네트워크 로드밸런서가 필요합니다.</w:t>
      </w:r>
    </w:p>
    <w:p>
      <w:r>
        <w:rPr>
          <w:b w:val="on"/>
        </w:rPr>
        <w:t>데이터 게이트웨이</w:t>
      </w:r>
    </w:p>
    <w:p>
      <w:pPr>
        <w:ind w:left="400"/>
      </w:pPr>
      <w:hyperlink r:id="rId560">
        <w:r>
          <w:rPr>
            <w:rStyle w:val="a6"/>
          </w:rPr>
          <w:t>수집기</w:t>
        </w:r>
      </w:hyperlink>
      <w:r>
        <w:t>는 전달 노드에서 실행되고, 전달 노드는 로그프레소 클러스터의 데이터 송수신 게이트웨이가 됩니다. 전달 노드의 가상 IP 주소 또는 도메인 주소가 게이트웨이 주소로 사용됩니다.</w:t>
      </w:r>
    </w:p>
    <w:p>
      <w:pPr>
        <w:ind w:left="400"/>
      </w:pPr>
      <w:r>
        <w:t>수집 노드가 데이터 게이트웨이 역할을 수행할 수 있지만 권장하지 않습니다. 그러나 데이터 원천(네트워크 기기, 관리대상 호스트, 센트리)마다 각각 지정된 수집 노드 페어와 통신해야 하므로 수집 노드 페어가 늘어날수록 네트워크 토폴로지가 복잡해지는 단점이 있어 권장하지는 않습니다.</w:t>
      </w:r>
    </w:p>
    <w:p>
      <w:r>
        <w:rPr>
          <w:b w:val="on"/>
        </w:rPr>
        <w:t>부하 분산</w:t>
      </w:r>
    </w:p>
    <w:p>
      <w:pPr>
        <w:ind w:left="400"/>
      </w:pPr>
      <w:r>
        <w:t xml:space="preserve">전달 노드가 수신/수집한 데이터는 수집 노드로 전송됩니다. 전달 노드는 </w:t>
      </w:r>
      <w:hyperlink r:id="rId561">
        <w:r>
          <w:rPr>
            <w:rStyle w:val="a6"/>
          </w:rPr>
          <w:t>수집기</w:t>
        </w:r>
      </w:hyperlink>
      <w:r>
        <w:t>에 정의된 전송 방식에 따라 여러 수집 노드 페어에 균등하게 데이터가 적재되도록 로드 밸런싱을 수행하거나, 특정한 노드 페어로 데이터를 전송합니다.</w:t>
      </w:r>
    </w:p>
    <w:p>
      <w:pPr>
        <w:ind w:left="400"/>
      </w:pPr>
      <w:r>
        <w:t>전달 노드는 수집 노드와 통신 중 장애를 감지하면 전송할 데이터를 메모리와 로컬 디스크에 임시 보관하고, 장애가 복구되면 보관한 데이터를 수집 노드로 재전송합니다. 전달 노드는 전송을 완료한 후 로컬에 남아 있는 데이터를 제거합니다.</w:t>
      </w:r>
    </w:p>
    <w:p>
      <w:pPr>
        <w:pStyle w:val="a7"/>
      </w:pPr>
      <w:r>
        <w:t>클러스터 구성 순서</w:t>
      </w:r>
    </w:p>
    <w:p>
      <w:r>
        <w:t>클러스터를 구성할 때 다음과 같은 순서로 노드를 구성하세요.</w:t>
      </w:r>
    </w:p>
    <w:p>
      <w:r>
        <w:t>분석 노드 설정 및 이중화</w:t>
      </w:r>
    </w:p>
    <w:p>
      <w:r>
        <w:t>수집 노드 설정 및 이중화</w:t>
      </w:r>
    </w:p>
    <w:p>
      <w:r>
        <w:t>전달 노드 설정 및 이중화</w:t>
      </w:r>
    </w:p>
    <w:p>
      <w:r>
        <w:t>이 설명서는 웹 콘솔의 사용법만 다루고, 실제 설치 과정은 별도의 문서를 제공합니다.</w:t>
      </w:r>
    </w:p>
    <w:p>
      <w:pPr>
        <w:numPr>
          <w:numId w:val="614"/>
        </w:numPr>
        <w:spacing w:before="0" w:after="0"/>
        <w:ind w:left="360" w:hanging="360"/>
      </w:pPr>
      <w:r>
        <w:t>분석 노드, 수집 노드의 설치 과정은 별도의 문서에서 설명합니다.</w:t>
      </w:r>
    </w:p>
    <w:p>
      <w:pPr>
        <w:numPr>
          <w:numId w:val="614"/>
        </w:numPr>
        <w:spacing w:before="0" w:after="0"/>
        <w:ind w:left="360" w:hanging="360"/>
      </w:pPr>
      <w:r>
        <w:t xml:space="preserve">전달 노드의 설치 및 설정은 </w:t>
      </w:r>
      <w:hyperlink r:id="rId562">
        <w:r>
          <w:rPr>
            <w:rStyle w:val="a6"/>
          </w:rPr>
          <w:t>이 문서</w:t>
        </w:r>
      </w:hyperlink>
      <w:r>
        <w:t>를 참고하세요.</w:t>
      </w:r>
    </w:p>
    <w:p>
      <w:pPr>
        <w:pStyle w:val="a7"/>
      </w:pPr>
      <w:r>
        <w:t>데이터 생명주기</w:t>
      </w:r>
    </w:p>
    <w:p>
      <w:r>
        <w:t>데이터 생명주기란 데이터의 생성부터 삭제까지의 일련의 과정을 의미합니다. 로그프레소 소나가 수집하는 로그, PCAP 파일 등의 데이터는 시간순으로 생성된다는 특징이 있습니다. 이러한 데이터는 '현재'와 가까울수록 중요도가 높습니다.</w:t>
      </w:r>
    </w:p>
    <w:p>
      <w:r>
        <w:t>저장된 데이터의 양이 늘어날수록 보관 비용도 함께 증가합니다. 스토리지 생명주기 관리 기능을 활용하면, 자주 접근하는 최신 데이터는 검색 성능이 높은 고가의 스토리지에, 접근 빈도가 낮은 오래된 데이터는 성능은 다소 낮지만 비용이 저렴한 스토리지에 분산 저장함으로써 성능과 비용 간의 균형을 맞출 수 있습니다.</w:t>
      </w:r>
    </w:p>
    <w:p>
      <w:r>
        <w:t>데이터의 저장 위치가 변경되거나 변경 중인 경우에도, 데이터 조회 및 분석 기능은 단일 스토리지를 사용할 때와 동일하게 동작하므로 시스템 운영에는 영향을 주지 않습니다.</w:t>
      </w:r>
    </w:p>
    <w:p>
      <w:pPr>
        <w:pStyle w:val="af1"/>
      </w:pPr>
      <w:r>
        <w:t>데이터 생명주기 기능은 수집된 데이터에만 적용되며, 클러스터를 구성하는 노드의 시스템 데이터에는 적용되지 않습니다.</w:t>
      </w:r>
    </w:p>
    <w:p>
      <w:pPr>
        <w:pStyle w:val="a7"/>
      </w:pPr>
      <w:r>
        <w:t>스토리지 계층</w:t>
      </w:r>
    </w:p>
    <w:p>
      <w:r>
        <w:t>로그프레소 소나는 스토리지 계층화를 지원합니다. 접근 빈도가 높은 최신 데이터는 고성능 스토리지(예: SSD)에 저장하고, 접근 빈도가 낮은 오래된 데이터는 상대적으로 성능은 낮지만 비용이 저렴한 스토리지(예: NAS, 클라우드 오브젝트 스토리지)에 저장합니다.</w:t>
      </w:r>
    </w:p>
    <w:p>
      <w:r>
        <w:t>로그프레소 소나의 스토리지는 다음과 같이 3계층으로 구성됩니다.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Hot (제1계층)</w:t>
            </w:r>
          </w:p>
        </w:tc>
        <w:tc>
          <w:tcPr>
            <w:shd w:fill="eeeeee"/>
          </w:tcPr>
          <w:p>
            <w:pPr>
              <w:spacing w:before="0" w:after="0"/>
            </w:pPr>
            <w:r>
              <w:rPr>
                <w:rFonts w:ascii="맑은 고딕" w:hAnsi="맑은 고딕" w:cs="맑은 고딕" w:eastAsia="맑은 고딕"/>
              </w:rPr>
              <w:t>Warm (제2계층)</w:t>
            </w:r>
          </w:p>
        </w:tc>
        <w:tc>
          <w:tcPr>
            <w:shd w:fill="eeeeee"/>
          </w:tcPr>
          <w:p>
            <w:pPr>
              <w:spacing w:before="0" w:after="0"/>
            </w:pPr>
            <w:r>
              <w:rPr>
                <w:rFonts w:ascii="맑은 고딕" w:hAnsi="맑은 고딕" w:cs="맑은 고딕" w:eastAsia="맑은 고딕"/>
              </w:rPr>
              <w:t>Cold (제3계층)</w:t>
            </w:r>
          </w:p>
        </w:tc>
      </w:tr>
      <w:tr>
        <w:tc>
          <w:p>
            <w:pPr>
              <w:spacing w:before="0" w:after="0"/>
            </w:pPr>
            <w:r>
              <w:t>장치 유형</w:t>
            </w:r>
          </w:p>
        </w:tc>
        <w:tc>
          <w:p>
            <w:pPr>
              <w:spacing w:before="0" w:after="0"/>
            </w:pPr>
            <w:r>
              <w:t>NVMe, SSD</w:t>
            </w:r>
          </w:p>
        </w:tc>
        <w:tc>
          <w:p>
            <w:pPr>
              <w:spacing w:before="0" w:after="0"/>
            </w:pPr>
            <w:r>
              <w:t>HDD, WORM</w:t>
            </w:r>
          </w:p>
        </w:tc>
        <w:tc>
          <w:p>
            <w:pPr>
              <w:spacing w:before="0" w:after="0"/>
            </w:pPr>
            <w:r>
              <w:t>WORM, NAS, 클라우드 오브젝트 스토리지</w:t>
            </w:r>
          </w:p>
        </w:tc>
      </w:tr>
      <w:tr>
        <w:tc>
          <w:p>
            <w:pPr>
              <w:spacing w:before="0" w:after="0"/>
            </w:pPr>
            <w:r>
              <w:t>검색 성능</w:t>
            </w:r>
          </w:p>
        </w:tc>
        <w:tc>
          <w:p>
            <w:pPr>
              <w:spacing w:before="0" w:after="0"/>
            </w:pPr>
            <w:r>
              <w:t>매우 높음</w:t>
            </w:r>
          </w:p>
        </w:tc>
        <w:tc>
          <w:p>
            <w:pPr>
              <w:spacing w:before="0" w:after="0"/>
            </w:pPr>
            <w:r>
              <w:t>보통</w:t>
            </w:r>
          </w:p>
        </w:tc>
        <w:tc>
          <w:p>
            <w:pPr>
              <w:spacing w:before="0" w:after="0"/>
            </w:pPr>
            <w:r>
              <w:t>낮음</w:t>
            </w:r>
          </w:p>
        </w:tc>
      </w:tr>
      <w:tr>
        <w:tc>
          <w:p>
            <w:pPr>
              <w:spacing w:before="0" w:after="0"/>
            </w:pPr>
            <w:r>
              <w:t>통계 성능</w:t>
            </w:r>
          </w:p>
        </w:tc>
        <w:tc>
          <w:p>
            <w:pPr>
              <w:spacing w:before="0" w:after="0"/>
            </w:pPr>
            <w:r>
              <w:t>높음</w:t>
            </w:r>
          </w:p>
        </w:tc>
        <w:tc>
          <w:p>
            <w:pPr>
              <w:spacing w:before="0" w:after="0"/>
            </w:pPr>
            <w:r>
              <w:t>보통</w:t>
            </w:r>
          </w:p>
        </w:tc>
        <w:tc>
          <w:p>
            <w:pPr>
              <w:spacing w:before="0" w:after="0"/>
            </w:pPr>
            <w:r>
              <w:t>낮음</w:t>
            </w:r>
          </w:p>
        </w:tc>
      </w:tr>
      <w:tr>
        <w:tc>
          <w:p>
            <w:pPr>
              <w:spacing w:before="0" w:after="0"/>
            </w:pPr>
            <w:r>
              <w:t>복제 계수</w:t>
            </w:r>
          </w:p>
        </w:tc>
        <w:tc>
          <w:p>
            <w:pPr>
              <w:spacing w:before="0" w:after="0"/>
            </w:pPr>
            <w:r>
              <w:t>2</w:t>
            </w:r>
          </w:p>
        </w:tc>
        <w:tc>
          <w:p>
            <w:pPr>
              <w:spacing w:before="0" w:after="0"/>
            </w:pPr>
            <w:r>
              <w:t>2</w:t>
            </w:r>
          </w:p>
        </w:tc>
        <w:tc>
          <w:p>
            <w:pPr>
              <w:spacing w:before="0" w:after="0"/>
            </w:pPr>
            <w:r>
              <w:t>1</w:t>
            </w:r>
          </w:p>
        </w:tc>
      </w:tr>
      <w:tr>
        <w:tc>
          <w:p>
            <w:pPr>
              <w:spacing w:before="0" w:after="0"/>
            </w:pPr>
            <w:r>
              <w:t>단위 비용</w:t>
            </w:r>
          </w:p>
        </w:tc>
        <w:tc>
          <w:p>
            <w:pPr>
              <w:spacing w:before="0" w:after="0"/>
            </w:pPr>
            <w:r>
              <w:t>높음</w:t>
            </w:r>
          </w:p>
        </w:tc>
        <w:tc>
          <w:p>
            <w:pPr>
              <w:spacing w:before="0" w:after="0"/>
            </w:pPr>
            <w:r>
              <w:t>보통</w:t>
            </w:r>
          </w:p>
        </w:tc>
        <w:tc>
          <w:p>
            <w:pPr>
              <w:spacing w:before="0" w:after="0"/>
            </w:pPr>
            <w:r>
              <w:t>낮음</w:t>
            </w:r>
          </w:p>
        </w:tc>
      </w:tr>
      <w:tr>
        <w:tc>
          <w:p>
            <w:pPr>
              <w:spacing w:before="0" w:after="0"/>
            </w:pPr>
            <w:r>
              <w:t>구성 목적</w:t>
            </w:r>
          </w:p>
        </w:tc>
        <w:tc>
          <w:p>
            <w:pPr>
              <w:spacing w:before="0" w:after="0"/>
            </w:pPr>
            <w:r>
              <w:t>검색 성능 극대화</w:t>
            </w:r>
          </w:p>
        </w:tc>
        <w:tc>
          <w:p>
            <w:pPr>
              <w:spacing w:before="0" w:after="0"/>
            </w:pPr>
            <w:r>
              <w:t>범용 분석</w:t>
            </w:r>
          </w:p>
        </w:tc>
        <w:tc>
          <w:p>
            <w:pPr>
              <w:spacing w:before="0" w:after="0"/>
            </w:pPr>
            <w:r>
              <w:t>데이터 아카이빙, 컴플라이언스 준수</w:t>
            </w:r>
          </w:p>
        </w:tc>
      </w:tr>
    </w:tbl>
    <w:p>
      <w:r>
        <w:rPr>
          <w:b w:val="on"/>
        </w:rPr>
        <w:t>Hot</w:t>
      </w:r>
    </w:p>
    <w:p>
      <w:pPr>
        <w:ind w:left="400"/>
      </w:pPr>
      <w:r>
        <w:t>수집된 데이터가 가장 먼저 저장되는 고비용 고성능의 최상위 계층 스토리지입니다. 설정된 보존 기간이 지나면 하위 계층(Warm 또는 Cold)으로 자동 롤오버됩니다.</w:t>
      </w:r>
    </w:p>
    <w:p>
      <w:r>
        <w:rPr>
          <w:b w:val="on"/>
        </w:rPr>
        <w:t>Warm</w:t>
      </w:r>
    </w:p>
    <w:p>
      <w:pPr>
        <w:ind w:left="400"/>
      </w:pPr>
      <w:r>
        <w:t xml:space="preserve">Hot 스토리지에서 롤오버된 데이터가 저장되는 중간 성능·중간 비용의 스토리지입니다. 노드가 이중화되어 있을 경우, </w:t>
      </w:r>
      <w:r>
        <w:rPr>
          <w:b w:val="on"/>
        </w:rPr>
        <w:t>노드 A와 노드 B가 각각 롤오버를 수행</w:t>
      </w:r>
      <w:r>
        <w:t>하므로 동일한 데이터가 두 벌로 복제됩니다.</w:t>
      </w:r>
    </w:p>
    <w:p>
      <w:r>
        <w:rPr>
          <w:b w:val="on"/>
        </w:rPr>
        <w:t>Cold</w:t>
      </w:r>
    </w:p>
    <w:p>
      <w:pPr>
        <w:ind w:left="400"/>
      </w:pPr>
      <w:r>
        <w:t xml:space="preserve">상위 계층(Hot, Warm)에서 롤오버된 데이터가 저장되는 저성능·저비용 스토리지입니다. 노드가 이중화되어 있어도 </w:t>
      </w:r>
      <w:r>
        <w:rPr>
          <w:b w:val="on"/>
        </w:rPr>
        <w:t>데이터는 한 벌만 롤오버</w:t>
      </w:r>
      <w:r>
        <w:t>됩니다.</w:t>
      </w:r>
    </w:p>
    <w:p>
      <w:pPr>
        <w:ind w:left="400"/>
      </w:pPr>
      <w:r>
        <w:t>Cold 스토리지는 보통 컴플라이언스 준수를 위해 장기간 보관해야 하는 데이터나, 활용도가 낮고 검색 빈도가 매우 적은 데이터를 저장하는 데 사용됩니다.</w:t>
      </w:r>
    </w:p>
    <w:p>
      <w:r>
        <w:t>운영 환경과 목적에 따라 Warm, Cold 스토리지를 선택적으로 적용할 수 있습니다. WORM 스토리지를 사용하려면 로그프레소 스토어에서 WORM 드라이버 설치 패키지를 다운받아 설치하세요.</w:t>
      </w:r>
    </w:p>
    <w:p>
      <w:pPr>
        <w:pStyle w:val="af1"/>
      </w:pPr>
      <w:r>
        <w:t xml:space="preserve">Warm, Cold 디렉터리에 NFS 등을 사용하는 경우, 데이터 전송 속도가 충분히 보장되는지 확인하세요. </w:t>
      </w:r>
    </w:p>
    <w:p>
      <w:pPr>
        <w:pStyle w:val="a7"/>
      </w:pPr>
      <w:r>
        <w:t>롤오버</w:t>
      </w:r>
    </w:p>
    <w:p>
      <w:r>
        <w:t>롤오버는 데이터의 보관 기간이나 용량에 따라 데이터를 하위 계층으로 이전하는 동작입니다. 예를 들어 Hot, Warm, Cold 계층에 각각 120일의 보관 기간을 지정했다면, 데이터는 각 계층마다 120일씩 총 360일의 보관 기간을 거칩니다. Cold 계층에서 데이터가 보관 기간을 채우면 정의된 설정에 따라 삭제되거나, 영구 보관됩니다.</w:t>
      </w:r>
    </w:p>
    <w:p>
      <w:pPr>
        <w:numPr>
          <w:numId w:val="615"/>
        </w:numPr>
        <w:spacing w:before="0" w:after="0"/>
        <w:ind w:left="360" w:hanging="360"/>
      </w:pPr>
      <w:r>
        <w:t>롤오버는 수집된 데이터를 대상으로 적용되고 시스템 데이터는 항상 Hot 계층에 보관됩니다.</w:t>
      </w:r>
    </w:p>
    <w:p>
      <w:pPr>
        <w:numPr>
          <w:numId w:val="615"/>
        </w:numPr>
        <w:spacing w:before="0" w:after="0"/>
        <w:ind w:left="360" w:hanging="360"/>
      </w:pPr>
      <w:hyperlink r:id="rId563">
        <w:r>
          <w:rPr>
            <w:rStyle w:val="a6"/>
          </w:rPr>
          <w:t>롤오버 설정</w:t>
        </w:r>
      </w:hyperlink>
      <w:r>
        <w:t>에서 롤오버 실행 일정과 스토리지 계층 간 데이터 전송 시 속도를 설정할 수 있습니다.</w:t>
      </w:r>
    </w:p>
    <w:p>
      <w:pPr>
        <w:numPr>
          <w:numId w:val="615"/>
        </w:numPr>
        <w:spacing w:before="0" w:after="0"/>
        <w:ind w:left="360" w:hanging="360"/>
      </w:pPr>
      <w:hyperlink r:id="rId564">
        <w:r>
          <w:rPr>
            <w:rStyle w:val="a6"/>
          </w:rPr>
          <w:t>스토리지 최대 용량</w:t>
        </w:r>
      </w:hyperlink>
      <w:r>
        <w:t>을 지정할 수 있습니다. 각 노드는 15분 마다 스토리지 최대 용량을 점검하고, 계층마다 보관 중인 데이터가 최대 용량을 초과하면 하위 계층의 스토리지로 초과된 데이터를 롤오버합니다.</w:t>
      </w:r>
    </w:p>
    <w:p>
      <w:r>
        <w:t>로그프레소 소나는 롤오버 시 데이터의 손실을 방지하기 위해 다음과 같이 동작합니다.</w:t>
      </w:r>
    </w:p>
    <w:p>
      <w:r>
        <w:t>하위 계층에 전송할 파일과 동일한 임시 파일을 복제합니다.</w:t>
      </w:r>
    </w:p>
    <w:p>
      <w:r>
        <w:t>파일 복제가 완료되면 상위 스토리지에서 파일을 삭제하고, 임시 파일의 이름을 원본과 동일하게 변경합니다.</w:t>
      </w:r>
    </w:p>
    <w:p>
      <w:pPr>
        <w:pStyle w:val="af1"/>
      </w:pPr>
      <w:r>
        <w:t>하위 계층의 스토리지가 WORM이거나 클라우드 스토리지인 경우, 임시 파일 복제 없이 파일을 전송하도록 설정할 수 있습니다.</w:t>
      </w:r>
    </w:p>
    <w:p>
      <w:pPr>
        <w:pStyle w:val="a7"/>
      </w:pPr>
      <w:r>
        <w:t>기존 대비 차이점</w:t>
      </w:r>
    </w:p>
    <w:p>
      <w:r>
        <w:t xml:space="preserve">데이터 </w:t>
      </w:r>
      <w:r>
        <w:rPr>
          <w:b w:val="on"/>
        </w:rPr>
        <w:t>생명주기</w:t>
      </w:r>
      <w:r>
        <w:t xml:space="preserve">는 테이블의 </w:t>
      </w:r>
      <w:hyperlink r:id="rId565">
        <w:r>
          <w:rPr>
            <w:rStyle w:val="a6"/>
          </w:rPr>
          <w:t>보관 주기</w:t>
        </w:r>
      </w:hyperlink>
      <w:r>
        <w:t>와 유사하지만 다음과 같은 차이가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테이블 보관주기</w:t>
            </w:r>
          </w:p>
        </w:tc>
        <w:tc>
          <w:tcPr>
            <w:shd w:fill="eeeeee"/>
          </w:tcPr>
          <w:p>
            <w:pPr>
              <w:spacing w:before="0" w:after="0"/>
            </w:pPr>
            <w:r>
              <w:rPr>
                <w:rFonts w:ascii="맑은 고딕" w:hAnsi="맑은 고딕" w:cs="맑은 고딕" w:eastAsia="맑은 고딕"/>
              </w:rPr>
              <w:t>데이터 생명주기</w:t>
            </w:r>
          </w:p>
        </w:tc>
      </w:tr>
      <w:tr>
        <w:tc>
          <w:p>
            <w:pPr>
              <w:spacing w:before="0" w:after="0"/>
            </w:pPr>
            <w:r>
              <w:t>적용 범위</w:t>
            </w:r>
          </w:p>
        </w:tc>
        <w:tc>
          <w:p>
            <w:pPr>
              <w:spacing w:before="0" w:after="0"/>
            </w:pPr>
            <w:r>
              <w:t>개별 테이블의 데이터(지역 설정)</w:t>
            </w:r>
          </w:p>
        </w:tc>
        <w:tc>
          <w:p>
            <w:pPr>
              <w:spacing w:before="0" w:after="0"/>
            </w:pPr>
            <w:r>
              <w:t>스토리지에 기록된 모든 데이터(전역 설정)</w:t>
            </w:r>
          </w:p>
        </w:tc>
      </w:tr>
      <w:tr>
        <w:tc>
          <w:p>
            <w:pPr>
              <w:spacing w:before="0" w:after="0"/>
            </w:pPr>
            <w:r>
              <w:t>관리 대상</w:t>
            </w:r>
          </w:p>
        </w:tc>
        <w:tc>
          <w:p>
            <w:pPr>
              <w:spacing w:before="0" w:after="0"/>
            </w:pPr>
            <w:r>
              <w:t>테이블 파티션 단위 데이터</w:t>
            </w:r>
          </w:p>
        </w:tc>
        <w:tc>
          <w:p>
            <w:pPr>
              <w:spacing w:before="0" w:after="0"/>
            </w:pPr>
            <w:r>
              <w:t>테이블 파티션 단위 데이터</w:t>
            </w:r>
          </w:p>
        </w:tc>
      </w:tr>
      <w:tr>
        <w:tc>
          <w:p>
            <w:pPr>
              <w:spacing w:before="0" w:after="0"/>
            </w:pPr>
            <w:r>
              <w:t>보관 기한 초과시</w:t>
            </w:r>
          </w:p>
        </w:tc>
        <w:tc>
          <w:p>
            <w:pPr>
              <w:spacing w:before="0" w:after="0"/>
            </w:pPr>
            <w:r>
              <w:t>데이터 삭제</w:t>
            </w:r>
          </w:p>
        </w:tc>
        <w:tc>
          <w:p>
            <w:pPr>
              <w:spacing w:before="0" w:after="0"/>
            </w:pPr>
            <w:r>
              <w:t>하위 스토리지 계층으로 롤오버</w:t>
            </w:r>
          </w:p>
        </w:tc>
      </w:tr>
      <w:tr>
        <w:tc>
          <w:p>
            <w:pPr>
              <w:spacing w:before="0" w:after="0"/>
            </w:pPr>
            <w:r>
              <w:t>스토리지 관리</w:t>
            </w:r>
          </w:p>
        </w:tc>
        <w:tc>
          <w:p>
            <w:pPr>
              <w:spacing w:before="0" w:after="0"/>
            </w:pPr>
            <w:r>
              <w:t>오래된 데이터 삭제 또는 수집 중지</w:t>
            </w:r>
          </w:p>
        </w:tc>
        <w:tc>
          <w:p>
            <w:pPr>
              <w:spacing w:before="0" w:after="0"/>
            </w:pPr>
            <w:r>
              <w:t>(1차) 롤오버, (2차) 삭제 또는 영구 보관</w:t>
            </w:r>
          </w:p>
        </w:tc>
      </w:tr>
    </w:tbl>
    <w:p>
      <w:r>
        <w:t>데이터 생명주기와 테이블 보관 주기는 서로 독립적으로 적용됩니다. 두 설정 중 보관 기한이 먼저 도래한 쪽이 우선 적용되어 데이터가 삭제될 수 있으므로, 다음 중 하나의 방식으로 일관되게 데이터를 관리하는 것을 권장합니다.</w:t>
      </w:r>
    </w:p>
    <w:p>
      <w:r>
        <w:t>데이터 생명주기만 사용</w:t>
      </w:r>
    </w:p>
    <w:p>
      <w:pPr>
        <w:numPr>
          <w:numId w:val="618"/>
        </w:numPr>
        <w:spacing w:before="0" w:after="0"/>
        <w:ind w:left="360" w:hanging="360"/>
      </w:pPr>
      <w:r>
        <w:t>테이블 생성 시 보관 주기를 기본 설정인 "영구 저장"을 그대로 사용하세요.</w:t>
      </w:r>
    </w:p>
    <w:p>
      <w:pPr>
        <w:numPr>
          <w:numId w:val="618"/>
        </w:numPr>
        <w:spacing w:before="0" w:after="0"/>
        <w:ind w:left="360" w:hanging="360"/>
      </w:pPr>
      <w:r>
        <w:t>전역 설정을 기반으로 데이터를 관리하므로, 테이블 단위보다 더 간편하게 일관된 정책을 유지할 수 있습니다.</w:t>
      </w:r>
    </w:p>
    <w:p>
      <w:r>
        <w:t>데이터 생명주기를 주기능, 테이블의 보관 주기를 보조기능으로 사용</w:t>
      </w:r>
    </w:p>
    <w:p>
      <w:pPr>
        <w:numPr>
          <w:numId w:val="619"/>
        </w:numPr>
        <w:spacing w:before="0" w:after="0"/>
        <w:ind w:left="360" w:hanging="360"/>
      </w:pPr>
      <w:r>
        <w:t>전역 설정으로 데이터 생명주기의 보관 기간을 지정하세요.</w:t>
      </w:r>
    </w:p>
    <w:p>
      <w:pPr>
        <w:numPr>
          <w:numId w:val="619"/>
        </w:numPr>
        <w:spacing w:before="0" w:after="0"/>
        <w:ind w:left="360" w:hanging="360"/>
      </w:pPr>
      <w:r>
        <w:t>특정 테이블만 별도로 짧은 보관 주기가 필요할 경우에만, 해당 테이블에 보관 주기를 설정하세요.</w:t>
      </w:r>
    </w:p>
    <w:p>
      <w:pPr>
        <w:pStyle w:val="a7"/>
      </w:pPr>
      <w:r>
        <w:t>데이터 생명주기 초기값</w:t>
      </w:r>
    </w:p>
    <w:p>
      <w:r>
        <w:t>데이터 생명주기는 기본적으로 초기값이 정의되어 있지 않습니다. 이 경우, 데이터는 테이블의 보관 주기 설정과 노드의 스토리지 관리 정책에 따라 처리됩니다.</w:t>
      </w:r>
    </w:p>
    <w:p>
      <w:r>
        <w:rPr>
          <w:b w:val="on"/>
        </w:rPr>
        <w:t>테이블</w:t>
      </w:r>
      <w:r>
        <w:t xml:space="preserve">의 </w:t>
      </w:r>
      <w:hyperlink r:id="rId566">
        <w:r>
          <w:rPr>
            <w:rStyle w:val="a6"/>
          </w:rPr>
          <w:t>보관 주기</w:t>
        </w:r>
      </w:hyperlink>
    </w:p>
    <w:p>
      <w:r>
        <w:t>: 설정된 보관 주기에 따라 데이터를 삭제하거나, 별도로 지정하지 않으면 영구 보관합니다.</w:t>
      </w:r>
    </w:p>
    <w:p>
      <w:r>
        <w:rPr>
          <w:b w:val="on"/>
        </w:rPr>
        <w:t>노드</w:t>
      </w:r>
      <w:r>
        <w:t xml:space="preserve">의 </w:t>
      </w:r>
      <w:hyperlink r:id="rId567">
        <w:r>
          <w:rPr>
            <w:rStyle w:val="a6"/>
          </w:rPr>
          <w:t>스토리지 관리</w:t>
        </w:r>
      </w:hyperlink>
    </w:p>
    <w:p>
      <w:r>
        <w:t>: 로컬 스토리지가 포화되기 전에 오래된 데이터를 삭제하거나 수집을 중지합니다. 이때 모니터링되는 대상은 로그프레소 데이터가 저장된 디렉터리가 위치한 파티션입니다.</w:t>
      </w:r>
    </w:p>
    <w:p>
      <w:pPr>
        <w:pStyle w:val="4"/>
      </w:pPr>
      <w:r>
        <w:t>노드</w:t>
      </w:r>
    </w:p>
    <w:p>
      <w:r>
        <w:t xml:space="preserve">클러스터 및 노드에 대한 개요는 </w:t>
      </w:r>
      <w:hyperlink r:id="rId568">
        <w:r>
          <w:rPr>
            <w:rStyle w:val="a6"/>
          </w:rPr>
          <w:t>이 문서</w:t>
        </w:r>
      </w:hyperlink>
      <w:r>
        <w:t xml:space="preserve">를 참고하세요. </w:t>
      </w:r>
      <w:r>
        <w:rPr>
          <w:b w:val="on"/>
        </w:rPr>
        <w:t>시스템 &gt; 클러스터 &gt; 노드</w:t>
      </w:r>
      <w:r>
        <w:t>에서 로그프레소 클러스터를 구성하는 노드 목록을 조회하거나 클러스터 구성에 필요한 노드를 등록할 수 있습니다. 이어지는 설명에서는 실제 운영 환경에서의 가용성을 고려하여, 개별 노드가 아닌 이중화된 노드 페어를 기준으로 사용 방법을 안내합니다.</w:t>
      </w:r>
    </w:p>
    <w:p>
      <w:pPr>
        <w:pStyle w:val="a7"/>
      </w:pPr>
      <w:r>
        <w:t>노드 페어 검색</w:t>
      </w:r>
    </w:p>
    <w:p>
      <w:r>
        <w:rPr>
          <w:b w:val="on"/>
        </w:rPr>
        <w:t>시스템 &gt; 클러스터 &gt; 노드</w:t>
      </w:r>
      <w:r>
        <w:t>에서 등록된 노드 페어 목록을 조회할 수 있습니다.</w:t>
      </w:r>
    </w:p>
    <w:p>
      <w:r>
        <w:t>노드 페어 목록에서 다음 정보를 확인할 수 있습니다.</w:t>
      </w:r>
    </w:p>
    <w:p>
      <w:pPr>
        <w:numPr>
          <w:numId w:val="622"/>
        </w:numPr>
        <w:spacing w:before="0" w:after="0"/>
        <w:ind w:left="360" w:hanging="360"/>
      </w:pPr>
      <w:r>
        <w:rPr>
          <w:b w:val="on"/>
        </w:rPr>
        <w:t>상태</w:t>
      </w:r>
      <w:r>
        <w:t>: 노드 페어의 연결 상태(녹색: 연결됨, 회색: 연결되지 않음)</w:t>
      </w:r>
    </w:p>
    <w:p>
      <w:pPr>
        <w:numPr>
          <w:numId w:val="622"/>
        </w:numPr>
        <w:spacing w:before="0" w:after="0"/>
        <w:ind w:left="360" w:hanging="360"/>
      </w:pPr>
      <w:r>
        <w:rPr>
          <w:b w:val="on"/>
        </w:rPr>
        <w:t>이름</w:t>
      </w:r>
      <w:r>
        <w:t>: 노드 페어의 고유 이름</w:t>
      </w:r>
    </w:p>
    <w:p>
      <w:pPr>
        <w:numPr>
          <w:numId w:val="622"/>
        </w:numPr>
        <w:spacing w:before="0" w:after="0"/>
        <w:ind w:left="360" w:hanging="360"/>
      </w:pPr>
      <w:r>
        <w:rPr>
          <w:b w:val="on"/>
        </w:rPr>
        <w:t>유형</w:t>
      </w:r>
      <w:r>
        <w:t>: 노드 페어의 역할(</w:t>
      </w:r>
      <w:r>
        <w:rPr>
          <w:b w:val="on"/>
        </w:rPr>
        <w:t>분석</w:t>
      </w:r>
      <w:r>
        <w:t xml:space="preserve">, </w:t>
      </w:r>
      <w:r>
        <w:rPr>
          <w:b w:val="on"/>
        </w:rPr>
        <w:t>수집</w:t>
      </w:r>
      <w:r>
        <w:t xml:space="preserve">, </w:t>
      </w:r>
      <w:r>
        <w:rPr>
          <w:b w:val="on"/>
        </w:rPr>
        <w:t>전달</w:t>
      </w:r>
      <w:r>
        <w:t xml:space="preserve"> 중 하나)</w:t>
      </w:r>
    </w:p>
    <w:p>
      <w:pPr>
        <w:numPr>
          <w:numId w:val="622"/>
        </w:numPr>
        <w:spacing w:before="0" w:after="0"/>
        <w:ind w:left="360" w:hanging="360"/>
      </w:pPr>
      <w:r>
        <w:rPr>
          <w:b w:val="on"/>
        </w:rPr>
        <w:t>대표 IP 주소</w:t>
      </w:r>
      <w:r>
        <w:t>: 노드 페어를 구성하는 노드 A와 노드 B가 공유할 가상 IP 주소</w:t>
      </w:r>
    </w:p>
    <w:p>
      <w:pPr>
        <w:numPr>
          <w:numId w:val="622"/>
        </w:numPr>
        <w:spacing w:before="0" w:after="0"/>
        <w:ind w:left="360" w:hanging="360"/>
      </w:pPr>
      <w:r>
        <w:rPr>
          <w:b w:val="on"/>
        </w:rPr>
        <w:t>노드 ID</w:t>
      </w:r>
      <w:r>
        <w:t>: 노드 A(1행)와 노드 B(2행)의 식별자</w:t>
      </w:r>
    </w:p>
    <w:p>
      <w:pPr>
        <w:numPr>
          <w:numId w:val="622"/>
        </w:numPr>
        <w:spacing w:before="0" w:after="0"/>
        <w:ind w:left="360" w:hanging="360"/>
      </w:pPr>
      <w:r>
        <w:rPr>
          <w:b w:val="on"/>
        </w:rPr>
        <w:t>노드 주소</w:t>
      </w:r>
      <w:r>
        <w:t>: 노드 A(1행)와 B(2행)의 IP 주소 및 포트 번호</w:t>
      </w:r>
    </w:p>
    <w:p>
      <w:pPr>
        <w:numPr>
          <w:numId w:val="622"/>
        </w:numPr>
        <w:spacing w:before="0" w:after="0"/>
        <w:ind w:left="360" w:hanging="360"/>
      </w:pPr>
      <w:r>
        <w:rPr>
          <w:b w:val="on"/>
        </w:rPr>
        <w:t>설명</w:t>
      </w:r>
      <w:r>
        <w:t>: 해당 노드 페어에 대한 설명</w:t>
      </w:r>
    </w:p>
    <w:p>
      <w:r>
        <w:t xml:space="preserve">특정 노드 페어를 찾으려면 상단의 검색창을 이용하세요. 입력한 키워드가 </w:t>
      </w:r>
      <w:r>
        <w:rPr>
          <w:b w:val="on"/>
        </w:rPr>
        <w:t>이름</w:t>
      </w:r>
      <w:r>
        <w:t xml:space="preserve"> 또는 </w:t>
      </w:r>
      <w:r>
        <w:rPr>
          <w:b w:val="on"/>
        </w:rPr>
        <w:t>노드 ID</w:t>
      </w:r>
      <w:r>
        <w:t>에 포함된 노드 페어가 검색됩니다. 검색 시 대소문자를 구분하지 않습니다.</w:t>
      </w:r>
    </w:p>
    <w:p>
      <w:pPr>
        <w:pStyle w:val="a7"/>
      </w:pPr>
      <w:r>
        <w:t>노드 페어 목록 다운로드</w:t>
      </w:r>
    </w:p>
    <w:p>
      <w:r>
        <w:t xml:space="preserve">노드 페어 목록을 로컬 PC에 파일로 저장하려면, 목록 상단의 </w:t>
      </w:r>
      <w:r>
        <w:rPr>
          <w:b w:val="on"/>
        </w:rPr>
        <w:t>다운로드</w:t>
      </w:r>
      <w:r>
        <w:t xml:space="preserve"> 버튼을 클릭하세요.</w:t>
      </w:r>
    </w:p>
    <w:p>
      <w:pPr>
        <w:pStyle w:val="a7"/>
      </w:pPr>
      <w:r>
        <w:t>노드 페어 목록 새로 고침</w:t>
      </w:r>
    </w:p>
    <w:p>
      <w:r>
        <w:t xml:space="preserve">노드 페어 목록을 최신 정보로 갱신하려면, 목록 상단의 </w:t>
      </w:r>
      <w:r>
        <w:rPr>
          <w:b w:val="on"/>
        </w:rPr>
        <w:t>새로 고침</w:t>
      </w:r>
      <w:r>
        <w:t xml:space="preserve"> 버튼을 클릭하세요.</w:t>
      </w:r>
    </w:p>
    <w:p>
      <w:pPr>
        <w:pStyle w:val="a7"/>
      </w:pPr>
      <w:r>
        <w:t>노드 페어 추가</w:t>
      </w:r>
    </w:p>
    <w:p>
      <w:r>
        <w:t>노드는 클러스터의 기본 구성 단위이며, 노드 페어는 두 개의 노드로 구성됩니다. 노드 페어에는 1개의 노드만 먼저 등록한 후, 이후에 나머지 노드를 추가할 수도 있습니다.</w:t>
      </w:r>
    </w:p>
    <w:p>
      <w:r>
        <w:t>클러스터에 새 노드 페어를 추가하려면,</w:t>
      </w:r>
    </w:p>
    <w:p>
      <w:r>
        <w:t xml:space="preserve">**시스템 &gt; 클러스터 &gt; 노드(탭)**에서 목록 우측 상단의 </w:t>
      </w:r>
      <w:r>
        <w:rPr>
          <w:b w:val="on"/>
        </w:rPr>
        <w:t>추가</w:t>
      </w:r>
      <w:r>
        <w:t xml:space="preserve"> 버튼을 클릭하세요.</w:t>
      </w:r>
    </w:p>
    <w:p>
      <w:r>
        <w:rPr>
          <w:b w:val="on"/>
        </w:rPr>
        <w:t>노드 추가</w:t>
      </w:r>
      <w:r>
        <w:t xml:space="preserve"> 화면에서 </w:t>
      </w:r>
      <w:r>
        <w:rPr>
          <w:b w:val="on"/>
        </w:rPr>
        <w:t>공통 설정</w:t>
      </w:r>
      <w:r>
        <w:t xml:space="preserve"> 항목을 입력하세요.</w:t>
      </w:r>
    </w:p>
    <w:p>
      <w:pPr>
        <w:numPr>
          <w:numId w:val="624"/>
        </w:numPr>
        <w:spacing w:before="0" w:after="0"/>
        <w:ind w:left="360" w:hanging="360"/>
      </w:pPr>
      <w:r>
        <w:rPr>
          <w:b w:val="on"/>
        </w:rPr>
        <w:t>유형</w:t>
      </w:r>
      <w:r>
        <w:t>: 노드 페어의 역할(</w:t>
      </w:r>
      <w:r>
        <w:rPr>
          <w:b w:val="on"/>
        </w:rPr>
        <w:t>수집 노드</w:t>
      </w:r>
      <w:r>
        <w:t xml:space="preserve">, </w:t>
      </w:r>
      <w:r>
        <w:rPr>
          <w:b w:val="on"/>
        </w:rPr>
        <w:t>분석 노드</w:t>
      </w:r>
      <w:r>
        <w:t xml:space="preserve">, </w:t>
      </w:r>
      <w:r>
        <w:rPr>
          <w:b w:val="on"/>
        </w:rPr>
        <w:t>전달 서버</w:t>
      </w:r>
      <w:r>
        <w:t xml:space="preserve"> 중 하나)</w:t>
      </w:r>
    </w:p>
    <w:p>
      <w:pPr>
        <w:numPr>
          <w:numId w:val="624"/>
        </w:numPr>
        <w:spacing w:before="0" w:after="0"/>
        <w:ind w:left="360" w:hanging="360"/>
      </w:pPr>
      <w:r>
        <w:rPr>
          <w:b w:val="on"/>
        </w:rPr>
        <w:t>이름</w:t>
      </w:r>
      <w:r>
        <w:t>: 노드 페어를 식별하는 고유한 이름(최대 50자). 로그프레소 쿼리에서 사용되므로 간결한 이름을 권장합니다.</w:t>
      </w:r>
    </w:p>
    <w:p>
      <w:pPr>
        <w:numPr>
          <w:numId w:val="624"/>
        </w:numPr>
        <w:spacing w:before="0" w:after="0"/>
        <w:ind w:left="360" w:hanging="360"/>
      </w:pPr>
      <w:r>
        <w:rPr>
          <w:b w:val="on"/>
        </w:rPr>
        <w:t>설명</w:t>
      </w:r>
      <w:r>
        <w:t>: 노드 페어에 대한 설명(최대 2,000자)</w:t>
      </w:r>
    </w:p>
    <w:p>
      <w:pPr>
        <w:numPr>
          <w:numId w:val="624"/>
        </w:numPr>
        <w:spacing w:before="0" w:after="0"/>
        <w:ind w:left="360" w:hanging="360"/>
      </w:pPr>
      <w:r>
        <w:rPr>
          <w:b w:val="on"/>
        </w:rPr>
        <w:t>TLS</w:t>
      </w:r>
      <w:r>
        <w:t>: 노드 간 REST API 통신에 TLS 적용 여부(기본값: 사용)</w:t>
      </w:r>
    </w:p>
    <w:p>
      <w:pPr>
        <w:numPr>
          <w:numId w:val="624"/>
        </w:numPr>
        <w:spacing w:before="0" w:after="0"/>
        <w:ind w:left="360" w:hanging="360"/>
      </w:pPr>
      <w:r>
        <w:rPr>
          <w:b w:val="on"/>
        </w:rPr>
        <w:t>인증서 검증</w:t>
      </w:r>
      <w:r>
        <w:t>: TLS 인증서의 유효성 검사 여부(기본값: 사용 안 함). 로그프레소 소나의 사설 인증서를 사용할 경우 이 옵션을 해제하세요.</w:t>
      </w:r>
    </w:p>
    <w:p>
      <w:pPr>
        <w:numPr>
          <w:numId w:val="624"/>
        </w:numPr>
        <w:spacing w:before="0" w:after="0"/>
        <w:ind w:left="360" w:hanging="360"/>
      </w:pPr>
      <w:r>
        <w:rPr>
          <w:b w:val="on"/>
        </w:rPr>
        <w:t>접속 타임아웃</w:t>
      </w:r>
      <w:r>
        <w:t>: 클라이언트가 노드에 연결을 시도할 때의 최대 대기 시간(기본값: 10,000 밀리초).</w:t>
      </w:r>
    </w:p>
    <w:p>
      <w:pPr>
        <w:numPr>
          <w:numId w:val="624"/>
        </w:numPr>
        <w:spacing w:before="0" w:after="0"/>
        <w:ind w:left="360" w:hanging="360"/>
      </w:pPr>
      <w:r>
        <w:rPr>
          <w:b w:val="on"/>
        </w:rPr>
        <w:t>읽기 타임아웃</w:t>
      </w:r>
      <w:r>
        <w:t>: 노드가 응답을 반환할 때까지 기다리는 최대 시간(기본값: 10,000 밀리초). 노드는 연결 상태를 확인하기 위해 2초마다 heartbeat 패킷을 전송합니다. 네트워크 통신 지연과 GC(Garbage Collection)로 인한 일시적 응답 지연이 발생할 수 있으므로, 타임아웃 값은 이를 고려하여 설정해야 합니다.</w:t>
      </w:r>
    </w:p>
    <w:p>
      <w:pPr>
        <w:numPr>
          <w:numId w:val="624"/>
        </w:numPr>
        <w:spacing w:before="0" w:after="0"/>
        <w:ind w:left="360" w:hanging="360"/>
      </w:pPr>
      <w:r>
        <w:rPr>
          <w:b w:val="on"/>
        </w:rPr>
        <w:t>고가용성 구성</w:t>
      </w:r>
      <w:r>
        <w:t xml:space="preserve">: 노드 이중화 여부(기본값: 사용 안 함). 이 옵션을 선택해야 </w:t>
      </w:r>
      <w:r>
        <w:rPr>
          <w:b w:val="on"/>
        </w:rPr>
        <w:t>대표 IP</w:t>
      </w:r>
      <w:r>
        <w:t xml:space="preserve">와 </w:t>
      </w:r>
      <w:r>
        <w:rPr>
          <w:b w:val="on"/>
        </w:rPr>
        <w:t>노드 B</w:t>
      </w:r>
      <w:r>
        <w:t>를 설정할 수 있습니다.</w:t>
      </w:r>
    </w:p>
    <w:p>
      <w:pPr>
        <w:numPr>
          <w:numId w:val="624"/>
        </w:numPr>
        <w:spacing w:before="0" w:after="0"/>
        <w:ind w:left="360" w:hanging="360"/>
      </w:pPr>
      <w:r>
        <w:rPr>
          <w:b w:val="on"/>
        </w:rPr>
        <w:t>대표 IP</w:t>
      </w:r>
      <w:r>
        <w:t>: 노드 A와 B가 공유할 대표 IP 주소 및 포트. 분석 노드는 포트 443, 전달 노드는 포트 8443을 입력하세요.</w:t>
      </w:r>
    </w:p>
    <w:p>
      <w:pPr>
        <w:pStyle w:val="af1"/>
      </w:pPr>
      <w:r>
        <w:t>대표 IP는 노드 A, 노드 B의 IP 주소와 겹치면 안됩니다. 두 노드가 공유해서 사용할 IP 주소를 입력하세요.</w:t>
      </w:r>
    </w:p>
    <w:p>
      <w:r>
        <w:rPr>
          <w:b w:val="on"/>
        </w:rPr>
        <w:t>노드 A 설정</w:t>
      </w:r>
      <w:r>
        <w:t xml:space="preserve">, </w:t>
      </w:r>
      <w:r>
        <w:rPr>
          <w:b w:val="on"/>
        </w:rPr>
        <w:t>노드 B 설정</w:t>
      </w:r>
      <w:r>
        <w:t xml:space="preserve"> 항목에 필요한 정보를 입력합니다. </w:t>
      </w:r>
      <w:r>
        <w:rPr>
          <w:b w:val="on"/>
        </w:rPr>
        <w:t>노드 B 설정</w:t>
      </w:r>
      <w:r>
        <w:t xml:space="preserve">은 </w:t>
      </w:r>
      <w:r>
        <w:rPr>
          <w:b w:val="on"/>
        </w:rPr>
        <w:t>공통 설정</w:t>
      </w:r>
      <w:r>
        <w:t xml:space="preserve">에서 </w:t>
      </w:r>
      <w:r>
        <w:rPr>
          <w:b w:val="on"/>
        </w:rPr>
        <w:t>고가용성 구성</w:t>
      </w:r>
      <w:r>
        <w:t xml:space="preserve">을 </w:t>
      </w:r>
      <w:r>
        <w:rPr>
          <w:b w:val="on"/>
        </w:rPr>
        <w:t>사용</w:t>
      </w:r>
      <w:r>
        <w:t>으로 설정해야 입력할 수 있습니다.</w:t>
      </w:r>
    </w:p>
    <w:p>
      <w:pPr>
        <w:numPr>
          <w:numId w:val="625"/>
        </w:numPr>
        <w:spacing w:before="0" w:after="0"/>
        <w:ind w:left="360" w:hanging="360"/>
      </w:pPr>
      <w:r>
        <w:rPr>
          <w:b w:val="on"/>
        </w:rPr>
        <w:t>GUID</w:t>
      </w:r>
      <w:r>
        <w:t>: 자동으로 생성되는 노드의 GUID. 노드를 추가하는 단계에서는 표시되지 않으며, 추가 완료 후 확인할 수 있습니다.</w:t>
      </w:r>
    </w:p>
    <w:p>
      <w:pPr>
        <w:numPr>
          <w:numId w:val="625"/>
        </w:numPr>
        <w:spacing w:before="0" w:after="0"/>
        <w:ind w:left="360" w:hanging="360"/>
      </w:pPr>
      <w:r>
        <w:rPr>
          <w:b w:val="on"/>
        </w:rPr>
        <w:t>노드 ID</w:t>
      </w:r>
      <w:r>
        <w:t>: 노드의 고유 식별자. 영문과 숫자로 구성되며, 클러스터 전체에서 유일해야 합니다.</w:t>
      </w:r>
    </w:p>
    <w:p>
      <w:pPr>
        <w:numPr>
          <w:numId w:val="625"/>
        </w:numPr>
        <w:spacing w:before="0" w:after="0"/>
        <w:ind w:left="360" w:hanging="360"/>
      </w:pPr>
      <w:r>
        <w:rPr>
          <w:b w:val="on"/>
        </w:rPr>
        <w:t>주소</w:t>
      </w:r>
      <w:r>
        <w:t>: 노드의 실제 IP 또는 도메인 주소와 통신 포트 (기본값: 443). 분석 노드는 포트 443, 수집 및 전달 노드는 포트 8443을 입력하세요.</w:t>
      </w:r>
    </w:p>
    <w:p>
      <w:pPr>
        <w:numPr>
          <w:numId w:val="625"/>
        </w:numPr>
        <w:spacing w:before="0" w:after="0"/>
        <w:ind w:left="360" w:hanging="360"/>
      </w:pPr>
      <w:r>
        <w:rPr>
          <w:b w:val="on"/>
        </w:rPr>
        <w:t>계정</w:t>
      </w:r>
      <w:r>
        <w:t>: 노드 동기화에 사용할 계정 ID</w:t>
      </w:r>
    </w:p>
    <w:p>
      <w:pPr>
        <w:numPr>
          <w:numId w:val="625"/>
        </w:numPr>
        <w:spacing w:before="0" w:after="0"/>
        <w:ind w:left="360" w:hanging="360"/>
      </w:pPr>
      <w:r>
        <w:rPr>
          <w:b w:val="on"/>
        </w:rPr>
        <w:t>암호</w:t>
      </w:r>
      <w:r>
        <w:t>: 노드 동기화에 사용할 계정의 암호</w:t>
      </w:r>
    </w:p>
    <w:p>
      <w:r>
        <w:t xml:space="preserve">모든 설정을 확인한 후 </w:t>
      </w:r>
      <w:r>
        <w:rPr>
          <w:b w:val="on"/>
        </w:rPr>
        <w:t>확인</w:t>
      </w:r>
      <w:r>
        <w:t xml:space="preserve">을 클릭하면 노드 페어가 등록됩니다. 등록을 취소하려면 </w:t>
      </w:r>
      <w:r>
        <w:rPr>
          <w:b w:val="on"/>
        </w:rPr>
        <w:t>취소</w:t>
      </w:r>
      <w:r>
        <w:t>를 클릭하세요.</w:t>
      </w:r>
    </w:p>
    <w:p>
      <w:pPr>
        <w:pStyle w:val="a7"/>
      </w:pPr>
      <w:r>
        <w:t>노드 페어 수정</w:t>
      </w:r>
    </w:p>
    <w:p>
      <w:r>
        <w:t>노드 페어의 속성을 변경하거나, 노드 A만 등록된 상태에서 노드 B를 추가하거나, 기존에 등록된 노드 B를 삭제하려면,</w:t>
      </w:r>
    </w:p>
    <w:p>
      <w:r>
        <w:t xml:space="preserve">목록에서 수정할 노드 페어의 </w:t>
      </w:r>
      <w:r>
        <w:rPr>
          <w:b w:val="on"/>
        </w:rPr>
        <w:t>이름</w:t>
      </w:r>
      <w:r>
        <w:t>을 클릭하세요.</w:t>
      </w:r>
    </w:p>
    <w:p>
      <w:r>
        <w:rPr>
          <w:b w:val="on"/>
        </w:rPr>
        <w:t>노드 수정</w:t>
      </w:r>
      <w:r>
        <w:t xml:space="preserve"> 화면에서 필요한 항목을 변경합니다.</w:t>
      </w:r>
    </w:p>
    <w:p>
      <w:pPr>
        <w:numPr>
          <w:numId w:val="627"/>
        </w:numPr>
        <w:spacing w:before="0" w:after="0"/>
        <w:ind w:left="360" w:hanging="360"/>
      </w:pPr>
      <w:r>
        <w:t xml:space="preserve">노드 페어의 </w:t>
      </w:r>
      <w:r>
        <w:rPr>
          <w:b w:val="on"/>
        </w:rPr>
        <w:t>유형</w:t>
      </w:r>
      <w:r>
        <w:t xml:space="preserve">, 노드 A와 노드 B의 </w:t>
      </w:r>
      <w:r>
        <w:rPr>
          <w:b w:val="on"/>
        </w:rPr>
        <w:t>GUID</w:t>
      </w:r>
      <w:r>
        <w:t xml:space="preserve">, </w:t>
      </w:r>
      <w:r>
        <w:rPr>
          <w:b w:val="on"/>
        </w:rPr>
        <w:t>노드 ID</w:t>
      </w:r>
      <w:r>
        <w:t>는 수정할 수 없습니다.</w:t>
      </w:r>
    </w:p>
    <w:p>
      <w:pPr>
        <w:numPr>
          <w:numId w:val="627"/>
        </w:numPr>
        <w:spacing w:before="0" w:after="0"/>
        <w:ind w:left="360" w:hanging="360"/>
      </w:pPr>
      <w:r>
        <w:t xml:space="preserve">노드 B를 사용하지 않으려면 </w:t>
      </w:r>
      <w:r>
        <w:rPr>
          <w:b w:val="on"/>
        </w:rPr>
        <w:t>고가용성 구성</w:t>
      </w:r>
      <w:r>
        <w:t xml:space="preserve"> 옵션을 해제하세요.</w:t>
      </w:r>
    </w:p>
    <w:p>
      <w:r>
        <w:t xml:space="preserve">변경한 설정을 확인한 후 </w:t>
      </w:r>
      <w:r>
        <w:rPr>
          <w:b w:val="on"/>
        </w:rPr>
        <w:t>확인</w:t>
      </w:r>
      <w:r>
        <w:t xml:space="preserve"> 버튼을 클릭하세요. 수정을 취소하려면 </w:t>
      </w:r>
      <w:r>
        <w:rPr>
          <w:b w:val="on"/>
        </w:rPr>
        <w:t>취소</w:t>
      </w:r>
      <w:r>
        <w:t xml:space="preserve"> 버튼을 클릭하세요.</w:t>
      </w:r>
    </w:p>
    <w:p>
      <w:pPr>
        <w:pStyle w:val="a7"/>
      </w:pPr>
      <w:r>
        <w:t>노드 페어 삭제</w:t>
      </w:r>
    </w:p>
    <w:p>
      <w:r>
        <w:t>노드 페어를 삭제하려면,</w:t>
      </w:r>
    </w:p>
    <w:p>
      <w:r>
        <w:t xml:space="preserve">먼저 해당 노드에서 실행 중인 </w:t>
      </w:r>
      <w:hyperlink r:id="rId569">
        <w:r>
          <w:rPr>
            <w:rStyle w:val="a6"/>
          </w:rPr>
          <w:t>수집기</w:t>
        </w:r>
      </w:hyperlink>
      <w:r>
        <w:t>가 있는지 확인하세요. 삭제하려는 노드에 실행 중인 수집기가 있으면, 먼저 해당 수집기를 중지해야 삭제할 수 있습니다.</w:t>
      </w:r>
    </w:p>
    <w:p>
      <w:r>
        <w:t xml:space="preserve">삭제할 노드의 </w:t>
      </w:r>
      <w:r>
        <w:rPr>
          <w:b w:val="on"/>
        </w:rPr>
        <w:t>상태</w:t>
      </w:r>
      <w:r>
        <w:t xml:space="preserve"> 왼쪽에 있는 체크박스를 선택한 후 목록 우측 상단의 </w:t>
      </w:r>
      <w:r>
        <w:rPr>
          <w:b w:val="on"/>
        </w:rPr>
        <w:t>삭제</w:t>
      </w:r>
      <w:r>
        <w:t xml:space="preserve"> 버튼을 클릭하세요.</w:t>
      </w:r>
    </w:p>
    <w:p>
      <w:r>
        <w:rPr>
          <w:b w:val="on"/>
        </w:rPr>
        <w:t>클러스터 노드 삭제</w:t>
      </w:r>
      <w:r>
        <w:t xml:space="preserve"> 대화상자에서 삭제 대상 노드의 이름을 확인한 후 </w:t>
      </w:r>
      <w:r>
        <w:rPr>
          <w:b w:val="on"/>
        </w:rPr>
        <w:t>삭제</w:t>
      </w:r>
      <w:r>
        <w:t xml:space="preserve"> 버튼을 클릭하세요. 삭제를 취소하려면 </w:t>
      </w:r>
      <w:r>
        <w:rPr>
          <w:b w:val="on"/>
        </w:rPr>
        <w:t>취소</w:t>
      </w:r>
      <w:r>
        <w:t xml:space="preserve"> 버튼을 클릭하세요.</w:t>
      </w:r>
    </w:p>
    <w:p>
      <w:pPr>
        <w:pStyle w:val="ae"/>
      </w:pPr>
      <w:r>
        <w:t>노드 페어 삭제는 일반적인 작업이 아닙니다. 운영 환경에서 노드 페어를 삭제해야 하는 경우, 반드시 기술 지원팀에 문의하세요.</w:t>
      </w:r>
    </w:p>
    <w:p>
      <w:pPr>
        <w:pStyle w:val="a7"/>
      </w:pPr>
      <w:r>
        <w:t>스토리지 관리</w:t>
      </w:r>
    </w:p>
    <w:p>
      <w:r>
        <w:t xml:space="preserve">노드의 데이터 저장 디렉터리가 위치한 볼륨의 용량을 주기적으로 점검하고, 설정된 기준에 따라 자동으로 대응할 수 있습니다. 노드 페어를 </w:t>
      </w:r>
      <w:hyperlink r:id="rId570">
        <w:r>
          <w:rPr>
            <w:rStyle w:val="a6"/>
          </w:rPr>
          <w:t>추가</w:t>
        </w:r>
      </w:hyperlink>
      <w:r>
        <w:t xml:space="preserve">하거나 </w:t>
      </w:r>
      <w:hyperlink r:id="rId571">
        <w:r>
          <w:rPr>
            <w:rStyle w:val="a6"/>
          </w:rPr>
          <w:t>수정</w:t>
        </w:r>
      </w:hyperlink>
      <w:r>
        <w:t xml:space="preserve">할 때, </w:t>
      </w:r>
      <w:r>
        <w:rPr>
          <w:b w:val="on"/>
        </w:rPr>
        <w:t>스토리지 관리</w:t>
      </w:r>
      <w:r>
        <w:t xml:space="preserve"> 설정에서 저장 공간 관리 방식과 조건을 지정하세요.</w:t>
      </w:r>
    </w:p>
    <w:p>
      <w:pPr>
        <w:numPr>
          <w:numId w:val="629"/>
        </w:numPr>
        <w:spacing w:before="0" w:after="0"/>
        <w:ind w:left="360" w:hanging="360"/>
      </w:pPr>
      <w:r>
        <w:t>최소 여유 공간을 지정하세요. 여유 공간이 지정한 값보다 부족해지면 설정한 대응 조치를 수행합니다.</w:t>
      </w:r>
    </w:p>
    <w:p>
      <w:pPr>
        <w:numPr>
          <w:numId w:val="630"/>
        </w:numPr>
        <w:spacing w:before="0" w:after="0"/>
        <w:ind w:left="720" w:hanging="360"/>
      </w:pPr>
      <w:r>
        <w:t>최소 여유 공간은 백분율(%) 또는 MB 단위로 지정할 수 있습니다(기본값: 5%).</w:t>
      </w:r>
    </w:p>
    <w:p>
      <w:pPr>
        <w:numPr>
          <w:numId w:val="630"/>
        </w:numPr>
        <w:spacing w:before="0" w:after="0"/>
        <w:ind w:left="720" w:hanging="360"/>
      </w:pPr>
      <w:r>
        <w:t>백분율 기준일 때 기본값은 5%, 유효범위는 1~50%입니다.</w:t>
      </w:r>
    </w:p>
    <w:p>
      <w:pPr>
        <w:numPr>
          <w:numId w:val="630"/>
        </w:numPr>
        <w:spacing w:before="0" w:after="0"/>
        <w:ind w:left="720" w:hanging="360"/>
      </w:pPr>
      <w:r>
        <w:t>MB 단위일 때 기본값은 100MB, 유효범위는 100~9,999,999,999MB입니다.</w:t>
      </w:r>
    </w:p>
    <w:p>
      <w:pPr>
        <w:numPr>
          <w:numId w:val="629"/>
        </w:numPr>
        <w:spacing w:before="0" w:after="0"/>
        <w:ind w:left="360" w:hanging="360"/>
      </w:pPr>
      <w:r>
        <w:t>여유 공간이 부족할 때 수행할 동작을 선택하세요(기본값: 오래된 데이터부터 삭제)</w:t>
      </w:r>
    </w:p>
    <w:p>
      <w:pPr>
        <w:numPr>
          <w:numId w:val="631"/>
        </w:numPr>
        <w:spacing w:before="0" w:after="0"/>
        <w:ind w:left="720" w:hanging="360"/>
      </w:pPr>
      <w:r>
        <w:rPr>
          <w:b w:val="on"/>
        </w:rPr>
        <w:t>오래된 데이터부터 삭제</w:t>
      </w:r>
      <w:r>
        <w:t>(기본값): 여유 공간이 부족할 경우, 가장 오래된 데이터부터 삭제하여 지정된 최소 여유 공간을 확보합니다.</w:t>
      </w:r>
    </w:p>
    <w:p>
      <w:pPr>
        <w:numPr>
          <w:numId w:val="631"/>
        </w:numPr>
        <w:spacing w:before="0" w:after="0"/>
        <w:ind w:left="720" w:hanging="360"/>
      </w:pPr>
      <w:r>
        <w:rPr>
          <w:b w:val="on"/>
        </w:rPr>
        <w:t>수집 중지</w:t>
      </w:r>
      <w:r>
        <w:t>: 여유 공간이 부족할 경우, 데이터 수집을 중지합니다. 이 옵션은 1 티어 또는 2 티어 수집-분석 클러스터 구조에서 사용할 수 있습니다.</w:t>
      </w:r>
    </w:p>
    <w:p>
      <w:pPr>
        <w:pStyle w:val="af1"/>
      </w:pPr>
      <w:r>
        <w:t>스토리지 관리 기능은 데이터 생명주기 정책과 별개로 독립적으로 동작합니다.</w:t>
      </w:r>
    </w:p>
    <w:p>
      <w:pPr>
        <w:pStyle w:val="4"/>
      </w:pPr>
      <w:r>
        <w:t>생명주기</w:t>
      </w:r>
    </w:p>
    <w:p>
      <w:r>
        <w:t xml:space="preserve">데이터 생명주기에 대한 개요는 </w:t>
      </w:r>
      <w:hyperlink r:id="rId572">
        <w:r>
          <w:rPr>
            <w:rStyle w:val="a6"/>
          </w:rPr>
          <w:t>이 문서</w:t>
        </w:r>
      </w:hyperlink>
      <w:r>
        <w:t xml:space="preserve">를 참고하세요. 생명주기는 </w:t>
      </w:r>
      <w:r>
        <w:rPr>
          <w:b w:val="on"/>
        </w:rPr>
        <w:t>시스템 &gt; 클러스터 &gt; 생명주기</w:t>
      </w:r>
      <w:r>
        <w:t>에서 조회 및 설정할 수 있습니다.</w:t>
      </w:r>
    </w:p>
    <w:p>
      <w:pPr>
        <w:pStyle w:val="af1"/>
      </w:pPr>
      <w:r>
        <w:t>데이터 생명주기 관리 기능은 버전 4.0.2308.0에서 처음 도입되었습니다. 버전 4.0.2404.0부터 Warm 계층 및 WORM(Write Once, Read Many) 스토리지를 지원하며, 버전 4.0.2409.0에서 오브젝트 스토리지 및 웹 콘솔을 통한 관리 기능이 추가되었습니다.</w:t>
      </w:r>
    </w:p>
    <w:p>
      <w:pPr>
        <w:pStyle w:val="a7"/>
      </w:pPr>
      <w:r>
        <w:t>숙지사항</w:t>
      </w:r>
    </w:p>
    <w:p>
      <w:r>
        <w:t>클러스터에 데이터 생명주기를 적용하기 전에 다음 사항을 반드시 숙지하세요.</w:t>
      </w:r>
    </w:p>
    <w:p>
      <w:r>
        <w:rPr>
          <w:b w:val="on"/>
        </w:rPr>
        <w:t>모든 수집 노드에 동일한 스토리지 URI를 사용하세요</w:t>
      </w:r>
    </w:p>
    <w:p>
      <w:r>
        <w:t>Hot 스토리지는 노드의 로컬 디렉터리로 지정되고, Warm 스토리지와 Cold 스토리지는 URI 형식의 마운트 포인트로 지정됩니다. 모든 수집 노드는 동일한 마운트 포인트(URI)를 사용해야 합니다.</w:t>
      </w:r>
    </w:p>
    <w:p>
      <w:r>
        <w:rPr>
          <w:b w:val="on"/>
        </w:rPr>
        <w:t>모든 수집 노드에 동일한 용량의 스토리지 사용 권장</w:t>
      </w:r>
    </w:p>
    <w:p>
      <w:r>
        <w:t>수집 노드 간 로컬 스토리지 용량은 동일한 용량으로 설정하는 것이 좋습니다.</w:t>
      </w:r>
    </w:p>
    <w:p>
      <w:r>
        <w:t>3 티어 아키텍처 기준으로 데이터 생명주기는 수집 노드에 저장되는 데이터에 적용됩니다. 스토리지 용량이 일치하지 않으면 일부 노드에서 조기에 롤오버가 발생해 노드 간 스토지지 사용량의 불균형을 초래할 수 있습니다.</w:t>
      </w:r>
    </w:p>
    <w:p>
      <w:r>
        <w:rPr>
          <w:b w:val="on"/>
        </w:rPr>
        <w:t>노드 A/B의 Warm 계층에 동일한 공유 경로 지정 금지</w:t>
      </w:r>
    </w:p>
    <w:p>
      <w:r>
        <w:t>노드 페어를 구성하는 노드 A와 노드 B는 각각 개별적으로 Hot에서 Warm 계층으로 데이터를 롤오버합니다. 이때 각 노드는 자신의 데이터를 개별적으로 관리하기 때문에, 두 노드가 동일한 공유 경로를 사용할 경우 데이터 충돌이나 손실이 발생할 수 있습니다. 따라서 노드 A와 노드 B는 반드시 서로 다른 공유 경로를 사용해야 합니다.</w:t>
      </w:r>
    </w:p>
    <w:p>
      <w:r>
        <w:t>아래는 NFS(Network File System)를 기준으로 운영체제에서 마운트 포인트와 공유 경로를 설정한 예시입니다. NFS 서버 구성과 마운트 방식에 대한 설명은 생략합니다.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노드 ID</w:t>
            </w:r>
          </w:p>
        </w:tc>
        <w:tc>
          <w:tcPr>
            <w:shd w:fill="eeeeee"/>
          </w:tcPr>
          <w:p>
            <w:pPr>
              <w:spacing w:before="0" w:after="0"/>
            </w:pPr>
            <w:r>
              <w:rPr>
                <w:rFonts w:ascii="맑은 고딕" w:hAnsi="맑은 고딕" w:cs="맑은 고딕" w:eastAsia="맑은 고딕"/>
              </w:rPr>
              <w:t>NFS 마운트 포인트(스토리지 URI)</w:t>
            </w:r>
          </w:p>
        </w:tc>
        <w:tc>
          <w:tcPr>
            <w:shd w:fill="eeeeee"/>
          </w:tcPr>
          <w:p>
            <w:pPr>
              <w:spacing w:before="0" w:after="0"/>
            </w:pPr>
            <w:r>
              <w:rPr>
                <w:rFonts w:ascii="맑은 고딕" w:hAnsi="맑은 고딕" w:cs="맑은 고딕" w:eastAsia="맑은 고딕"/>
              </w:rPr>
              <w:t>NFS 공유 경로</w:t>
            </w:r>
          </w:p>
        </w:tc>
      </w:tr>
      <w:tr>
        <w:tc>
          <w:p>
            <w:pPr>
              <w:spacing w:before="0" w:after="0"/>
            </w:pPr>
            <w:r>
              <w:t>d1</w:t>
            </w:r>
          </w:p>
        </w:tc>
        <w:tc>
          <w:p>
            <w:pPr>
              <w:spacing w:before="0" w:after="0"/>
            </w:pPr>
            <w:r>
              <w:t>노드 A: d1a</w:t>
            </w:r>
          </w:p>
        </w:tc>
        <w:tc>
          <w:p>
            <w:pPr>
              <w:spacing w:before="0" w:after="0"/>
            </w:pPr>
            <w:r>
              <w:t>/opt/logpresso/storage/warm</w:t>
            </w:r>
          </w:p>
        </w:tc>
        <w:tc>
          <w:p>
            <w:pPr>
              <w:spacing w:before="0" w:after="0"/>
            </w:pPr>
            <w:r>
              <w:t>192.0.2.3:/srv/nfs4/d1a</w:t>
            </w:r>
          </w:p>
        </w:tc>
      </w:tr>
      <w:tr>
        <w:tc>
          <w:p>
            <w:pPr>
              <w:spacing w:before="0" w:after="0"/>
            </w:pPr>
            <w:r>
              <w:t>d1</w:t>
            </w:r>
          </w:p>
        </w:tc>
        <w:tc>
          <w:p>
            <w:pPr>
              <w:spacing w:before="0" w:after="0"/>
            </w:pPr>
            <w:r>
              <w:t>노드 B: d1b</w:t>
            </w:r>
          </w:p>
        </w:tc>
        <w:tc>
          <w:p>
            <w:pPr>
              <w:spacing w:before="0" w:after="0"/>
            </w:pPr>
            <w:r>
              <w:t>/opt/logpresso/storage/warm</w:t>
            </w:r>
          </w:p>
        </w:tc>
        <w:tc>
          <w:p>
            <w:pPr>
              <w:spacing w:before="0" w:after="0"/>
            </w:pPr>
            <w:r>
              <w:t>192.0.2.3:/srv/nfs4/d1b</w:t>
            </w:r>
          </w:p>
        </w:tc>
      </w:tr>
      <w:tr>
        <w:tc>
          <w:p>
            <w:pPr>
              <w:spacing w:before="0" w:after="0"/>
            </w:pPr>
            <w:r>
              <w:t>d2</w:t>
            </w:r>
          </w:p>
        </w:tc>
        <w:tc>
          <w:p>
            <w:pPr>
              <w:spacing w:before="0" w:after="0"/>
            </w:pPr>
            <w:r>
              <w:t>노드 A: d2a</w:t>
            </w:r>
          </w:p>
        </w:tc>
        <w:tc>
          <w:p>
            <w:pPr>
              <w:spacing w:before="0" w:after="0"/>
            </w:pPr>
            <w:r>
              <w:t>/opt/logpresso/storage/warm</w:t>
            </w:r>
          </w:p>
        </w:tc>
        <w:tc>
          <w:p>
            <w:pPr>
              <w:spacing w:before="0" w:after="0"/>
            </w:pPr>
            <w:r>
              <w:t>192.0.2.3:/srv/nfs4/d2a</w:t>
            </w:r>
          </w:p>
        </w:tc>
      </w:tr>
      <w:tr>
        <w:tc>
          <w:p>
            <w:pPr>
              <w:spacing w:before="0" w:after="0"/>
            </w:pPr>
            <w:r>
              <w:t>d2</w:t>
            </w:r>
          </w:p>
        </w:tc>
        <w:tc>
          <w:p>
            <w:pPr>
              <w:spacing w:before="0" w:after="0"/>
            </w:pPr>
            <w:r>
              <w:t>노드 B: d2b</w:t>
            </w:r>
          </w:p>
        </w:tc>
        <w:tc>
          <w:p>
            <w:pPr>
              <w:spacing w:before="0" w:after="0"/>
            </w:pPr>
            <w:r>
              <w:t>/opt/logpresso/storage/warm</w:t>
            </w:r>
          </w:p>
        </w:tc>
        <w:tc>
          <w:p>
            <w:pPr>
              <w:spacing w:before="0" w:after="0"/>
            </w:pPr>
            <w:r>
              <w:t>192.0.2.3:/srv/nfs4/d2b</w:t>
            </w:r>
          </w:p>
        </w:tc>
      </w:tr>
    </w:tbl>
    <w:p>
      <w:r>
        <w:t>Cold 계층은 이중화를 지원하지 않으므로, 노드 A와 B가 동일한 공유 경로를 가리키는 URI를 사용해도 문제가 없습니다. 즉, Cold 계층에서는 데이터가 한 곳에 모여도 시스템 동작에 영향을 주지 않습니다.</w:t>
      </w:r>
    </w:p>
    <w:p>
      <w:r>
        <w:rPr>
          <w:b w:val="on"/>
        </w:rPr>
        <w:t>생명주기 정의 후 스토리지 URI 변경 금지</w:t>
      </w:r>
    </w:p>
    <w:p>
      <w:r>
        <w:t>생명주기를 설정한 이후에는 스토리지 경로나 URI를 변경하지 마세요. 시스템 운영 중에 경로를 변경하면 이후 데이터는 새 경로에 저장되지만, 기존 경로에 있던 데이터는 쿼리로 조회할 수 없습니다.</w:t>
      </w:r>
    </w:p>
    <w:p>
      <w:r>
        <w:rPr>
          <w:b w:val="on"/>
        </w:rPr>
        <w:t>스토리지 최대 용량 관리</w:t>
      </w:r>
    </w:p>
    <w:p>
      <w:r>
        <w:t xml:space="preserve">노드별 지역 설정에는 로컬 스토리지 고갈을 방지하는 관리 기능이 포함되어 있습니다. </w:t>
      </w:r>
      <w:hyperlink r:id="rId573">
        <w:r>
          <w:rPr>
            <w:rStyle w:val="a6"/>
          </w:rPr>
          <w:t>로컬 스토리지 관리</w:t>
        </w:r>
      </w:hyperlink>
      <w:r>
        <w:t xml:space="preserve"> 기능은 저장 디렉터리의 여유 공간을 주기적으로 확인하고, 부족할 경우 오래된 데이터를 삭제하거나 수집을 중단합니다.</w:t>
      </w:r>
    </w:p>
    <w:p>
      <w:r>
        <w:t xml:space="preserve">이때 생명주기 설정에서 지정하는 </w:t>
      </w:r>
      <w:hyperlink r:id="rId574">
        <w:r>
          <w:rPr>
            <w:rStyle w:val="a6"/>
          </w:rPr>
          <w:t>스토리지 최대 용량</w:t>
        </w:r>
      </w:hyperlink>
      <w:r>
        <w:t>은 로컬 스토리지 관리 기능이 허용하는 임계값보다 낮게 설정해야 합니다.</w:t>
      </w:r>
    </w:p>
    <w:p>
      <w:pPr>
        <w:pStyle w:val="a7"/>
      </w:pPr>
      <w:r>
        <w:t>생명주기 적용</w:t>
      </w:r>
    </w:p>
    <w:p>
      <w:r>
        <w:t>스토리지 생명주기를 처음 도입할 경우, 초기 롤오버가 집중적으로 발생하여 시스템에 부하를 줄 수 있습니다. 다음과 같은 방식으로 적용하면 도입 초기에 발생할 수 있는 부하를 줄이는 데 도움이 됩니다.</w:t>
      </w:r>
    </w:p>
    <w:p>
      <w:r>
        <w:t xml:space="preserve">일반 보안운영 업무에 영향을 주지 않도록 </w:t>
      </w:r>
      <w:r>
        <w:rPr>
          <w:b w:val="on"/>
        </w:rPr>
        <w:t>실행 일정</w:t>
      </w:r>
      <w:r>
        <w:t xml:space="preserve">은 심야시간대에 설정하고, </w:t>
      </w:r>
      <w:r>
        <w:rPr>
          <w:b w:val="on"/>
        </w:rPr>
        <w:t>대역폭 제한</w:t>
      </w:r>
      <w:r>
        <w:t>을 상향 조정하세요.</w:t>
      </w:r>
    </w:p>
    <w:p>
      <w:pPr>
        <w:numPr>
          <w:numId w:val="633"/>
        </w:numPr>
        <w:spacing w:before="0" w:after="0"/>
        <w:ind w:left="360" w:hanging="360"/>
      </w:pPr>
      <w:r>
        <w:t xml:space="preserve">롤오버 </w:t>
      </w:r>
      <w:r>
        <w:rPr>
          <w:b w:val="on"/>
        </w:rPr>
        <w:t>실행 일정</w:t>
      </w:r>
      <w:r>
        <w:t xml:space="preserve">과 </w:t>
      </w:r>
      <w:r>
        <w:rPr>
          <w:b w:val="on"/>
        </w:rPr>
        <w:t>대역폭 제한</w:t>
      </w:r>
      <w:r>
        <w:t xml:space="preserve">은 </w:t>
      </w:r>
      <w:hyperlink r:id="rId575">
        <w:r>
          <w:rPr>
            <w:rStyle w:val="a6"/>
          </w:rPr>
          <w:t>스토리지</w:t>
        </w:r>
      </w:hyperlink>
      <w:r>
        <w:t xml:space="preserve"> 화면에서 설정할 수 있습니다.</w:t>
      </w:r>
    </w:p>
    <w:p>
      <w:pPr>
        <w:numPr>
          <w:numId w:val="633"/>
        </w:numPr>
        <w:spacing w:before="0" w:after="0"/>
        <w:ind w:left="360" w:hanging="360"/>
      </w:pPr>
      <w:r>
        <w:t>초기 대역폭 제한은 40MB/s입니다.</w:t>
      </w:r>
    </w:p>
    <w:p>
      <w:pPr>
        <w:numPr>
          <w:numId w:val="633"/>
        </w:numPr>
        <w:spacing w:before="0" w:after="0"/>
        <w:ind w:left="360" w:hanging="360"/>
      </w:pPr>
      <w:r>
        <w:t>데이터가 적절히 롤오버된 후에는 대역폭 제한을 다시 하향 조정하는 것이 좋습니다.</w:t>
      </w:r>
    </w:p>
    <w:p>
      <w:r>
        <w:t>초기에는 스토리지 계층의 데이터 보관 기간을 길게 설정한 뒤, 점진적으로 단축하세요.</w:t>
      </w:r>
    </w:p>
    <w:p>
      <w:pPr>
        <w:numPr>
          <w:numId w:val="634"/>
        </w:numPr>
        <w:spacing w:before="0" w:after="0"/>
        <w:ind w:left="360" w:hanging="360"/>
      </w:pPr>
      <w:r>
        <w:t>저장된 데이터가 많은 상태에서 보관 기간을 처음부터 목표값으로 설정하면, 초기 롤오버에 많은 시간이 소요될 수 있습니다.</w:t>
      </w:r>
    </w:p>
    <w:p>
      <w:pPr>
        <w:numPr>
          <w:numId w:val="634"/>
        </w:numPr>
        <w:spacing w:before="0" w:after="0"/>
        <w:ind w:left="360" w:hanging="360"/>
      </w:pPr>
      <w:r>
        <w:t>예를 들어, Hot 계층에 30일치 데이터가 저장되어 있고, 목표 보관 주기가 Hot 10일, Warm 180일이라면, 첫날에는 Hot 계층의 보관 주기를 25일로 설정하고, 이후 20일 → 15일 → 10일 순으로 며칠 간격으로 점진적으로 줄여가는 것이 바람직합니다.</w:t>
      </w:r>
    </w:p>
    <w:p>
      <w:pPr>
        <w:pStyle w:val="a7"/>
      </w:pPr>
      <w:r>
        <w:t>생명주기 조회 및 설정</w:t>
      </w:r>
    </w:p>
    <w:p>
      <w:pPr>
        <w:pStyle w:val="a7"/>
      </w:pPr>
      <w:r>
        <w:t>생명주기 조회</w:t>
      </w:r>
    </w:p>
    <w:p>
      <w:r>
        <w:t>다음 그림은 Hot 계층에만 생명주기가 설정된 클러스터의 예시입니다. 생명주기가 정의된 계층은 관련 정보를 표시하며, 정의되지 않은 스토리지 계층에는 "</w:t>
      </w:r>
      <w:r>
        <w:rPr>
          <w:b w:val="on"/>
        </w:rPr>
        <w:t>Hot/Warm/Cold 티어가 설정되어 있지 않습니다.</w:t>
      </w:r>
      <w:r>
        <w:t xml:space="preserve">"라는 메시지와 함께 </w:t>
      </w:r>
      <w:r>
        <w:rPr>
          <w:b w:val="on"/>
        </w:rPr>
        <w:t>+설정</w:t>
      </w:r>
      <w:r>
        <w:t xml:space="preserve"> 버튼만 나타납니다.</w:t>
      </w:r>
    </w:p>
    <w:p>
      <w:pPr>
        <w:numPr>
          <w:numId w:val="635"/>
        </w:numPr>
        <w:spacing w:before="0" w:after="0"/>
        <w:ind w:left="360" w:hanging="360"/>
      </w:pPr>
      <w:r>
        <w:rPr>
          <w:b w:val="on"/>
        </w:rPr>
        <w:t>Hot/Warm/Cold 티어 기본 경로</w:t>
      </w:r>
      <w:r>
        <w:t>: 로컬 스토리지 경로 또는 스토리지 마운트 디렉터리의 URI</w:t>
      </w:r>
    </w:p>
    <w:p>
      <w:pPr>
        <w:numPr>
          <w:numId w:val="635"/>
        </w:numPr>
        <w:spacing w:before="0" w:after="0"/>
        <w:ind w:left="360" w:hanging="360"/>
      </w:pPr>
      <w:r>
        <w:rPr>
          <w:b w:val="on"/>
        </w:rPr>
        <w:t>보관 기간</w:t>
      </w:r>
      <w:r>
        <w:t>: 데이터가 해당 스토리지에 보관되는 기간</w:t>
      </w:r>
    </w:p>
    <w:p>
      <w:pPr>
        <w:numPr>
          <w:numId w:val="635"/>
        </w:numPr>
        <w:spacing w:before="0" w:after="0"/>
        <w:ind w:left="360" w:hanging="360"/>
      </w:pPr>
      <w:r>
        <w:rPr>
          <w:b w:val="on"/>
        </w:rPr>
        <w:t>저장 공간</w:t>
      </w:r>
      <w:r>
        <w:t>: 스토리지 계층에 저장된 전체 데이터 용량</w:t>
      </w:r>
    </w:p>
    <w:p>
      <w:pPr>
        <w:numPr>
          <w:numId w:val="635"/>
        </w:numPr>
        <w:spacing w:before="0" w:after="0"/>
        <w:ind w:left="360" w:hanging="360"/>
      </w:pPr>
      <w:r>
        <w:rPr>
          <w:b w:val="on"/>
        </w:rPr>
        <w:t>노드별 사용 현황</w:t>
      </w:r>
      <w:r>
        <w:t>: 각 노드 페어가 스토리지 계층에서 사용 중인 저장 공간 정보</w:t>
      </w:r>
    </w:p>
    <w:p>
      <w:pPr>
        <w:numPr>
          <w:numId w:val="636"/>
        </w:numPr>
        <w:spacing w:before="0" w:after="0"/>
        <w:ind w:left="720" w:hanging="360"/>
      </w:pPr>
      <w:r>
        <w:rPr>
          <w:b w:val="on"/>
        </w:rPr>
        <w:t>노드</w:t>
      </w:r>
      <w:r>
        <w:t>: 노드 페어의 이름</w:t>
      </w:r>
    </w:p>
    <w:p>
      <w:pPr>
        <w:numPr>
          <w:numId w:val="636"/>
        </w:numPr>
        <w:spacing w:before="0" w:after="0"/>
        <w:ind w:left="720" w:hanging="360"/>
      </w:pPr>
      <w:r>
        <w:rPr>
          <w:b w:val="on"/>
        </w:rPr>
        <w:t>저장 공간</w:t>
      </w:r>
      <w:r>
        <w:t>: 각 노드 페어에 저장된 총 데이터 용량</w:t>
      </w:r>
    </w:p>
    <w:p>
      <w:pPr>
        <w:numPr>
          <w:numId w:val="636"/>
        </w:numPr>
        <w:spacing w:before="0" w:after="0"/>
        <w:ind w:left="720" w:hanging="360"/>
      </w:pPr>
      <w:r>
        <w:rPr>
          <w:b w:val="on"/>
        </w:rPr>
        <w:t>Table</w:t>
      </w:r>
      <w:r>
        <w:t>: 테이블 용량</w:t>
      </w:r>
    </w:p>
    <w:p>
      <w:pPr>
        <w:numPr>
          <w:numId w:val="636"/>
        </w:numPr>
        <w:spacing w:before="0" w:after="0"/>
        <w:ind w:left="720" w:hanging="360"/>
      </w:pPr>
      <w:r>
        <w:rPr>
          <w:b w:val="on"/>
        </w:rPr>
        <w:t>Index</w:t>
      </w:r>
      <w:r>
        <w:t>: 인덱스 용량</w:t>
      </w:r>
    </w:p>
    <w:p>
      <w:pPr>
        <w:numPr>
          <w:numId w:val="636"/>
        </w:numPr>
        <w:spacing w:before="0" w:after="0"/>
        <w:ind w:left="720" w:hanging="360"/>
      </w:pPr>
      <w:r>
        <w:rPr>
          <w:b w:val="on"/>
        </w:rPr>
        <w:t>Free</w:t>
      </w:r>
      <w:r>
        <w:t>: 사용되지 않은 저장 공간</w:t>
      </w:r>
    </w:p>
    <w:p>
      <w:pPr>
        <w:pStyle w:val="a7"/>
      </w:pPr>
      <w:r>
        <w:t>생명주기 설정</w:t>
      </w:r>
    </w:p>
    <w:p>
      <w:r>
        <w:t>각 스토리지 계층의 생명주기를 설정하려면,</w:t>
      </w:r>
    </w:p>
    <w:p>
      <w:r>
        <w:t>생명주기를 설정할 계층(</w:t>
      </w:r>
      <w:r>
        <w:rPr>
          <w:b w:val="on"/>
        </w:rPr>
        <w:t>Hot</w:t>
      </w:r>
      <w:r>
        <w:t xml:space="preserve">, </w:t>
      </w:r>
      <w:r>
        <w:rPr>
          <w:b w:val="on"/>
        </w:rPr>
        <w:t>Warm</w:t>
      </w:r>
      <w:r>
        <w:t xml:space="preserve">, </w:t>
      </w:r>
      <w:r>
        <w:rPr>
          <w:b w:val="on"/>
        </w:rPr>
        <w:t>Cold</w:t>
      </w:r>
      <w:r>
        <w:t xml:space="preserve">) 속성 영역에서 </w:t>
      </w:r>
      <w:r>
        <w:rPr>
          <w:b w:val="on"/>
        </w:rPr>
        <w:t>설정</w:t>
      </w:r>
      <w:r>
        <w:t xml:space="preserve"> 버튼을 클릭하세요.</w:t>
      </w:r>
    </w:p>
    <w:p>
      <w:r>
        <w:rPr>
          <w:b w:val="on"/>
        </w:rPr>
        <w:t>Hot</w:t>
      </w:r>
      <w:r>
        <w:t>/</w:t>
      </w:r>
      <w:r>
        <w:rPr>
          <w:b w:val="on"/>
        </w:rPr>
        <w:t>Warm</w:t>
      </w:r>
      <w:r>
        <w:t>/</w:t>
      </w:r>
      <w:r>
        <w:rPr>
          <w:b w:val="on"/>
        </w:rPr>
        <w:t>Cold</w:t>
      </w:r>
      <w:r>
        <w:t xml:space="preserve"> 설정창에서 생명주기 속성을 입력하고 </w:t>
      </w:r>
      <w:r>
        <w:rPr>
          <w:b w:val="on"/>
        </w:rPr>
        <w:t>확인</w:t>
      </w:r>
      <w:r>
        <w:t xml:space="preserve"> 버튼을 클릭하세요.</w:t>
      </w:r>
    </w:p>
    <w:p>
      <w:pPr>
        <w:numPr>
          <w:numId w:val="638"/>
        </w:numPr>
        <w:spacing w:before="0" w:after="0"/>
        <w:ind w:left="360" w:hanging="360"/>
      </w:pPr>
      <w:r>
        <w:rPr>
          <w:b w:val="on"/>
        </w:rPr>
        <w:t>URI</w:t>
      </w:r>
      <w:r>
        <w:t>: 스토리지의 마운트 경로 또는 URI</w:t>
      </w:r>
    </w:p>
    <w:p>
      <w:pPr>
        <w:numPr>
          <w:numId w:val="639"/>
        </w:numPr>
        <w:spacing w:before="0" w:after="0"/>
        <w:ind w:left="720" w:hanging="360"/>
      </w:pPr>
      <w:r>
        <w:rPr>
          <w:b w:val="on"/>
        </w:rPr>
        <w:t>Hot</w:t>
      </w:r>
      <w:r>
        <w:t xml:space="preserve">: 로그프레소 소나 설치 시 </w:t>
      </w:r>
      <w:r>
        <w:rPr>
          <w:rStyle w:val="af4"/>
        </w:rPr>
        <w:t>DATADIR</w:t>
      </w:r>
      <w:r>
        <w:t xml:space="preserve"> 변수로 정의된 로컬 스토리지 경로. 설정 화면에서는 표시되지 않습니다.</w:t>
      </w:r>
    </w:p>
    <w:p>
      <w:pPr>
        <w:numPr>
          <w:numId w:val="639"/>
        </w:numPr>
        <w:spacing w:before="0" w:after="0"/>
        <w:ind w:left="720" w:hanging="360"/>
      </w:pPr>
      <w:r>
        <w:rPr>
          <w:b w:val="on"/>
        </w:rPr>
        <w:t>Warm</w:t>
      </w:r>
      <w:r>
        <w:t xml:space="preserve">: 파일 경로(예: </w:t>
      </w:r>
      <w:r>
        <w:rPr>
          <w:rStyle w:val="af4"/>
        </w:rPr>
        <w:t>/opt/logpresso/storage/warm</w:t>
      </w:r>
      <w:r>
        <w:t xml:space="preserve">)나 URI 형식(예: </w:t>
      </w:r>
      <w:r>
        <w:rPr>
          <w:rStyle w:val="af4"/>
        </w:rPr>
        <w:t>file:///opt/logpresso/storage/warm</w:t>
      </w:r>
      <w:r>
        <w:t>)으로 입력하세요.</w:t>
      </w:r>
    </w:p>
    <w:p>
      <w:pPr>
        <w:numPr>
          <w:numId w:val="639"/>
        </w:numPr>
        <w:spacing w:before="0" w:after="0"/>
        <w:ind w:left="720" w:hanging="360"/>
      </w:pPr>
      <w:r>
        <w:rPr>
          <w:b w:val="on"/>
        </w:rPr>
        <w:t>Cold</w:t>
      </w:r>
      <w:r>
        <w:t xml:space="preserve">: 파일 경로(예: </w:t>
      </w:r>
      <w:r>
        <w:rPr>
          <w:rStyle w:val="af4"/>
        </w:rPr>
        <w:t>/opt/logpresso/storage/cold</w:t>
      </w:r>
      <w:r>
        <w:t xml:space="preserve">)나 URI 형식(예: </w:t>
      </w:r>
      <w:r>
        <w:rPr>
          <w:rStyle w:val="af4"/>
        </w:rPr>
        <w:t>file:///opt/logpresso/storage/cold</w:t>
      </w:r>
      <w:r>
        <w:t xml:space="preserve">, </w:t>
      </w:r>
      <w:r>
        <w:rPr>
          <w:rStyle w:val="af4"/>
        </w:rPr>
        <w:t>s3:///</w:t>
      </w:r>
      <w:r>
        <w:t>)으로 입력하세요.</w:t>
      </w:r>
    </w:p>
    <w:p>
      <w:pPr>
        <w:numPr>
          <w:numId w:val="640"/>
        </w:numPr>
        <w:spacing w:before="0" w:after="0"/>
        <w:ind w:left="1080" w:hanging="360"/>
      </w:pPr>
      <w:r>
        <w:t xml:space="preserve">오브젝트 스토리지를 사용하려면 먼저 </w:t>
      </w:r>
      <w:hyperlink r:id="rId576">
        <w:r>
          <w:rPr>
            <w:rStyle w:val="a6"/>
          </w:rPr>
          <w:t>오브젝트 스토리지 프로파일</w:t>
        </w:r>
      </w:hyperlink>
      <w:r>
        <w:t>을 설정하세요.</w:t>
      </w:r>
    </w:p>
    <w:p>
      <w:pPr>
        <w:numPr>
          <w:numId w:val="640"/>
        </w:numPr>
        <w:spacing w:before="0" w:after="0"/>
        <w:ind w:left="1080" w:hanging="360"/>
      </w:pPr>
      <w:r>
        <w:t xml:space="preserve">Cold 스토리지를 아카이빙 목적으로 사용하려면 </w:t>
      </w:r>
      <w:r>
        <w:rPr>
          <w:b w:val="on"/>
        </w:rPr>
        <w:t>영구 보관</w:t>
      </w:r>
      <w:r>
        <w:t xml:space="preserve"> 옵션을 선택하세요.</w:t>
      </w:r>
    </w:p>
    <w:p>
      <w:pPr>
        <w:numPr>
          <w:numId w:val="640"/>
        </w:numPr>
        <w:spacing w:before="0" w:after="0"/>
        <w:ind w:left="1080" w:hanging="360"/>
      </w:pPr>
      <w:r>
        <w:t>오브젝트 스토리지는 Cold 계층에만 사용할 수 있습니다.</w:t>
      </w:r>
    </w:p>
    <w:p>
      <w:pPr>
        <w:numPr>
          <w:numId w:val="640"/>
        </w:numPr>
        <w:spacing w:before="0" w:after="0"/>
        <w:ind w:left="1080" w:hanging="360"/>
      </w:pPr>
      <w:r>
        <w:t xml:space="preserve">카카오클라우드 오브젝트 스토리지도 </w:t>
      </w:r>
      <w:r>
        <w:rPr>
          <w:rStyle w:val="af4"/>
        </w:rPr>
        <w:t>s3:///</w:t>
      </w:r>
      <w:r>
        <w:t xml:space="preserve"> URI 형식을 사용합니다.</w:t>
      </w:r>
    </w:p>
    <w:p>
      <w:pPr>
        <w:numPr>
          <w:numId w:val="638"/>
        </w:numPr>
        <w:spacing w:before="0" w:after="0"/>
        <w:ind w:left="360" w:hanging="360"/>
      </w:pPr>
      <w:r>
        <w:rPr>
          <w:b w:val="on"/>
        </w:rPr>
        <w:t>보관 기간</w:t>
      </w:r>
      <w:r>
        <w:t>: 해당 계층에 데이터를 보관할 기간(범위: 1~9999일).</w:t>
      </w:r>
    </w:p>
    <w:p>
      <w:pPr>
        <w:numPr>
          <w:numId w:val="641"/>
        </w:numPr>
        <w:spacing w:before="0" w:after="0"/>
        <w:ind w:left="720" w:hanging="360"/>
      </w:pPr>
      <w:r>
        <w:t>보관 기간이 지난 데이터는 하위 계층으로 롤오버됩니다.</w:t>
      </w:r>
    </w:p>
    <w:p>
      <w:pPr>
        <w:numPr>
          <w:numId w:val="641"/>
        </w:numPr>
        <w:spacing w:before="0" w:after="0"/>
        <w:ind w:left="720" w:hanging="360"/>
      </w:pPr>
      <w:r>
        <w:t>상위 계층의 보관 기간을 먼저 지정한 뒤에 하위 계층의 보관 기간을 설정할 수 있습니다.</w:t>
      </w:r>
    </w:p>
    <w:p>
      <w:pPr>
        <w:numPr>
          <w:numId w:val="638"/>
        </w:numPr>
        <w:spacing w:before="0" w:after="0"/>
        <w:ind w:left="360" w:hanging="360"/>
      </w:pPr>
      <w:r>
        <w:rPr>
          <w:b w:val="on"/>
        </w:rPr>
        <w:t>스토리지</w:t>
      </w:r>
      <w:r>
        <w:t>: 이 옵션을 선택하면, 롤오버 시 임시 파일을 생성하지 않고 하위 스토리지로 직접 파일을 복사합니다. WORM 스토리지나 클라우드 스토리지에 롤오버할 경우 이 옵션을 사용하세요.</w:t>
      </w:r>
    </w:p>
    <w:p>
      <w:pPr>
        <w:pStyle w:val="4"/>
      </w:pPr>
      <w:r>
        <w:t>스토리지</w:t>
      </w:r>
    </w:p>
    <w:p>
      <w:pPr>
        <w:pStyle w:val="a7"/>
      </w:pPr>
      <w:r>
        <w:t>개요</w:t>
      </w:r>
    </w:p>
    <w:p>
      <w:r>
        <w:t xml:space="preserve">스토리지는 데이터 생명주기의 일부입니다. 데이터 생명주기에 대한 개요는 </w:t>
      </w:r>
      <w:hyperlink r:id="rId577">
        <w:r>
          <w:rPr>
            <w:rStyle w:val="a6"/>
          </w:rPr>
          <w:t>여기</w:t>
        </w:r>
      </w:hyperlink>
      <w:r>
        <w:t>를 참고하세요.</w:t>
      </w:r>
    </w:p>
    <w:p>
      <w:r>
        <w:rPr>
          <w:b w:val="on"/>
        </w:rPr>
        <w:t>시스템 &gt; 클러스터 &gt; 스토리지</w:t>
      </w:r>
      <w:r>
        <w:t>에서 Cold 계층 스토리지로 AWS S3, 카카오클라우드 Object Storage와 같은 스토리지 서비스를 등록하고 롤 오버 일정 및 대역폭 제한 기준, 스토리지 계층별 최대 용량을 설정할 수 있습니다.</w:t>
      </w:r>
    </w:p>
    <w:p>
      <w:pPr>
        <w:pStyle w:val="a7"/>
      </w:pPr>
      <w:r>
        <w:t>오브젝트 스토리지 프로파일</w:t>
      </w:r>
    </w:p>
    <w:p>
      <w:r>
        <w:t>오브젝트 스토리지 프로파일 섹션에서 AWS 또는 카카오클라우드에서 제공하는 스토리지 서비스에 연결하기 위한 전용 접속 프로파일을 관리할 수 있습니다. 오브젝트 스토리지 프로파일은 로그프레소를 설치할 때 설정하거나, 운영 중 웹 콘솔에서 직접 등록할 수 있습니다.</w:t>
      </w:r>
    </w:p>
    <w:p>
      <w:pPr>
        <w:pStyle w:val="ae"/>
      </w:pPr>
      <w:r>
        <w:t>오브젝트 스토리지는 설정 후 수정할 수 없습니다. 오브젝트 스토리지 환경을 사전에 구성하고, 필요한 정보를 미리 준비해두세요.</w:t>
      </w:r>
    </w:p>
    <w:p>
      <w:pPr>
        <w:pStyle w:val="a7"/>
      </w:pPr>
      <w:r>
        <w:t>웹 인스톨러</w:t>
      </w:r>
    </w:p>
    <w:p>
      <w:r>
        <w:t>로그프레소 소나 설치 단계에서 AWS S3 또는 카카오 Object Storage를 오브젝트 스토리지로 설정할 수 있습니다.</w:t>
      </w:r>
    </w:p>
    <w:p>
      <w:pPr>
        <w:numPr>
          <w:numId w:val="642"/>
        </w:numPr>
        <w:spacing w:before="0" w:after="0"/>
        <w:ind w:left="360" w:hanging="360"/>
      </w:pPr>
      <w:r>
        <w:t xml:space="preserve">오브젝트 스토리지 설정을 생략하려면 </w:t>
      </w:r>
      <w:r>
        <w:rPr>
          <w:b w:val="on"/>
        </w:rPr>
        <w:t>건너뛰기</w:t>
      </w:r>
      <w:r>
        <w:t xml:space="preserve"> 버튼을 클릭하세요.</w:t>
      </w:r>
    </w:p>
    <w:p>
      <w:pPr>
        <w:numPr>
          <w:numId w:val="642"/>
        </w:numPr>
        <w:spacing w:before="0" w:after="0"/>
        <w:ind w:left="360" w:hanging="360"/>
      </w:pPr>
      <w:r>
        <w:t xml:space="preserve">오브젝트 스토리지 설정 내용을 검증하려면 </w:t>
      </w:r>
      <w:r>
        <w:rPr>
          <w:b w:val="on"/>
        </w:rPr>
        <w:t>테스트</w:t>
      </w:r>
      <w:r>
        <w:t xml:space="preserve"> 버튼을 클릭하세요.</w:t>
      </w:r>
    </w:p>
    <w:p>
      <w:pPr>
        <w:pStyle w:val="a7"/>
      </w:pPr>
      <w:r>
        <w:t>웹 콘솔</w:t>
      </w:r>
    </w:p>
    <w:p>
      <w:r>
        <w:t>웹 콘솔에서 오브젝트 스토리지를 설정하려면,</w:t>
      </w:r>
    </w:p>
    <w:p>
      <w:r>
        <w:rPr>
          <w:b w:val="on"/>
        </w:rPr>
        <w:t>시스템 &gt; 클러스터 &gt; 스토리지</w:t>
      </w:r>
      <w:r>
        <w:t xml:space="preserve">에서 </w:t>
      </w:r>
      <w:r>
        <w:rPr>
          <w:b w:val="on"/>
        </w:rPr>
        <w:t>설정</w:t>
      </w:r>
      <w:r>
        <w:t xml:space="preserve"> 버튼을 클릭하세요.</w:t>
      </w:r>
    </w:p>
    <w:p>
      <w:r>
        <w:rPr>
          <w:b w:val="on"/>
        </w:rPr>
        <w:t>오브젝트 스토리지 프로파일</w:t>
      </w:r>
      <w:r>
        <w:t xml:space="preserve"> 설정 창에서 오브젝트 스토리지 연결에 필요한 정보를 입력하고 </w:t>
      </w:r>
      <w:r>
        <w:rPr>
          <w:b w:val="on"/>
        </w:rPr>
        <w:t>테스트</w:t>
      </w:r>
      <w:r>
        <w:t xml:space="preserve"> 버튼을 클릭하세요.</w:t>
      </w:r>
    </w:p>
    <w:p>
      <w:pPr>
        <w:numPr>
          <w:numId w:val="644"/>
        </w:numPr>
        <w:spacing w:before="0" w:after="0"/>
        <w:ind w:left="360" w:hanging="360"/>
      </w:pPr>
      <w:r>
        <w:rPr>
          <w:b w:val="on"/>
        </w:rPr>
        <w:t>유형</w:t>
      </w:r>
      <w:r>
        <w:t>: 스토리지 서비스 공급자(</w:t>
      </w:r>
      <w:r>
        <w:rPr>
          <w:b w:val="on"/>
        </w:rPr>
        <w:t>AWS</w:t>
      </w:r>
      <w:r>
        <w:t xml:space="preserve"> 또는 </w:t>
      </w:r>
      <w:r>
        <w:rPr>
          <w:b w:val="on"/>
        </w:rPr>
        <w:t>카카오</w:t>
      </w:r>
      <w:r>
        <w:t xml:space="preserve">, 기본값: </w:t>
      </w:r>
      <w:r>
        <w:rPr>
          <w:b w:val="on"/>
        </w:rPr>
        <w:t>AWS</w:t>
      </w:r>
      <w:r>
        <w:t>)</w:t>
      </w:r>
    </w:p>
    <w:p>
      <w:pPr>
        <w:numPr>
          <w:numId w:val="645"/>
        </w:numPr>
        <w:spacing w:before="0" w:after="0"/>
        <w:ind w:left="720" w:hanging="360"/>
      </w:pPr>
      <w:r>
        <w:rPr>
          <w:b w:val="on"/>
        </w:rPr>
        <w:t>AWS</w:t>
      </w:r>
      <w:r>
        <w:t>: AWS S3</w:t>
      </w:r>
    </w:p>
    <w:p>
      <w:pPr>
        <w:numPr>
          <w:numId w:val="645"/>
        </w:numPr>
        <w:spacing w:before="0" w:after="0"/>
        <w:ind w:left="720" w:hanging="360"/>
      </w:pPr>
      <w:r>
        <w:rPr>
          <w:b w:val="on"/>
        </w:rPr>
        <w:t>카카오</w:t>
      </w:r>
      <w:r>
        <w:t>: 카카오클라우드 오브젝트 스토리지</w:t>
      </w:r>
    </w:p>
    <w:p>
      <w:pPr>
        <w:numPr>
          <w:numId w:val="644"/>
        </w:numPr>
        <w:spacing w:before="0" w:after="0"/>
        <w:ind w:left="360" w:hanging="360"/>
      </w:pPr>
      <w:r>
        <w:rPr>
          <w:b w:val="on"/>
        </w:rPr>
        <w:t>액세스 키</w:t>
      </w:r>
      <w:r>
        <w:t>: 스토리지 서비스 연결용 액세스 키</w:t>
      </w:r>
    </w:p>
    <w:p>
      <w:pPr>
        <w:numPr>
          <w:numId w:val="644"/>
        </w:numPr>
        <w:spacing w:before="0" w:after="0"/>
        <w:ind w:left="360" w:hanging="360"/>
      </w:pPr>
      <w:r>
        <w:rPr>
          <w:b w:val="on"/>
        </w:rPr>
        <w:t>비밀 액세스 키</w:t>
      </w:r>
      <w:r>
        <w:t>: 스토리지 서비스 연결용 비밀 액세스 키</w:t>
      </w:r>
    </w:p>
    <w:p>
      <w:pPr>
        <w:numPr>
          <w:numId w:val="644"/>
        </w:numPr>
        <w:spacing w:before="0" w:after="0"/>
        <w:ind w:left="360" w:hanging="360"/>
      </w:pPr>
      <w:r>
        <w:rPr>
          <w:b w:val="on"/>
        </w:rPr>
        <w:t>엔드포인트</w:t>
      </w:r>
      <w:r>
        <w:t>: 스토리지 서비스 접속 주소</w:t>
      </w:r>
    </w:p>
    <w:p>
      <w:pPr>
        <w:numPr>
          <w:numId w:val="644"/>
        </w:numPr>
        <w:spacing w:before="0" w:after="0"/>
        <w:ind w:left="360" w:hanging="360"/>
      </w:pPr>
      <w:r>
        <w:rPr>
          <w:b w:val="on"/>
        </w:rPr>
        <w:t>버킷</w:t>
      </w:r>
      <w:r>
        <w:t>: 스토리지 버킷의 이름</w:t>
      </w:r>
    </w:p>
    <w:p>
      <w:pPr>
        <w:numPr>
          <w:numId w:val="644"/>
        </w:numPr>
        <w:spacing w:before="0" w:after="0"/>
        <w:ind w:left="360" w:hanging="360"/>
      </w:pPr>
      <w:r>
        <w:rPr>
          <w:b w:val="on"/>
        </w:rPr>
        <w:t>사용자 고유 ID</w:t>
      </w:r>
      <w:r>
        <w:t>: (</w:t>
      </w:r>
      <w:r>
        <w:rPr>
          <w:b w:val="on"/>
        </w:rPr>
        <w:t>유형</w:t>
      </w:r>
      <w:r>
        <w:t xml:space="preserve">이 </w:t>
      </w:r>
      <w:r>
        <w:rPr>
          <w:b w:val="on"/>
        </w:rPr>
        <w:t>카카오</w:t>
      </w:r>
      <w:r>
        <w:t xml:space="preserve">일 때) 카카오클라우드 콘솔의 </w:t>
      </w:r>
      <w:r>
        <w:rPr>
          <w:b w:val="on"/>
        </w:rPr>
        <w:t>사용자 프로필 &gt; 계정 정보</w:t>
      </w:r>
      <w:r>
        <w:t>에서 조회할 수 있는 사용자 고유 ID</w:t>
      </w:r>
    </w:p>
    <w:p>
      <w:pPr>
        <w:numPr>
          <w:numId w:val="644"/>
        </w:numPr>
        <w:spacing w:before="0" w:after="0"/>
        <w:ind w:left="360" w:hanging="360"/>
      </w:pPr>
      <w:r>
        <w:rPr>
          <w:b w:val="on"/>
        </w:rPr>
        <w:t>프로젝트 ID</w:t>
      </w:r>
      <w:r>
        <w:t>: (</w:t>
      </w:r>
      <w:r>
        <w:rPr>
          <w:b w:val="on"/>
        </w:rPr>
        <w:t>유형</w:t>
      </w:r>
      <w:r>
        <w:t xml:space="preserve">이 </w:t>
      </w:r>
      <w:r>
        <w:rPr>
          <w:b w:val="on"/>
        </w:rPr>
        <w:t>카카오</w:t>
      </w:r>
      <w:r>
        <w:t>일 때) 카카오클라우드 프로젝트의 ID</w:t>
      </w:r>
    </w:p>
    <w:p>
      <w:r>
        <w:t xml:space="preserve">연결 테스트 결과가 성공이면 </w:t>
      </w:r>
      <w:r>
        <w:rPr>
          <w:b w:val="on"/>
        </w:rPr>
        <w:t>확인</w:t>
      </w:r>
      <w:r>
        <w:t xml:space="preserve"> 버튼을 클릭해 저장하세요.</w:t>
      </w:r>
    </w:p>
    <w:p>
      <w:r>
        <w:t xml:space="preserve">연결에 실패한 경우, 오류 원인을 확인하고 조치한 후 </w:t>
      </w:r>
      <w:r>
        <w:rPr>
          <w:b w:val="on"/>
        </w:rPr>
        <w:t>테스트</w:t>
      </w:r>
      <w:r>
        <w:t>를 클릭하세요.</w:t>
      </w:r>
    </w:p>
    <w:p>
      <w:pPr>
        <w:numPr>
          <w:numId w:val="646"/>
        </w:numPr>
        <w:spacing w:before="0" w:after="0"/>
        <w:ind w:left="360" w:hanging="360"/>
      </w:pPr>
      <w:r>
        <w:t>로그프레소 소나 노드와 스토리지 서비스 사이의 네트워크 연결 상태를 확인하세요.</w:t>
      </w:r>
    </w:p>
    <w:p>
      <w:pPr>
        <w:numPr>
          <w:numId w:val="646"/>
        </w:numPr>
        <w:spacing w:before="0" w:after="0"/>
        <w:ind w:left="360" w:hanging="360"/>
      </w:pPr>
      <w:r>
        <w:t>오브젝트 스토리지 설정이 정확한지 검토하세요.</w:t>
      </w:r>
    </w:p>
    <w:p>
      <w:pPr>
        <w:numPr>
          <w:numId w:val="646"/>
        </w:numPr>
        <w:spacing w:before="0" w:after="0"/>
        <w:ind w:left="360" w:hanging="360"/>
      </w:pPr>
      <w:r>
        <w:t>액세스 키, 비밀 액세스 키 등 오브젝트 스토리지 연결 정보가 올바르게 입력되었는지 확인하세요.</w:t>
      </w:r>
    </w:p>
    <w:p>
      <w:pPr>
        <w:pStyle w:val="a7"/>
      </w:pPr>
      <w:r>
        <w:t>롤 오버 설정</w:t>
      </w:r>
    </w:p>
    <w:p>
      <w:r>
        <w:rPr>
          <w:b w:val="on"/>
        </w:rPr>
        <w:t>롤 오버 설정</w:t>
      </w:r>
      <w:r>
        <w:t xml:space="preserve"> 섹션에서 롤 오버 실행 일정과 롤오버 시 적용할 대역폭 제한 속도를 설정할 수 있습니다. 설정을 변경한 후에는 반드시 </w:t>
      </w:r>
      <w:r>
        <w:rPr>
          <w:b w:val="on"/>
        </w:rPr>
        <w:t>저장</w:t>
      </w:r>
      <w:r>
        <w:t xml:space="preserve"> 버튼을 클릭해 변경사항을 적용하세요. </w:t>
      </w:r>
      <w:r>
        <w:rPr>
          <w:b w:val="on"/>
        </w:rPr>
        <w:t>저장</w:t>
      </w:r>
      <w:r>
        <w:t>하지 않으면 변경 내용은 반영되지 않습니다.</w:t>
      </w:r>
    </w:p>
    <w:p>
      <w:pPr>
        <w:numPr>
          <w:numId w:val="647"/>
        </w:numPr>
        <w:spacing w:before="0" w:after="0"/>
        <w:ind w:left="360" w:hanging="360"/>
      </w:pPr>
      <w:r>
        <w:rPr>
          <w:b w:val="on"/>
        </w:rPr>
        <w:t>실행 일정</w:t>
      </w:r>
      <w:r>
        <w:t>: 롤오버 실행 일정. "</w:t>
      </w:r>
      <w:r>
        <w:rPr>
          <w:b w:val="on"/>
        </w:rPr>
        <w:t>…</w:t>
      </w:r>
      <w:r>
        <w:t xml:space="preserve">" 버튼을 클릭한 후 </w:t>
      </w:r>
      <w:r>
        <w:rPr>
          <w:b w:val="on"/>
        </w:rPr>
        <w:t>실행 주기 설정</w:t>
      </w:r>
      <w:r>
        <w:t xml:space="preserve">창에서 </w:t>
      </w:r>
      <w:hyperlink r:id="rId578">
        <w:r>
          <w:rPr>
            <w:rStyle w:val="a6"/>
          </w:rPr>
          <w:t>CRON 문법</w:t>
        </w:r>
      </w:hyperlink>
      <w:r>
        <w:t>에 따라 원하는 실행 시각을 지정할 수 있습니다(기본값: 미지정).</w:t>
      </w:r>
    </w:p>
    <w:p>
      <w:pPr>
        <w:numPr>
          <w:numId w:val="647"/>
        </w:numPr>
        <w:spacing w:before="0" w:after="0"/>
        <w:ind w:left="360" w:hanging="360"/>
      </w:pPr>
      <w:r>
        <w:rPr>
          <w:b w:val="on"/>
        </w:rPr>
        <w:t>대역폭 제한</w:t>
      </w:r>
      <w:r>
        <w:t xml:space="preserve">: 롤오버 시 데이터 전송 제한 속도. </w:t>
      </w:r>
      <w:r>
        <w:rPr>
          <w:b w:val="on"/>
        </w:rPr>
        <w:t>속도 제한 없음</w:t>
      </w:r>
      <w:r>
        <w:t xml:space="preserve">, </w:t>
      </w:r>
      <w:r>
        <w:rPr>
          <w:b w:val="on"/>
        </w:rPr>
        <w:t>최대 320MB/s</w:t>
      </w:r>
      <w:r>
        <w:t xml:space="preserve">, </w:t>
      </w:r>
      <w:r>
        <w:rPr>
          <w:b w:val="on"/>
        </w:rPr>
        <w:t>최대 100MB/s</w:t>
      </w:r>
      <w:r>
        <w:t xml:space="preserve">, </w:t>
      </w:r>
      <w:r>
        <w:rPr>
          <w:b w:val="on"/>
        </w:rPr>
        <w:t>최대 40MB/s</w:t>
      </w:r>
      <w:r>
        <w:t xml:space="preserve">, </w:t>
      </w:r>
      <w:r>
        <w:rPr>
          <w:b w:val="on"/>
        </w:rPr>
        <w:t>최대 16MB/s</w:t>
      </w:r>
      <w:r>
        <w:t xml:space="preserve"> 중에서 선택하세요(기본값: 최대 40MB/s).</w:t>
      </w:r>
    </w:p>
    <w:p>
      <w:pPr>
        <w:pStyle w:val="af1"/>
      </w:pPr>
      <w:r>
        <w:t>롤오버 실행 일정은 운영 업무에 영향을 주지 않도록 심야시간대로 설정하는 것이 좋습니다. 데이터 생명주기를 처음 도입할 때에는 대역폭 제한 속도를 일시적으로 높게 설정하세요. 데이터가 스토리지 계층에 적절하게 분산된 이후에는 제한 속도를 기본값 수준으로 하향 조정하세요.</w:t>
      </w:r>
    </w:p>
    <w:p>
      <w:pPr>
        <w:pStyle w:val="a7"/>
      </w:pPr>
      <w:r>
        <w:t>스토리지 최대 용량</w:t>
      </w:r>
    </w:p>
    <w:p>
      <w:r>
        <w:t>스토리지 최대 용량은 스토리지 계층별로 지정됩니다. Hot 및 Warm 계층은 노드별 로컬 스토리지에 데이터를 저장하므로, 지정한 최대 용량은 각 노드의 디스크에 개별 적용됩니다. 반면, Cold 계층은 공유 URI를 사용하는 스토리지이므로, URI 전체 기준으로 최대 용량이 적용됩니다.</w:t>
      </w:r>
    </w:p>
    <w:p>
      <w:r>
        <w:t xml:space="preserve">스토리지 최대 용량 설정을 변경한 후에는 </w:t>
      </w:r>
      <w:r>
        <w:rPr>
          <w:b w:val="on"/>
        </w:rPr>
        <w:t>저장</w:t>
      </w:r>
      <w:r>
        <w:t xml:space="preserve"> 버튼을 클릭해 변경사항을 적용하세요. </w:t>
      </w:r>
      <w:r>
        <w:rPr>
          <w:b w:val="on"/>
        </w:rPr>
        <w:t>저장</w:t>
      </w:r>
      <w:r>
        <w:t>하지 않으면 변경 내용은 반영되지 않습니다.</w:t>
      </w:r>
    </w:p>
    <w:p>
      <w:pPr>
        <w:numPr>
          <w:numId w:val="648"/>
        </w:numPr>
        <w:spacing w:before="0" w:after="0"/>
        <w:ind w:left="360" w:hanging="360"/>
      </w:pPr>
      <w:r>
        <w:rPr>
          <w:b w:val="on"/>
        </w:rPr>
        <w:t>Hot</w:t>
      </w:r>
      <w:r>
        <w:t xml:space="preserve">, </w:t>
      </w:r>
      <w:r>
        <w:rPr>
          <w:b w:val="on"/>
        </w:rPr>
        <w:t>Warm</w:t>
      </w:r>
      <w:r>
        <w:t xml:space="preserve">, </w:t>
      </w:r>
      <w:r>
        <w:rPr>
          <w:b w:val="on"/>
        </w:rPr>
        <w:t>Cold</w:t>
      </w:r>
      <w:r>
        <w:t xml:space="preserve"> 계층별로 용량을 지정한 뒤 </w:t>
      </w:r>
      <w:r>
        <w:rPr>
          <w:b w:val="on"/>
        </w:rPr>
        <w:t>저장</w:t>
      </w:r>
      <w:r>
        <w:t xml:space="preserve"> 버튼을 눌러 변경사항을 적용하세요.</w:t>
      </w:r>
    </w:p>
    <w:p>
      <w:pPr>
        <w:numPr>
          <w:numId w:val="648"/>
        </w:numPr>
        <w:spacing w:before="0" w:after="0"/>
        <w:ind w:left="360" w:hanging="360"/>
      </w:pPr>
      <w:r>
        <w:t xml:space="preserve">최대 용량은 </w:t>
      </w:r>
      <w:r>
        <w:rPr>
          <w:b w:val="on"/>
        </w:rPr>
        <w:t>MB</w:t>
      </w:r>
      <w:r>
        <w:t xml:space="preserve">, </w:t>
      </w:r>
      <w:r>
        <w:rPr>
          <w:b w:val="on"/>
        </w:rPr>
        <w:t>GB</w:t>
      </w:r>
      <w:r>
        <w:t xml:space="preserve">, </w:t>
      </w:r>
      <w:r>
        <w:rPr>
          <w:b w:val="on"/>
        </w:rPr>
        <w:t>TB</w:t>
      </w:r>
      <w:r>
        <w:t xml:space="preserve"> 단위로 설정하거나, </w:t>
      </w:r>
      <w:r>
        <w:rPr>
          <w:b w:val="on"/>
        </w:rPr>
        <w:t>무제한</w:t>
      </w:r>
      <w:r>
        <w:t>을 선택할 수 있습니다.</w:t>
      </w:r>
    </w:p>
    <w:p>
      <w:pPr>
        <w:numPr>
          <w:numId w:val="648"/>
        </w:numPr>
        <w:spacing w:before="0" w:after="0"/>
        <w:ind w:left="360" w:hanging="360"/>
      </w:pPr>
      <w:r>
        <w:t xml:space="preserve">최대 용량이 </w:t>
      </w:r>
      <w:r>
        <w:rPr>
          <w:b w:val="on"/>
        </w:rPr>
        <w:t>무제한</w:t>
      </w:r>
      <w:r>
        <w:t>으로 설정된 경우, 해당 계층의 스토리지가 가득 차더라도 시스템은 데이터를 자동으로 삭제하거나 롤오버하지 않습니다.</w:t>
      </w:r>
    </w:p>
    <w:p>
      <w:pPr>
        <w:numPr>
          <w:numId w:val="648"/>
        </w:numPr>
        <w:spacing w:before="0" w:after="0"/>
        <w:ind w:left="360" w:hanging="360"/>
      </w:pPr>
      <w:r>
        <w:rPr>
          <w:b w:val="on"/>
        </w:rPr>
        <w:t>Warm</w:t>
      </w:r>
      <w:r>
        <w:t xml:space="preserve">, </w:t>
      </w:r>
      <w:r>
        <w:rPr>
          <w:b w:val="on"/>
        </w:rPr>
        <w:t>Cold</w:t>
      </w:r>
      <w:r>
        <w:t xml:space="preserve"> 계층에 마운트된 스토리지 장치가 WORM이거나 클라우드 스토리지인 경우, 최대 용량은 해당 항목 아래에서 확인할 수 있습니다.</w:t>
      </w:r>
    </w:p>
    <w:p>
      <w:r>
        <w:rPr>
          <w:b w:val="on"/>
        </w:rPr>
        <w:t>스토리지 최대 용량</w:t>
      </w:r>
      <w:r>
        <w:t xml:space="preserve"> 설정은 생명주기가 구성된 계층에 대해서만 표시됩니다. 생명주기가 정의되지 않은 계층은 스토리지 최대 용량 설정 항목이 나타나지 않습니다.</w:t>
      </w:r>
    </w:p>
    <w:p>
      <w:pPr>
        <w:pStyle w:val="3"/>
      </w:pPr>
      <w:r>
        <w:t>센트리</w:t>
      </w:r>
    </w:p>
    <w:p>
      <w:pPr>
        <w:pStyle w:val="4"/>
      </w:pPr>
      <w:r>
        <w:t>개요</w:t>
      </w:r>
    </w:p>
    <w:p>
      <w:r>
        <w:t>센트리는 로그프레소 플랫폼의 로그 수집 에이전트입니다. 센트리는 로그프레소 서버와 인증서 기반 상호 인증을 거친 후 TLS 채널을 통해 안전하게 로그를 전송합니다.</w:t>
      </w:r>
    </w:p>
    <w:p>
      <w:r>
        <w:t>로그프레소 4.0.2312.0 버전부터 센트리의 관리 편의성이 향상되어, 명령어 한 줄로 간편하게 설치할 수 있습니다. 센트리의 설치 및 원격 관리를 위해 다음 네트워크 포트를 사용합니다.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포트 번호</w:t>
            </w:r>
          </w:p>
        </w:tc>
        <w:tc>
          <w:tcPr>
            <w:shd w:fill="eeeeee"/>
          </w:tcPr>
          <w:p>
            <w:pPr>
              <w:spacing w:before="0" w:after="0"/>
            </w:pPr>
            <w:r>
              <w:rPr>
                <w:rFonts w:ascii="맑은 고딕" w:hAnsi="맑은 고딕" w:cs="맑은 고딕" w:eastAsia="맑은 고딕"/>
              </w:rPr>
              <w:t>서비스 주체</w:t>
            </w:r>
          </w:p>
        </w:tc>
        <w:tc>
          <w:tcPr>
            <w:shd w:fill="eeeeee"/>
          </w:tcPr>
          <w:p>
            <w:pPr>
              <w:spacing w:before="0" w:after="0"/>
            </w:pPr>
            <w:r>
              <w:rPr>
                <w:rFonts w:ascii="맑은 고딕" w:hAnsi="맑은 고딕" w:cs="맑은 고딕" w:eastAsia="맑은 고딕"/>
              </w:rPr>
              <w:t>설명</w:t>
            </w:r>
          </w:p>
        </w:tc>
      </w:tr>
      <w:tr>
        <w:tc>
          <w:p>
            <w:pPr>
              <w:spacing w:before="0" w:after="0"/>
            </w:pPr>
            <w:r>
              <w:t>7140/tcp</w:t>
            </w:r>
          </w:p>
        </w:tc>
        <w:tc>
          <w:p>
            <w:pPr>
              <w:spacing w:before="0" w:after="0"/>
            </w:pPr>
            <w:r>
              <w:t>전달 또는 수집 노드 (티어 구성에 따라 다름)</w:t>
            </w:r>
          </w:p>
        </w:tc>
        <w:tc>
          <w:p>
            <w:pPr>
              <w:spacing w:before="0" w:after="0"/>
            </w:pPr>
            <w:r>
              <w:t>센트리가 전송하는 데이터 수신(TLS 채널)</w:t>
            </w:r>
          </w:p>
        </w:tc>
      </w:tr>
      <w:tr>
        <w:tc>
          <w:p>
            <w:pPr>
              <w:spacing w:before="0" w:after="0"/>
            </w:pPr>
            <w:r>
              <w:t>44300/tcp</w:t>
            </w:r>
          </w:p>
        </w:tc>
        <w:tc>
          <w:p>
            <w:pPr>
              <w:spacing w:before="0" w:after="0"/>
            </w:pPr>
            <w:r>
              <w:t>분석 노드</w:t>
            </w:r>
          </w:p>
        </w:tc>
        <w:tc>
          <w:p>
            <w:pPr>
              <w:spacing w:before="0" w:after="0"/>
            </w:pPr>
            <w:r>
              <w:t>센트리 패키지 및 센트리 인증서 배포(TLS 채널)</w:t>
            </w:r>
          </w:p>
        </w:tc>
      </w:tr>
    </w:tbl>
    <w:p>
      <w:r>
        <w:t>센트리를 설치하고 센트리에서 전송하는 데이터를 정상적으로 수신하려면, 노드의 로컬 방화벽에서 해당 포트에 대한 접근을 허용해야 합니다. 포트 번호는 운영 환경에 따라 달라질 수 있습니다.</w:t>
      </w:r>
    </w:p>
    <w:p>
      <w:pPr>
        <w:pStyle w:val="4"/>
      </w:pPr>
      <w:r>
        <w:t>배포 준비</w:t>
      </w:r>
    </w:p>
    <w:p>
      <w:r>
        <w:t xml:space="preserve">센트리를 배포하려면 웹 콘솔을 통해 </w:t>
      </w:r>
      <w:r>
        <w:rPr>
          <w:b w:val="on"/>
        </w:rPr>
        <w:t>JDK</w:t>
      </w:r>
      <w:r>
        <w:t xml:space="preserve">와 </w:t>
      </w:r>
      <w:r>
        <w:rPr>
          <w:b w:val="on"/>
        </w:rPr>
        <w:t>센트리 설치 패키지</w:t>
      </w:r>
      <w:r>
        <w:t>를 분석 노드에 업로드해야 합니다.</w:t>
      </w:r>
    </w:p>
    <w:p>
      <w:pPr>
        <w:pStyle w:val="a7"/>
      </w:pPr>
      <w:r>
        <w:t>JAVA</w:t>
      </w:r>
    </w:p>
    <w:p>
      <w:r>
        <w:t>센트리를 실행하려면 JAVA(JRE 또는 JDK) 파일이 필요합니다. 센트리 실행에 필요한 자바 파일은 로그프레소 서버에서 센트리 설치 파일과 함께 배포합니다.</w:t>
      </w:r>
    </w:p>
    <w:p>
      <w:pPr>
        <w:pStyle w:val="a7"/>
      </w:pPr>
      <w:r>
        <w:t>JRE/JDK 준비</w:t>
      </w:r>
    </w:p>
    <w:p>
      <w:r>
        <w:t>먼저 신뢰할 수 있는 JRE 또는 JDK 파일을 준비하세요. 다음과 같은 공식 경로에서 OpenJDK 배포본을 다운로드할 수 있습니다:</w:t>
      </w:r>
    </w:p>
    <w:p>
      <w:pPr>
        <w:numPr>
          <w:numId w:val="649"/>
        </w:numPr>
        <w:spacing w:before="0" w:after="0"/>
        <w:ind w:left="360" w:hanging="360"/>
      </w:pPr>
      <w:hyperlink r:id="rId579">
        <w:r>
          <w:rPr>
            <w:rStyle w:val="a6"/>
          </w:rPr>
          <w:t>로그프레소 스토어</w:t>
        </w:r>
      </w:hyperlink>
    </w:p>
    <w:p>
      <w:pPr>
        <w:numPr>
          <w:numId w:val="649"/>
        </w:numPr>
        <w:spacing w:before="0" w:after="0"/>
        <w:ind w:left="360" w:hanging="360"/>
      </w:pPr>
      <w:hyperlink r:id="rId580">
        <w:r>
          <w:rPr>
            <w:rStyle w:val="a6"/>
          </w:rPr>
          <w:t>Eclipse Temurin</w:t>
        </w:r>
      </w:hyperlink>
    </w:p>
    <w:p>
      <w:pPr>
        <w:numPr>
          <w:numId w:val="649"/>
        </w:numPr>
        <w:spacing w:before="0" w:after="0"/>
        <w:ind w:left="360" w:hanging="360"/>
      </w:pPr>
      <w:hyperlink r:id="rId581">
        <w:r>
          <w:rPr>
            <w:rStyle w:val="a6"/>
          </w:rPr>
          <w:t>Microsoft OpenJDK</w:t>
        </w:r>
      </w:hyperlink>
    </w:p>
    <w:p>
      <w:pPr>
        <w:pStyle w:val="af1"/>
      </w:pPr>
      <w:r>
        <w:t>로그프레소 소나 4.0.2409.0 버전부터는 OpenJDK 버전 21을 사용하세요. 센트리는 JRE를 사용할 수 있습니다. 기술지원이 필요한 경우, JDK를 사용하세요.</w:t>
      </w:r>
    </w:p>
    <w:p>
      <w:r>
        <w:t xml:space="preserve">다운로드할 JRE/JDK 파일은 확장자가 </w:t>
      </w:r>
      <w:r>
        <w:rPr>
          <w:b w:val="on"/>
        </w:rPr>
        <w:t>.tar.gz</w:t>
      </w:r>
      <w:r>
        <w:t xml:space="preserve">(리눅스용)이거나, </w:t>
      </w:r>
      <w:r>
        <w:rPr>
          <w:b w:val="on"/>
        </w:rPr>
        <w:t>.zip</w:t>
      </w:r>
      <w:r>
        <w:t>(윈도우용)이어야 합니다.</w:t>
      </w:r>
    </w:p>
    <w:p>
      <w:r>
        <w:t xml:space="preserve">다운로드한 파일을 로그프레소 서버에 업로드하기 전에 </w:t>
      </w:r>
      <w:r>
        <w:rPr>
          <w:b w:val="on"/>
        </w:rPr>
        <w:t>파일 이름을 다음 규칙에 맞도록 변경</w:t>
      </w:r>
      <w:r>
        <w:t>하세요.</w:t>
      </w:r>
    </w:p>
    <w:p>
      <w:pPr>
        <w:numPr>
          <w:numId w:val="650"/>
        </w:numPr>
        <w:spacing w:before="0" w:after="0"/>
        <w:ind w:left="360" w:hanging="360"/>
      </w:pPr>
      <w:r>
        <w:t xml:space="preserve">파일 이름은 </w:t>
      </w:r>
      <w:r>
        <w:rPr>
          <w:rStyle w:val="af4"/>
        </w:rPr>
        <w:t>jdk-</w:t>
      </w:r>
      <w:r>
        <w:t xml:space="preserve"> 또는 </w:t>
      </w:r>
      <w:r>
        <w:rPr>
          <w:rStyle w:val="af4"/>
        </w:rPr>
        <w:t>jre-</w:t>
      </w:r>
      <w:r>
        <w:t>로 시작해야 합니다.</w:t>
      </w:r>
    </w:p>
    <w:p>
      <w:pPr>
        <w:numPr>
          <w:numId w:val="650"/>
        </w:numPr>
        <w:spacing w:before="0" w:after="0"/>
        <w:ind w:left="360" w:hanging="360"/>
      </w:pPr>
      <w:r>
        <w:rPr>
          <w:rStyle w:val="af4"/>
        </w:rPr>
        <w:t>jdk-</w:t>
      </w:r>
      <w:r>
        <w:t xml:space="preserve"> 또는 </w:t>
      </w:r>
      <w:r>
        <w:rPr>
          <w:rStyle w:val="af4"/>
        </w:rPr>
        <w:t>jre-</w:t>
      </w:r>
      <w:r>
        <w:t xml:space="preserve"> 뒤부터 가장 처음 오는 점(</w:t>
      </w:r>
      <w:r>
        <w:rPr>
          <w:rStyle w:val="af4"/>
        </w:rPr>
        <w:t>.</w:t>
      </w:r>
      <w:r>
        <w:t>) 사이에는 숫자로만 구성된 메이저 버전을 명시해야 합니다.</w:t>
      </w:r>
    </w:p>
    <w:p>
      <w:pPr>
        <w:numPr>
          <w:numId w:val="651"/>
        </w:numPr>
        <w:spacing w:before="0" w:after="0"/>
        <w:ind w:left="720" w:hanging="360"/>
      </w:pPr>
      <w:r>
        <w:t>로그프레소 서버가 인식 가능한 파일명 예시:</w:t>
      </w:r>
    </w:p>
    <w:p>
      <w:pPr>
        <w:numPr>
          <w:numId w:val="652"/>
        </w:numPr>
        <w:spacing w:before="0" w:after="0"/>
        <w:ind w:left="1080" w:hanging="360"/>
      </w:pPr>
      <w:r>
        <w:t>jre-</w:t>
      </w:r>
      <w:r>
        <w:rPr>
          <w:b w:val="on"/>
        </w:rPr>
        <w:t>_11_</w:t>
      </w:r>
      <w:r>
        <w:t>.0.14.1.tar.gz (버전을 11.0.14로 상세히 표기)</w:t>
      </w:r>
    </w:p>
    <w:p>
      <w:pPr>
        <w:numPr>
          <w:numId w:val="652"/>
        </w:numPr>
        <w:spacing w:before="0" w:after="0"/>
        <w:ind w:left="1080" w:hanging="360"/>
      </w:pPr>
      <w:r>
        <w:t>jdk-</w:t>
      </w:r>
      <w:r>
        <w:rPr>
          <w:b w:val="on"/>
        </w:rPr>
        <w:t>_11_</w:t>
      </w:r>
      <w:r>
        <w:t>.zip (버전을 11로 약식 표기)</w:t>
      </w:r>
    </w:p>
    <w:p>
      <w:pPr>
        <w:numPr>
          <w:numId w:val="651"/>
        </w:numPr>
        <w:spacing w:before="0" w:after="0"/>
        <w:ind w:left="720" w:hanging="360"/>
      </w:pPr>
      <w:r>
        <w:t>로그프레소 서버가 인식하지 못하는 파일명 예시:</w:t>
      </w:r>
    </w:p>
    <w:p>
      <w:pPr>
        <w:numPr>
          <w:numId w:val="653"/>
        </w:numPr>
        <w:spacing w:before="0" w:after="0"/>
        <w:ind w:left="1080" w:hanging="360"/>
      </w:pPr>
      <w:r>
        <w:t>jre-</w:t>
      </w:r>
      <w:r>
        <w:rPr>
          <w:b w:val="on"/>
        </w:rPr>
        <w:t>_8u151-linux-x64_</w:t>
      </w:r>
      <w:r>
        <w:t>.tar.gz (버전 표기에 숫자 외에 문자열이 포함되어 있음)</w:t>
      </w:r>
    </w:p>
    <w:p>
      <w:pPr>
        <w:numPr>
          <w:numId w:val="650"/>
        </w:numPr>
        <w:spacing w:before="0" w:after="0"/>
        <w:ind w:left="360" w:hanging="360"/>
      </w:pPr>
      <w:r>
        <w:t xml:space="preserve">리눅스용 JRE/JDK 파일 확장자는 </w:t>
      </w:r>
      <w:r>
        <w:rPr>
          <w:b w:val="on"/>
        </w:rPr>
        <w:t>tar.gz</w:t>
      </w:r>
      <w:r>
        <w:t>이어야 합니다.</w:t>
      </w:r>
    </w:p>
    <w:p>
      <w:pPr>
        <w:numPr>
          <w:numId w:val="650"/>
        </w:numPr>
        <w:spacing w:before="0" w:after="0"/>
        <w:ind w:left="360" w:hanging="360"/>
      </w:pPr>
      <w:r>
        <w:t xml:space="preserve">윈도우용 JRE/JDK 파일 확장자는 </w:t>
      </w:r>
      <w:r>
        <w:rPr>
          <w:b w:val="on"/>
        </w:rPr>
        <w:t>zip</w:t>
      </w:r>
      <w:r>
        <w:t>이어야 합니다.</w:t>
      </w:r>
    </w:p>
    <w:p>
      <w:pPr>
        <w:pStyle w:val="a7"/>
      </w:pPr>
      <w:r>
        <w:t>JRE/JDK 파일 업로드</w:t>
      </w:r>
    </w:p>
    <w:p>
      <w:r>
        <w:t>다음 명령을 참고하여 JRE/JDK 파일을 로그프레소 서버의 배포 디렉터리에 업로드하세요.</w:t>
      </w:r>
    </w:p>
    <w:p>
      <w:pPr>
        <w:pStyle w:val="ae"/>
      </w:pPr>
      <w:r>
        <w:t># 이용 환경에 맞게 경로를 수정해 사용하세요.</w:t>
        <w:cr/>
      </w:r>
      <w:r>
        <w:t># PKGDIR: 로그프레소 서버가 설치된 디렉터리 경로</w:t>
        <w:cr/>
      </w:r>
      <w:r>
        <w:t>PKGDIR="/opt/logpresso"</w:t>
        <w:cr/>
      </w:r>
      <w:r>
        <w:t/>
        <w:cr/>
      </w:r>
      <w:r>
        <w:t># 리눅스용/윈도우용 JRE 저장 디렉터리 생성</w:t>
        <w:cr/>
      </w:r>
      <w:r>
        <w:t>sudo -u logpresso mkdir -p ${PKGDIR}/download/{linux,win}/x64</w:t>
        <w:cr/>
      </w:r>
      <w:r>
        <w:t/>
        <w:cr/>
      </w:r>
      <w:r>
        <w:t># 설치 파일 복사</w:t>
        <w:cr/>
      </w:r>
      <w:r>
        <w:t>sudo -u logpresso cp PATH_TO_JRE_TAR_GZ {PKGDIR}/linux/x64</w:t>
        <w:cr/>
      </w:r>
      <w:r>
        <w:t>sudo -u logpresso cp PATH_TO_JRE_ZIP {PKGDIR}/win/x64</w:t>
      </w:r>
    </w:p>
    <w:p>
      <w:pPr>
        <w:pStyle w:val="a7"/>
      </w:pPr>
      <w:r>
        <w:t>센트리 패키지</w:t>
      </w:r>
    </w:p>
    <w:p>
      <w:r>
        <w:rPr>
          <w:b w:val="on"/>
        </w:rPr>
        <w:t>시스템 &gt; 패키지</w:t>
      </w:r>
      <w:r>
        <w:t xml:space="preserve">에서 센트리 설치에 사용할 패키지를 등록하세요. 패키지를 등록하는 방법은 </w:t>
      </w:r>
      <w:hyperlink r:id="rId582">
        <w:r>
          <w:rPr>
            <w:rStyle w:val="a6"/>
          </w:rPr>
          <w:t>패키지</w:t>
        </w:r>
      </w:hyperlink>
      <w:r>
        <w:t>를 참고하세요.</w:t>
      </w:r>
    </w:p>
    <w:p>
      <w:pPr>
        <w:pStyle w:val="af1"/>
      </w:pPr>
      <w:r>
        <w:t>로그프레소 2312.0 버전부터는 로그프레소 서버가 배포하는 패키지를 이용해 센트리를 배포할 수 있습니다. 이전 버전에서는 수동으로만 배포할 수 있습니다.</w:t>
      </w:r>
    </w:p>
    <w:p>
      <w:pPr>
        <w:pStyle w:val="4"/>
      </w:pPr>
      <w:r>
        <w:t>센트리 설치</w:t>
      </w:r>
    </w:p>
    <w:p>
      <w:r>
        <w:t>관리대상 서버에 센트리를 설치하는 과정은 크게 두 단계로 나뉩니다.</w:t>
      </w:r>
    </w:p>
    <w:p>
      <w:pPr>
        <w:numPr>
          <w:numId w:val="654"/>
        </w:numPr>
        <w:spacing w:before="0" w:after="0"/>
        <w:ind w:left="360" w:hanging="360"/>
      </w:pPr>
      <w:r>
        <w:t>센트리를 설치할 호스트 정보 등록</w:t>
      </w:r>
    </w:p>
    <w:p>
      <w:pPr>
        <w:numPr>
          <w:numId w:val="654"/>
        </w:numPr>
        <w:spacing w:before="0" w:after="0"/>
        <w:ind w:left="360" w:hanging="360"/>
      </w:pPr>
      <w:r>
        <w:t>관리대상 서버에서 센트리 설치 명령 실행</w:t>
      </w:r>
    </w:p>
    <w:p>
      <w:r>
        <w:t>센트리 설치 명령은 센트리 식별자와 센트리가 접속할 로그프레소 서버 정보, 센트리 설치 시 인증서 발급 및 호스트 인증에 사용할 인증 토큰 정보로 구성되어 있습니다. 설치 명령은 센트리를 설치할 호스트의 운영체제가 리눅스인 경우 Bash 셸을 기준으로, 윈도우인 경우 Windows PowerShell (5.1)을 기준으로 생성됩니다. 생성된 명령을 해당 호스트에서 실행하면 센트리 및 JRE의 설치와 서버 연결이 모두 자동으로 수행됩니다.</w:t>
      </w:r>
    </w:p>
    <w:p>
      <w:pPr>
        <w:pStyle w:val="a7"/>
      </w:pPr>
      <w:r>
        <w:t>1 단계: 호스트 정보 등록</w:t>
      </w:r>
    </w:p>
    <w:p>
      <w:r>
        <w:rPr>
          <w:b w:val="on"/>
        </w:rPr>
        <w:t>시스템 &gt; 센트리</w:t>
      </w:r>
      <w:r>
        <w:t xml:space="preserve">에서 목록 우측 상단에 있는 </w:t>
      </w:r>
      <w:r>
        <w:rPr>
          <w:b w:val="on"/>
        </w:rPr>
        <w:t>추가</w:t>
      </w:r>
      <w:r>
        <w:t xml:space="preserve"> 버튼을 클릭하세요.</w:t>
      </w:r>
    </w:p>
    <w:p>
      <w:r>
        <w:rPr>
          <w:b w:val="on"/>
        </w:rPr>
        <w:t>센트리 추가</w:t>
      </w:r>
      <w:r>
        <w:t xml:space="preserve"> 창에서 센트리 설치에 필요한 정보를 입력하고 </w:t>
      </w:r>
      <w:r>
        <w:rPr>
          <w:b w:val="on"/>
        </w:rPr>
        <w:t>추가</w:t>
      </w:r>
      <w:r>
        <w:t xml:space="preserve"> 버틀을 클릭하세요.</w:t>
      </w:r>
    </w:p>
    <w:p>
      <w:pPr>
        <w:numPr>
          <w:numId w:val="656"/>
        </w:numPr>
        <w:spacing w:before="0" w:after="0"/>
        <w:ind w:left="360" w:hanging="360"/>
      </w:pPr>
      <w:r>
        <w:rPr>
          <w:b w:val="on"/>
        </w:rPr>
        <w:t>운영체제</w:t>
      </w:r>
      <w:r>
        <w:t xml:space="preserve">: 센트리를 설치할 호스트의 운영체제. </w:t>
      </w:r>
      <w:r>
        <w:rPr>
          <w:b w:val="on"/>
        </w:rPr>
        <w:t>리눅스</w:t>
      </w:r>
      <w:r>
        <w:t xml:space="preserve"> 또는 </w:t>
      </w:r>
      <w:r>
        <w:rPr>
          <w:b w:val="on"/>
        </w:rPr>
        <w:t>윈도우</w:t>
      </w:r>
      <w:r>
        <w:t xml:space="preserve"> 중에 선택하세요.</w:t>
      </w:r>
    </w:p>
    <w:p>
      <w:pPr>
        <w:numPr>
          <w:numId w:val="656"/>
        </w:numPr>
        <w:spacing w:before="0" w:after="0"/>
        <w:ind w:left="360" w:hanging="360"/>
      </w:pPr>
      <w:r>
        <w:rPr>
          <w:b w:val="on"/>
        </w:rPr>
        <w:t>센트리 ID</w:t>
      </w:r>
      <w:r>
        <w:t>: 센트리를 식별할 고유 ID</w:t>
      </w:r>
    </w:p>
    <w:p>
      <w:pPr>
        <w:numPr>
          <w:numId w:val="656"/>
        </w:numPr>
        <w:spacing w:before="0" w:after="0"/>
        <w:ind w:left="360" w:hanging="360"/>
      </w:pPr>
      <w:r>
        <w:rPr>
          <w:b w:val="on"/>
        </w:rPr>
        <w:t>접속 대상</w:t>
      </w:r>
      <w:r>
        <w:t xml:space="preserve">: 센트리가 접속할 로그프레소 노드. </w:t>
      </w:r>
      <w:r>
        <w:rPr>
          <w:b w:val="on"/>
        </w:rPr>
        <w:t>시스템 &gt; 클러스터</w:t>
      </w:r>
      <w:r>
        <w:t>에 등록된 노드의 목록이 표시됩니다.</w:t>
      </w:r>
    </w:p>
    <w:p>
      <w:pPr>
        <w:numPr>
          <w:numId w:val="656"/>
        </w:numPr>
        <w:spacing w:before="0" w:after="0"/>
        <w:ind w:left="360" w:hanging="360"/>
      </w:pPr>
      <w:r>
        <w:rPr>
          <w:b w:val="on"/>
        </w:rPr>
        <w:t>인증 토큰</w:t>
      </w:r>
      <w:r>
        <w:t xml:space="preserve">: 무작위로 생성되는 센트리 설치용 인증 토큰(예: </w:t>
      </w:r>
      <w:r>
        <w:rPr>
          <w:rStyle w:val="af4"/>
        </w:rPr>
        <w:t>9425-tnsa</w:t>
      </w:r>
      <w:r>
        <w:t>)</w:t>
      </w:r>
    </w:p>
    <w:p>
      <w:r>
        <w:rPr>
          <w:b w:val="on"/>
        </w:rPr>
        <w:t>센트리 설치 안내</w:t>
      </w:r>
      <w:r>
        <w:t>에 따라 설치 명령을 복사하고, 센트리를 설치할 호스트의 관리자 터미널에서 실행하세요.</w:t>
      </w:r>
    </w:p>
    <w:p>
      <w:pPr>
        <w:numPr>
          <w:numId w:val="657"/>
        </w:numPr>
        <w:spacing w:before="0" w:after="0"/>
        <w:ind w:left="360" w:hanging="360"/>
      </w:pPr>
      <w:r>
        <w:rPr>
          <w:b w:val="on"/>
        </w:rPr>
        <w:t>클립보드 복사</w:t>
      </w:r>
      <w:r>
        <w:t xml:space="preserve"> 버튼으로 설치 명령을 복사할 수 있습니다.</w:t>
      </w:r>
    </w:p>
    <w:p>
      <w:pPr>
        <w:numPr>
          <w:numId w:val="657"/>
        </w:numPr>
        <w:spacing w:before="0" w:after="0"/>
        <w:ind w:left="360" w:hanging="360"/>
      </w:pPr>
      <w:r>
        <w:rPr>
          <w:b w:val="on"/>
        </w:rPr>
        <w:t>확인</w:t>
      </w:r>
      <w:r>
        <w:t xml:space="preserve"> 버튼을 누르면 창이 닫힙니다.</w:t>
      </w:r>
    </w:p>
    <w:p>
      <w:pPr>
        <w:pStyle w:val="a7"/>
      </w:pPr>
      <w:r>
        <w:t>리눅스</w:t>
      </w:r>
    </w:p>
    <w:p>
      <w:r>
        <w:t>리눅스용 설치 명령은 배시 셸(Bash)에서 실행되며 다음 형식을 따릅니다. 대문자로 표기된 부분은 설치 명령 생성 시에 자동으로 채워집니다.</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wget --no-check-certificate -q -O install.sh \</w:t>
        <w:cr/>
      </w:r>
      <w:r>
        <w:t>"https://CTRL_NODE_IP:44300/deploy/installer/sentry-linux?guid=GUID&amp;token=TOKEN&amp;base=BASE_NODE_IP" &amp;&amp; \</w:t>
        <w:cr/>
      </w:r>
      <w:r>
        <w:t>chmod +x install.sh &amp;&amp; \</w:t>
        <w:cr/>
      </w:r>
      <w:r>
        <w:t>./install.sh</w:t>
      </w:r>
    </w:p>
    <w:p>
      <w:r>
        <w:t xml:space="preserve">리눅스에 </w:t>
      </w:r>
      <w:r>
        <w:rPr>
          <w:rStyle w:val="af4"/>
        </w:rPr>
        <w:t>wget</w:t>
      </w:r>
      <w:r>
        <w:t xml:space="preserve"> 대신 </w:t>
      </w:r>
      <w:r>
        <w:rPr>
          <w:rStyle w:val="af4"/>
        </w:rPr>
        <w:t>curl</w:t>
      </w:r>
      <w:r>
        <w:t>만 있는 경우 다음과 같이 수정해서 사용하세요.</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curl -k -s -o install.sh \</w:t>
        <w:cr/>
      </w:r>
      <w:r>
        <w:t>"https://CTRL_NODE_IP:44300/deploy/installer/sentry-linux?guid=GUID&amp;token=TOKEN&amp;base=BASE_NODE_IP" &amp;&amp; \</w:t>
        <w:cr/>
      </w:r>
      <w:r>
        <w:t>sed -i 's/wget --no-check-certificate -q -O/curl -k -s -o/g' install.sh &amp;&amp; \</w:t>
        <w:cr/>
      </w:r>
      <w:r>
        <w:t>chmod +x install.sh &amp;&amp; \</w:t>
        <w:cr/>
      </w:r>
      <w:r>
        <w:t>./install.sh</w:t>
      </w:r>
    </w:p>
    <w:p>
      <w:pPr>
        <w:pStyle w:val="a7"/>
      </w:pPr>
      <w:r>
        <w:t>윈도우</w:t>
      </w:r>
    </w:p>
    <w:p>
      <w:r>
        <w:t>윈도우용 설치 명령은 다음 형식을 따릅니다. 대문자로 표기된 부분은 설치 명령 생성 시에 자동으로 채워집니다.</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[Net.ServicePointManager]::SecurityProtocol = [Net.SecurityProtocolType]::Tls12;</w:t>
        <w:cr/>
      </w:r>
      <w:r>
        <w:t>Invoke-WebRequest `</w:t>
        <w:cr/>
      </w:r>
      <w:r>
        <w:t>-Uri 'https://CTRL_NODE_IP:44300/deploy/installer/sentry-linux?guid=GUID&amp;token=TOKEN&amp;base=BASE_NODE_IP' `</w:t>
        <w:cr/>
      </w:r>
      <w:r>
        <w:t>-OutFile install.cmd; cmd /c install.cmd</w:t>
      </w:r>
    </w:p>
    <w:p>
      <w:r>
        <w:t>로그프레소 서버가 제공하는 설치 명령은 모든 윈도우에 기본 탑재되는 Windows PowerShell 5.1을 기준으로 합니다. PowerShell 7 이상인 경우에는 다음과 같이 수정해서 실행하세요.</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 TEMP 디렉터리로 이동</w:t>
        <w:cr/>
      </w:r>
      <w:r>
        <w:t>cd $env:TEMP</w:t>
        <w:cr/>
      </w:r>
      <w:r>
        <w:t/>
        <w:cr/>
      </w:r>
      <w:r>
        <w:t># 인증서 검증 비활성화</w:t>
        <w:cr/>
      </w:r>
      <w:r>
        <w:t>$originalCallback = [System.Net.ServicePointManager]::ServerCertificateValidationCallback</w:t>
        <w:cr/>
      </w:r>
      <w:r>
        <w:t>[System.Net.ServicePointManager]::ServerCertificateValidationCallback = { $true }</w:t>
        <w:cr/>
      </w:r>
      <w:r>
        <w:t/>
        <w:cr/>
      </w:r>
      <w:r>
        <w:t># TLS 1.2 명시</w:t>
        <w:cr/>
      </w:r>
      <w:r>
        <w:t>[System.Net.ServicePointManager]::SecurityProtocol = [System.Net.SecurityProtocolType]::Tls12</w:t>
        <w:cr/>
      </w:r>
      <w:r>
        <w:t/>
        <w:cr/>
      </w:r>
      <w:r>
        <w:t># 설치 스크립트 다운로드</w:t>
        <w:cr/>
      </w:r>
      <w:r>
        <w:t>Invoke-WebRequest `</w:t>
        <w:cr/>
      </w:r>
      <w:r>
        <w:t xml:space="preserve">  -Uri 'https://CTRL_NODE_IP:44300/deploy/installer/sentry-linux?guid=GUID&amp;token=TOKEN&amp;base=BASE_NODE_IP' `</w:t>
        <w:cr/>
      </w:r>
      <w:r>
        <w:t xml:space="preserve">  -OutFile 'install.cmd'</w:t>
        <w:cr/>
      </w:r>
      <w:r>
        <w:t/>
        <w:cr/>
      </w:r>
      <w:r>
        <w:t># 인증서 검증 우회 설정 복원</w:t>
        <w:cr/>
      </w:r>
      <w:r>
        <w:t>[System.Net.ServicePointManager]::ServerCertificateValidationCallback = $originalCallback</w:t>
        <w:cr/>
      </w:r>
      <w:r>
        <w:t/>
        <w:cr/>
      </w:r>
      <w:r>
        <w:t># 설치 스크립트 실행</w:t>
        <w:cr/>
      </w:r>
      <w:r>
        <w:t>cmd /c install.cmd</w:t>
      </w:r>
    </w:p>
    <w:p>
      <w:pPr>
        <w:pStyle w:val="af1"/>
      </w:pPr>
      <w:r>
        <w:t>Windows Terminal에서는 PowerShell 5.1이 "Windows PowerShell"로, 그 이후 버전은 "PowerShell"로 구분되어 표시됩니다. 실행 시 확인하세요.</w:t>
      </w:r>
    </w:p>
    <w:p>
      <w:pPr>
        <w:pStyle w:val="a7"/>
      </w:pPr>
      <w:r>
        <w:t>2 단계: 센트리 설치</w:t>
      </w:r>
    </w:p>
    <w:p>
      <w:r>
        <w:t>클립보드에 복사한 명령어를 센트리를 설치할 호스트에서 실행하세요. 센트리가 설치되고 자동으로 실행됩니다.</w:t>
      </w:r>
    </w:p>
    <w:p>
      <w:pPr>
        <w:numPr>
          <w:numId w:val="658"/>
        </w:numPr>
        <w:spacing w:before="0" w:after="0"/>
        <w:ind w:left="360" w:hanging="360"/>
      </w:pPr>
      <w:r>
        <w:t xml:space="preserve">리눅스 센트리는 </w:t>
      </w:r>
      <w:r>
        <w:rPr>
          <w:rStyle w:val="af4"/>
        </w:rPr>
        <w:t>/opt/logpresso-sentry</w:t>
      </w:r>
      <w:r>
        <w:t xml:space="preserve"> 디렉터리에 설치됩니다.</w:t>
      </w:r>
    </w:p>
    <w:p>
      <w:pPr>
        <w:numPr>
          <w:numId w:val="658"/>
        </w:numPr>
        <w:spacing w:before="0" w:after="0"/>
        <w:ind w:left="360" w:hanging="360"/>
      </w:pPr>
      <w:r>
        <w:t xml:space="preserve">윈도우 센트리는 </w:t>
      </w:r>
      <w:r>
        <w:rPr>
          <w:rStyle w:val="af4"/>
        </w:rPr>
        <w:t>C:\Program Files\Logpresso Sentry</w:t>
      </w:r>
      <w:r>
        <w:t xml:space="preserve"> 디렉터리에 설치됩니다.</w:t>
      </w:r>
    </w:p>
    <w:p>
      <w:pPr>
        <w:pStyle w:val="a7"/>
      </w:pPr>
      <w:r>
        <w:t>리눅스</w:t>
      </w:r>
    </w:p>
    <w:p>
      <w:r>
        <w:t xml:space="preserve">리눅스 환경에서 센트리를 설치하고 실행하려면 </w:t>
      </w:r>
      <w:r>
        <w:rPr>
          <w:b w:val="on"/>
        </w:rPr>
        <w:t>net-tools</w:t>
      </w:r>
      <w:r>
        <w:t xml:space="preserve">, </w:t>
      </w:r>
      <w:r>
        <w:rPr>
          <w:b w:val="on"/>
        </w:rPr>
        <w:t>unzip</w:t>
      </w:r>
      <w:r>
        <w:t xml:space="preserve">, </w:t>
      </w:r>
      <w:r>
        <w:rPr>
          <w:b w:val="on"/>
        </w:rPr>
        <w:t>wget</w:t>
      </w:r>
      <w:r>
        <w:t>이 설치되어 있어야 합니다. 설치되어 있지 않다면 다음 명령을 실행해 설치하세요.</w:t>
      </w:r>
    </w:p>
    <w:p>
      <w:pPr>
        <w:pStyle w:val="ae"/>
      </w:pPr>
      <w:r>
        <w:t># unzip, wget은 센트리를 설치할 때 필요합니다.</w:t>
        <w:cr/>
      </w:r>
      <w:r>
        <w:t xml:space="preserve">   # net-tools는 센트리가 시스템 정보를 수집할 때 필요합니다.</w:t>
        <w:cr/>
      </w:r>
      <w:r>
        <w:t/>
        <w:cr/>
      </w:r>
      <w:r>
        <w:t xml:space="preserve">   # RHEL 계열</w:t>
        <w:cr/>
      </w:r>
      <w:r>
        <w:t xml:space="preserve">   sudo dnf install -y net-tools unzip wget</w:t>
        <w:cr/>
      </w:r>
      <w:r>
        <w:t/>
        <w:cr/>
      </w:r>
      <w:r>
        <w:t xml:space="preserve">   # Debian 계열</w:t>
        <w:cr/>
      </w:r>
      <w:r>
        <w:t xml:space="preserve">   sudo apt-get install -y net-tools unzip wget</w:t>
      </w:r>
    </w:p>
    <w:p>
      <w:hyperlink r:id="rId583">
        <w:r>
          <w:rPr>
            <w:rStyle w:val="a6"/>
          </w:rPr>
          <w:t>1 단계: 호스트 정보 등록</w:t>
        </w:r>
      </w:hyperlink>
      <w:r>
        <w:t xml:space="preserve">에서 생성한 명령어를 배시 셸(Bash)에서 </w:t>
      </w:r>
      <w:r>
        <w:rPr>
          <w:b w:val="on"/>
        </w:rPr>
        <w:t>root 권한으로 실행</w:t>
      </w:r>
      <w:r>
        <w:t>하세요.</w:t>
      </w:r>
    </w:p>
    <w:p>
      <w:r>
        <w:t>다음 명령으로 센트리의 상태를 확인하세요.</w:t>
      </w:r>
    </w:p>
    <w:p>
      <w:pPr>
        <w:pStyle w:val="ae"/>
      </w:pPr>
      <w:r>
        <w:t>systemctl status logpresso-sentry.service</w:t>
      </w:r>
    </w:p>
    <w:p>
      <w:r>
        <w:t xml:space="preserve">로그프레소 서버에서 </w:t>
      </w:r>
      <w:hyperlink r:id="rId584">
        <w:r>
          <w:rPr>
            <w:rStyle w:val="a6"/>
          </w:rPr>
          <w:t>센트리의 연결 상태를 확인</w:t>
        </w:r>
      </w:hyperlink>
      <w:r>
        <w:t>하세요. 센트리 연결 상태가 녹색으로 표시되지 않으면 센트리와 서버의 로컬 방화벽 설정이나 네트워크 통신 상태를 점검해보세요.</w:t>
      </w:r>
    </w:p>
    <w:p>
      <w:pPr>
        <w:pStyle w:val="a7"/>
      </w:pPr>
      <w:r>
        <w:t>윈도우</w:t>
      </w:r>
    </w:p>
    <w:p>
      <w:hyperlink r:id="rId585">
        <w:r>
          <w:rPr>
            <w:rStyle w:val="a6"/>
          </w:rPr>
          <w:t>1 단계: 호스트 정보 등록</w:t>
        </w:r>
      </w:hyperlink>
      <w:r>
        <w:t xml:space="preserve">에서 생성한 명령어를 파워셸에서 </w:t>
      </w:r>
      <w:r>
        <w:rPr>
          <w:b w:val="on"/>
        </w:rPr>
        <w:t>관리자 권한으로 실행</w:t>
      </w:r>
      <w:r>
        <w:t>하세요.</w:t>
      </w:r>
    </w:p>
    <w:p>
      <w:r>
        <w:rPr>
          <w:b w:val="on"/>
        </w:rPr>
        <w:t>작업 관리자</w:t>
      </w:r>
      <w:r>
        <w:t xml:space="preserve">의 </w:t>
      </w:r>
      <w:r>
        <w:rPr>
          <w:b w:val="on"/>
        </w:rPr>
        <w:t>서비스</w:t>
      </w:r>
      <w:r>
        <w:t xml:space="preserve"> 탭에서 </w:t>
      </w:r>
      <w:r>
        <w:rPr>
          <w:b w:val="on"/>
        </w:rPr>
        <w:t>Logpresso</w:t>
      </w:r>
      <w:r>
        <w:t xml:space="preserve"> 서비스가 </w:t>
      </w:r>
      <w:r>
        <w:rPr>
          <w:b w:val="on"/>
        </w:rPr>
        <w:t>실행 중</w:t>
      </w:r>
      <w:r>
        <w:t>인지 확인하세요. 파워셸에서 확인하려면 다음 명령을 실행하세요.</w:t>
      </w:r>
    </w:p>
    <w:p>
      <w:pPr>
        <w:pStyle w:val="ae"/>
      </w:pPr>
      <w:r>
        <w:t>sc.exe query Logpresso</w:t>
      </w:r>
    </w:p>
    <w:p>
      <w:r>
        <w:t xml:space="preserve">로그프레소 서버에서 </w:t>
      </w:r>
      <w:hyperlink r:id="rId586">
        <w:r>
          <w:rPr>
            <w:rStyle w:val="a6"/>
          </w:rPr>
          <w:t>센트리의 연결 상태를 확인</w:t>
        </w:r>
      </w:hyperlink>
      <w:r>
        <w:t>하세요. 센트리 연결 상태가 녹색으로 표시되지 않으면 센트리와 서버의 로컬 방화벽 설정이나 네트워크 통신 상태를 점검해보세요.</w:t>
      </w:r>
    </w:p>
    <w:p>
      <w:pPr>
        <w:pStyle w:val="4"/>
      </w:pPr>
      <w:r>
        <w:t>센트리 상태 조회</w:t>
      </w:r>
    </w:p>
    <w:p>
      <w:r>
        <w:t>센트리 목록에서 센트리의 상태를 확인할 수 있습니다.</w:t>
      </w:r>
    </w:p>
    <w:p>
      <w:pPr>
        <w:numPr>
          <w:numId w:val="661"/>
        </w:numPr>
        <w:spacing w:before="0" w:after="0"/>
        <w:ind w:left="360" w:hanging="360"/>
      </w:pPr>
      <w:r>
        <w:rPr>
          <w:b w:val="on"/>
        </w:rPr>
        <w:t>상태</w:t>
      </w:r>
      <w:r>
        <w:t>: 센트리가 로그프레소 서버와 연결되면 녹색, 센트리가 연결되지 않으면 회색으로 표시됩니다.</w:t>
      </w:r>
    </w:p>
    <w:p>
      <w:pPr>
        <w:numPr>
          <w:numId w:val="661"/>
        </w:numPr>
        <w:spacing w:before="0" w:after="0"/>
        <w:ind w:left="360" w:hanging="360"/>
      </w:pPr>
      <w:r>
        <w:rPr>
          <w:b w:val="on"/>
        </w:rPr>
        <w:t>노드</w:t>
      </w:r>
      <w:r>
        <w:t>: 센트리를 제어하는 클러스터 노드의 이름</w:t>
      </w:r>
    </w:p>
    <w:p>
      <w:pPr>
        <w:numPr>
          <w:numId w:val="661"/>
        </w:numPr>
        <w:spacing w:before="0" w:after="0"/>
        <w:ind w:left="360" w:hanging="360"/>
      </w:pPr>
      <w:r>
        <w:rPr>
          <w:b w:val="on"/>
        </w:rPr>
        <w:t>센트리 ID</w:t>
      </w:r>
      <w:r>
        <w:t>: 센트리 ID</w:t>
      </w:r>
    </w:p>
    <w:p>
      <w:pPr>
        <w:numPr>
          <w:numId w:val="661"/>
        </w:numPr>
        <w:spacing w:before="0" w:after="0"/>
        <w:ind w:left="360" w:hanging="360"/>
      </w:pPr>
      <w:r>
        <w:rPr>
          <w:b w:val="on"/>
        </w:rPr>
        <w:t>호스트명</w:t>
      </w:r>
      <w:r>
        <w:t>: 센트리가 설치된 호스트의 이름</w:t>
      </w:r>
    </w:p>
    <w:p>
      <w:pPr>
        <w:numPr>
          <w:numId w:val="661"/>
        </w:numPr>
        <w:spacing w:before="0" w:after="0"/>
        <w:ind w:left="360" w:hanging="360"/>
      </w:pPr>
      <w:r>
        <w:rPr>
          <w:b w:val="on"/>
        </w:rPr>
        <w:t>버전</w:t>
      </w:r>
      <w:r>
        <w:t>: 센트리의 버전 정보</w:t>
      </w:r>
    </w:p>
    <w:p>
      <w:pPr>
        <w:numPr>
          <w:numId w:val="661"/>
        </w:numPr>
        <w:spacing w:before="0" w:after="0"/>
        <w:ind w:left="360" w:hanging="360"/>
      </w:pPr>
      <w:r>
        <w:rPr>
          <w:b w:val="on"/>
        </w:rPr>
        <w:t>CPU</w:t>
      </w:r>
      <w:r>
        <w:t>: CPU 사용률(단위: 백분율)</w:t>
      </w:r>
    </w:p>
    <w:p>
      <w:pPr>
        <w:numPr>
          <w:numId w:val="661"/>
        </w:numPr>
        <w:spacing w:before="0" w:after="0"/>
        <w:ind w:left="360" w:hanging="360"/>
      </w:pPr>
      <w:r>
        <w:rPr>
          <w:b w:val="on"/>
        </w:rPr>
        <w:t>메모리</w:t>
      </w:r>
      <w:r>
        <w:t>: 메모리 사용률(단위: 백분율)</w:t>
      </w:r>
    </w:p>
    <w:p>
      <w:pPr>
        <w:numPr>
          <w:numId w:val="661"/>
        </w:numPr>
        <w:spacing w:before="0" w:after="0"/>
        <w:ind w:left="360" w:hanging="360"/>
      </w:pPr>
      <w:r>
        <w:rPr>
          <w:b w:val="on"/>
        </w:rPr>
        <w:t>저장장치</w:t>
      </w:r>
      <w:r>
        <w:t>: 디스크 사용률(단위: 백분율). 저장장치 파티션이 여러 개인 경우 최댓값을 표시</w:t>
      </w:r>
    </w:p>
    <w:p>
      <w:pPr>
        <w:numPr>
          <w:numId w:val="661"/>
        </w:numPr>
        <w:spacing w:before="0" w:after="0"/>
        <w:ind w:left="360" w:hanging="360"/>
      </w:pPr>
      <w:r>
        <w:rPr>
          <w:b w:val="on"/>
        </w:rPr>
        <w:t>NIC RX</w:t>
      </w:r>
      <w:r>
        <w:t>: 네트워크 수신 대역폭 사용률(단위: 백분율). 네트워크 인터페이스가 여러 개인 경우 최댓값을 표시</w:t>
      </w:r>
    </w:p>
    <w:p>
      <w:pPr>
        <w:numPr>
          <w:numId w:val="661"/>
        </w:numPr>
        <w:spacing w:before="0" w:after="0"/>
        <w:ind w:left="360" w:hanging="360"/>
      </w:pPr>
      <w:r>
        <w:rPr>
          <w:b w:val="on"/>
        </w:rPr>
        <w:t>NIC TX</w:t>
      </w:r>
      <w:r>
        <w:t>: 네트워크 전송 대역폭 사용률(단위: 백분율). 네트워크 인터페이스가 여러 개인 경우 최댓값을 표시</w:t>
      </w:r>
    </w:p>
    <w:p>
      <w:pPr>
        <w:pStyle w:val="4"/>
      </w:pPr>
      <w:r>
        <w:t>센트리 원격 관리</w:t>
      </w:r>
    </w:p>
    <w:p>
      <w:r>
        <w:t>센트리 ID를 클릭하면 센트리 호스트의 프로세스 목록 조회, 네트워크 연결 정보, 라우팅 테이블, ARP 캐시, 스레드 덤프, 번들 목록 조회 및 무결성 검사, 센트리 재시작 등과 같은 센트리 관리 기능을 수행할 수 있습니다.</w:t>
      </w:r>
    </w:p>
    <w:p>
      <w:pPr>
        <w:numPr>
          <w:numId w:val="662"/>
        </w:numPr>
        <w:spacing w:before="0" w:after="0"/>
        <w:ind w:left="360" w:hanging="360"/>
      </w:pPr>
      <w:r>
        <w:rPr>
          <w:b w:val="on"/>
        </w:rPr>
        <w:t>프로세스 조회</w:t>
      </w:r>
      <w:r>
        <w:t>: 센트리 호스트의 프로세스 목록을 보여줍니다.</w:t>
      </w:r>
    </w:p>
    <w:p>
      <w:pPr>
        <w:numPr>
          <w:numId w:val="662"/>
        </w:numPr>
        <w:spacing w:before="0" w:after="0"/>
        <w:ind w:left="360" w:hanging="360"/>
      </w:pPr>
      <w:r>
        <w:rPr>
          <w:b w:val="on"/>
        </w:rPr>
        <w:t>네트워크 연결 조회</w:t>
      </w:r>
      <w:r>
        <w:t>: 센트리 호스트가 연결하거나 연결된 네트워크 세션 목록을 보여줍니다.</w:t>
      </w:r>
    </w:p>
    <w:p>
      <w:pPr>
        <w:numPr>
          <w:numId w:val="662"/>
        </w:numPr>
        <w:spacing w:before="0" w:after="0"/>
        <w:ind w:left="360" w:hanging="360"/>
      </w:pPr>
      <w:r>
        <w:rPr>
          <w:b w:val="on"/>
        </w:rPr>
        <w:t>라우팅 테이블 조회</w:t>
      </w:r>
      <w:r>
        <w:t>: 센트리 호스트의 라우팅 테이블을 보여줍니다.</w:t>
      </w:r>
    </w:p>
    <w:p>
      <w:pPr>
        <w:numPr>
          <w:numId w:val="662"/>
        </w:numPr>
        <w:spacing w:before="0" w:after="0"/>
        <w:ind w:left="360" w:hanging="360"/>
      </w:pPr>
      <w:r>
        <w:rPr>
          <w:b w:val="on"/>
        </w:rPr>
        <w:t>ARP 캐시 테이블 조회</w:t>
      </w:r>
      <w:r>
        <w:t>: 센트리 호스트에 캐시된 ARP 정보를 보여줍니다.</w:t>
      </w:r>
    </w:p>
    <w:p>
      <w:pPr>
        <w:numPr>
          <w:numId w:val="662"/>
        </w:numPr>
        <w:spacing w:before="0" w:after="0"/>
        <w:ind w:left="360" w:hanging="360"/>
      </w:pPr>
      <w:r>
        <w:rPr>
          <w:b w:val="on"/>
        </w:rPr>
        <w:t>전체 스레드 덤프</w:t>
      </w:r>
      <w:r>
        <w:t>: 센트리가 실행되는 동안 사용하는 스레드 목록을 보여줍니다.</w:t>
      </w:r>
    </w:p>
    <w:p>
      <w:pPr>
        <w:numPr>
          <w:numId w:val="662"/>
        </w:numPr>
        <w:spacing w:before="0" w:after="0"/>
        <w:ind w:left="360" w:hanging="360"/>
      </w:pPr>
      <w:r>
        <w:rPr>
          <w:b w:val="on"/>
        </w:rPr>
        <w:t>부하 스레드 덤프</w:t>
      </w:r>
      <w:r>
        <w:t>: 스레드의 시스템 부하를 확인할 수 있습니다.</w:t>
      </w:r>
    </w:p>
    <w:p>
      <w:pPr>
        <w:numPr>
          <w:numId w:val="662"/>
        </w:numPr>
        <w:spacing w:before="0" w:after="0"/>
        <w:ind w:left="360" w:hanging="360"/>
      </w:pPr>
      <w:r>
        <w:rPr>
          <w:b w:val="on"/>
        </w:rPr>
        <w:t>번들 목록</w:t>
      </w:r>
      <w:r>
        <w:t>: 센트리에 설치된 번들 목록을 보여줍니다.</w:t>
      </w:r>
    </w:p>
    <w:p>
      <w:pPr>
        <w:numPr>
          <w:numId w:val="662"/>
        </w:numPr>
        <w:spacing w:before="0" w:after="0"/>
        <w:ind w:left="360" w:hanging="360"/>
      </w:pPr>
      <w:r>
        <w:rPr>
          <w:b w:val="on"/>
        </w:rPr>
        <w:t>센트리 재시작</w:t>
      </w:r>
      <w:r>
        <w:t>: 센트리를 재시작합니다.</w:t>
      </w:r>
    </w:p>
    <w:p>
      <w:pPr>
        <w:pStyle w:val="4"/>
      </w:pPr>
      <w:r>
        <w:t>센트리 삭제</w:t>
      </w:r>
    </w:p>
    <w:p>
      <w:r>
        <w:t>센트리를 완전히 제거하려면 먼저 관리대상 호스트에서 센트리를 제거한 뒤, 로그프레소 서버에 등록된 센트리 정보를 삭제해야 합니다.</w:t>
      </w:r>
    </w:p>
    <w:p>
      <w:pPr>
        <w:pStyle w:val="a7"/>
      </w:pPr>
      <w:r>
        <w:t>1 단계: 관리대상 호스트에서 센트리 제거</w:t>
      </w:r>
    </w:p>
    <w:p>
      <w:pPr>
        <w:pStyle w:val="a7"/>
      </w:pPr>
      <w:r>
        <w:t>리눅스</w:t>
      </w:r>
    </w:p>
    <w:p>
      <w:r>
        <w:t xml:space="preserve">리눅스 호스트에서 센트리를 삭제하려면 </w:t>
      </w:r>
      <w:r>
        <w:rPr>
          <w:b w:val="on"/>
        </w:rPr>
        <w:t>root</w:t>
      </w:r>
      <w:r>
        <w:t xml:space="preserve"> 권한으로 배시 셸을 열고 다음 명령을 실행하세요.</w:t>
      </w:r>
    </w:p>
    <w:p>
      <w:pPr>
        <w:pStyle w:val="ae"/>
      </w:pPr>
      <w:r>
        <w:t># 센트리 서비스 중지</w:t>
        <w:cr/>
      </w:r>
      <w:r>
        <w:t>sudo systemctl stop logpresso-sentry.service &amp;&amp; \</w:t>
        <w:cr/>
      </w:r>
      <w:r>
        <w:t>sudo /opt/logpresso-sentry/logpresso uninstall sentry &amp;&amp; \</w:t>
        <w:cr/>
      </w:r>
      <w:r>
        <w:t>sudo rmdir /opt/logpresso-sentry</w:t>
      </w:r>
    </w:p>
    <w:p>
      <w:pPr>
        <w:pStyle w:val="a7"/>
      </w:pPr>
      <w:r>
        <w:t>윈도우</w:t>
      </w:r>
    </w:p>
    <w:p>
      <w:r>
        <w:t xml:space="preserve">윈도우 호스트에서 센트리를 삭제하려면 </w:t>
      </w:r>
      <w:r>
        <w:rPr>
          <w:b w:val="on"/>
        </w:rPr>
        <w:t>관리자</w:t>
      </w:r>
      <w:r>
        <w:t xml:space="preserve"> 권한으로 파워셸을 열고 다음 명령을 실행하세요.</w:t>
      </w:r>
    </w:p>
    <w:p>
      <w:pPr>
        <w:pStyle w:val="ae"/>
      </w:pPr>
      <w:r>
        <w:t># Logpresso 서비스 중지</w:t>
        <w:cr/>
      </w:r>
      <w:r>
        <w:t>sc.exe stop Logpresso</w:t>
        <w:cr/>
      </w:r>
      <w:r>
        <w:t/>
        <w:cr/>
      </w:r>
      <w:r>
        <w:t># Logpresso 서비스 상태 확인</w:t>
        <w:cr/>
      </w:r>
      <w:r>
        <w:t>sc.exe query Logpresso</w:t>
        <w:cr/>
      </w:r>
      <w:r>
        <w:t/>
        <w:cr/>
      </w:r>
      <w:r>
        <w:t># Logpresso 서비스 제거</w:t>
        <w:cr/>
      </w:r>
      <w:r>
        <w:t>sc.exe delete Logpresso</w:t>
        <w:cr/>
      </w:r>
      <w:r>
        <w:t/>
        <w:cr/>
      </w:r>
      <w:r>
        <w:t># 레지스트리 키 제거</w:t>
        <w:cr/>
      </w:r>
      <w:r>
        <w:t>$reg="HKLM:\\SOFTWARE\\WOW6432Node\\Apache Software Foundation\\Procrun 2.0\\Logpresso\\"</w:t>
        <w:cr/>
      </w:r>
      <w:r>
        <w:t>Remove-Item -Path $reg -Recurse</w:t>
        <w:cr/>
      </w:r>
      <w:r>
        <w:t/>
        <w:cr/>
      </w:r>
      <w:r>
        <w:t># 센트리 파일 및 폴더 제거</w:t>
        <w:cr/>
      </w:r>
      <w:r>
        <w:t>Set-Location "C:\Program Files\Logpresso Sentry\"</w:t>
        <w:cr/>
      </w:r>
      <w:r>
        <w:t># 다음 행을 실행한 후, 질문에 y로 답하세요.</w:t>
        <w:cr/>
      </w:r>
      <w:r>
        <w:t>cmd.exe /c logpresso.cmd uninstall sentry</w:t>
        <w:cr/>
      </w:r>
      <w:r>
        <w:t>Set-Location ..</w:t>
        <w:cr/>
      </w:r>
      <w:r>
        <w:t>Remove-Item -Recurse -Path "C:\Program Files\Logpresso Sentry"</w:t>
      </w:r>
    </w:p>
    <w:p>
      <w:pPr>
        <w:pStyle w:val="a7"/>
      </w:pPr>
      <w:r>
        <w:t>2 단계: 분석 노드에서 센트리 정보 삭제</w:t>
      </w:r>
    </w:p>
    <w:p>
      <w:r>
        <w:rPr>
          <w:b w:val="on"/>
        </w:rPr>
        <w:t>시스템 &gt; 센트리</w:t>
      </w:r>
      <w:r>
        <w:t>에서 삭제하려는 센트리 항목을 선택하세요.</w:t>
      </w:r>
    </w:p>
    <w:p>
      <w:r>
        <w:t xml:space="preserve">목록 우측 상단에서 </w:t>
      </w:r>
      <w:r>
        <w:rPr>
          <w:b w:val="on"/>
        </w:rPr>
        <w:t>삭제</w:t>
      </w:r>
      <w:r>
        <w:t>를 클릭하세요.</w:t>
      </w:r>
    </w:p>
    <w:p>
      <w:r>
        <w:rPr>
          <w:b w:val="on"/>
        </w:rPr>
        <w:t>센트리 삭제</w:t>
      </w:r>
      <w:r>
        <w:t xml:space="preserve"> 대화 상자가 나타나면 </w:t>
      </w:r>
      <w:r>
        <w:rPr>
          <w:b w:val="on"/>
        </w:rPr>
        <w:t>확인</w:t>
      </w:r>
      <w:r>
        <w:t xml:space="preserve"> 버튼을 눌러 센트리를 삭제하세요. 삭제하지 않으려면 </w:t>
      </w:r>
      <w:r>
        <w:rPr>
          <w:b w:val="on"/>
        </w:rPr>
        <w:t>취소</w:t>
      </w:r>
      <w:r>
        <w:t>를 클릭하세요.</w:t>
      </w:r>
    </w:p>
    <w:p>
      <w:pPr>
        <w:pStyle w:val="3"/>
      </w:pPr>
      <w:r>
        <w:t>성능 모니터</w:t>
      </w:r>
    </w:p>
    <w:p>
      <w:pPr>
        <w:pStyle w:val="4"/>
      </w:pPr>
      <w:r>
        <w:t>개요</w:t>
      </w:r>
    </w:p>
    <w:p>
      <w:r>
        <w:t>성능 모니터는 로그프레소 플랫폼을 구성하는 노드(서버)의 성능을 조회하는 도구입니다. 사용자는 성능 모니터에서 클러스터에 등록된 모든 노드의 성능 현황을 확인하거나, 특정 노드의 성능 지표를 조회할 수 있습니다.</w:t>
      </w:r>
    </w:p>
    <w:p>
      <w:pPr>
        <w:pStyle w:val="4"/>
      </w:pPr>
      <w:r>
        <w:t>전체 현황 조회</w:t>
      </w:r>
    </w:p>
    <w:p>
      <w:r>
        <w:rPr>
          <w:b w:val="on"/>
        </w:rPr>
        <w:t>시스템 &gt; 성능 모니터</w:t>
      </w:r>
      <w:r>
        <w:t xml:space="preserve">메뉴에서 </w:t>
      </w:r>
      <w:hyperlink r:id="rId587">
        <w:r>
          <w:rPr>
            <w:rStyle w:val="a6"/>
          </w:rPr>
          <w:t>클러스터</w:t>
        </w:r>
      </w:hyperlink>
      <w:r>
        <w:t>에 등록된 전체 노드의 성능 현황을 실시간으로 조회할 수 있습니다. 모든 항목은 5초 간격으로 자동 갱신됩니다.</w:t>
      </w:r>
    </w:p>
    <w:p>
      <w:pPr>
        <w:numPr>
          <w:numId w:val="664"/>
        </w:numPr>
        <w:spacing w:before="0" w:after="0"/>
        <w:ind w:left="360" w:hanging="360"/>
      </w:pPr>
      <w:r>
        <w:rPr>
          <w:b w:val="on"/>
        </w:rPr>
        <w:t>노드</w:t>
      </w:r>
      <w:r>
        <w:t>: 노드 ID</w:t>
      </w:r>
    </w:p>
    <w:p>
      <w:pPr>
        <w:numPr>
          <w:numId w:val="664"/>
        </w:numPr>
        <w:spacing w:before="0" w:after="0"/>
        <w:ind w:left="360" w:hanging="360"/>
      </w:pPr>
      <w:r>
        <w:rPr>
          <w:b w:val="on"/>
        </w:rPr>
        <w:t>IP 주소</w:t>
      </w:r>
      <w:r>
        <w:t>: 해당 노드의 클러스터 IP 주소</w:t>
      </w:r>
    </w:p>
    <w:p>
      <w:pPr>
        <w:numPr>
          <w:numId w:val="664"/>
        </w:numPr>
        <w:spacing w:before="0" w:after="0"/>
        <w:ind w:left="360" w:hanging="360"/>
      </w:pPr>
      <w:r>
        <w:rPr>
          <w:b w:val="on"/>
        </w:rPr>
        <w:t>상태</w:t>
      </w:r>
      <w:r>
        <w:t>: 노드 연결 상태. 60초 이상 응답이 없으면 빨간색으로 표시됩니다.</w:t>
      </w:r>
    </w:p>
    <w:p>
      <w:pPr>
        <w:numPr>
          <w:numId w:val="664"/>
        </w:numPr>
        <w:spacing w:before="0" w:after="0"/>
        <w:ind w:left="360" w:hanging="360"/>
      </w:pPr>
      <w:r>
        <w:rPr>
          <w:b w:val="on"/>
        </w:rPr>
        <w:t>EPS</w:t>
      </w:r>
      <w:r>
        <w:t>: 초당 수집된 이벤트 개수(events per second)</w:t>
      </w:r>
    </w:p>
    <w:p>
      <w:pPr>
        <w:numPr>
          <w:numId w:val="664"/>
        </w:numPr>
        <w:spacing w:before="0" w:after="0"/>
        <w:ind w:left="360" w:hanging="360"/>
      </w:pPr>
      <w:r>
        <w:rPr>
          <w:b w:val="on"/>
        </w:rPr>
        <w:t>CPU</w:t>
      </w:r>
      <w:r>
        <w:t>: 최근 10분간 CPU 사용률을 10초 단위로 표시(단위: %).</w:t>
      </w:r>
    </w:p>
    <w:p>
      <w:pPr>
        <w:numPr>
          <w:numId w:val="664"/>
        </w:numPr>
        <w:spacing w:before="0" w:after="0"/>
        <w:ind w:left="360" w:hanging="360"/>
      </w:pPr>
      <w:r>
        <w:rPr>
          <w:b w:val="on"/>
        </w:rPr>
        <w:t>메모리</w:t>
      </w:r>
      <w:r>
        <w:t>: 파일시스템 캐시를 제외한 물리 메모리 사용률(단위: %).</w:t>
      </w:r>
    </w:p>
    <w:p>
      <w:pPr>
        <w:numPr>
          <w:numId w:val="665"/>
        </w:numPr>
        <w:spacing w:before="0" w:after="0"/>
        <w:ind w:left="720" w:hanging="360"/>
      </w:pPr>
      <w:r>
        <w:t>95% 이상: 위험(적색), 90% 이상: 주의(황갈색), 90% 미만: 정상(녹색)</w:t>
      </w:r>
    </w:p>
    <w:p>
      <w:pPr>
        <w:numPr>
          <w:numId w:val="664"/>
        </w:numPr>
        <w:spacing w:before="0" w:after="0"/>
        <w:ind w:left="360" w:hanging="360"/>
      </w:pPr>
      <w:r>
        <w:rPr>
          <w:b w:val="on"/>
        </w:rPr>
        <w:t>디스크</w:t>
      </w:r>
      <w:r>
        <w:t>: 로그프레소 테이블이 위치한 디스크 파티션 중 가장 높은 사용률(단위: %).</w:t>
      </w:r>
    </w:p>
    <w:p>
      <w:pPr>
        <w:numPr>
          <w:numId w:val="666"/>
        </w:numPr>
        <w:spacing w:before="0" w:after="0"/>
        <w:ind w:left="720" w:hanging="360"/>
      </w:pPr>
      <w:r>
        <w:t>90% 이상: 위험(적색), 80% 이상: 주의(황갈색), 80% 미만: 정상(녹색)</w:t>
      </w:r>
    </w:p>
    <w:p>
      <w:pPr>
        <w:numPr>
          <w:numId w:val="664"/>
        </w:numPr>
        <w:spacing w:before="0" w:after="0"/>
        <w:ind w:left="360" w:hanging="360"/>
      </w:pPr>
      <w:r>
        <w:rPr>
          <w:b w:val="on"/>
        </w:rPr>
        <w:t>GC</w:t>
      </w:r>
      <w:r>
        <w:t>: 최근 10분 간 1초 이상 소요된 Full GC 발생 횟수.</w:t>
      </w:r>
    </w:p>
    <w:p>
      <w:pPr>
        <w:numPr>
          <w:numId w:val="667"/>
        </w:numPr>
        <w:spacing w:before="0" w:after="0"/>
        <w:ind w:left="720" w:hanging="360"/>
      </w:pPr>
      <w:r>
        <w:t>5회 이상: 장애(적색), 1회 이상: (황갈색), 발생하지 않음: 정상(녹색)</w:t>
      </w:r>
    </w:p>
    <w:p>
      <w:pPr>
        <w:numPr>
          <w:numId w:val="664"/>
        </w:numPr>
        <w:spacing w:before="0" w:after="0"/>
        <w:ind w:left="360" w:hanging="360"/>
      </w:pPr>
      <w:r>
        <w:rPr>
          <w:b w:val="on"/>
        </w:rPr>
        <w:t>UDP 수신</w:t>
      </w:r>
      <w:r>
        <w:t>: 최근 1시간 동안 UDP 패킷 유실 여부.</w:t>
      </w:r>
    </w:p>
    <w:p>
      <w:pPr>
        <w:numPr>
          <w:numId w:val="668"/>
        </w:numPr>
        <w:spacing w:before="0" w:after="0"/>
        <w:ind w:left="720" w:hanging="360"/>
      </w:pPr>
      <w:r>
        <w:t>10,000건 초과: 적색, 10,000건 이하: 황갈색, 유실되지 않음: 정상(녹색)</w:t>
      </w:r>
    </w:p>
    <w:p>
      <w:pPr>
        <w:numPr>
          <w:numId w:val="664"/>
        </w:numPr>
        <w:spacing w:before="0" w:after="0"/>
        <w:ind w:left="360" w:hanging="360"/>
      </w:pPr>
      <w:r>
        <w:rPr>
          <w:b w:val="on"/>
        </w:rPr>
        <w:t>수집기</w:t>
      </w:r>
      <w:r>
        <w:t>: 활성화된 수집기의 상태.</w:t>
      </w:r>
    </w:p>
    <w:p>
      <w:pPr>
        <w:numPr>
          <w:numId w:val="669"/>
        </w:numPr>
        <w:spacing w:before="0" w:after="0"/>
        <w:ind w:left="720" w:hanging="360"/>
      </w:pPr>
      <w:r>
        <w:t>오류가 1건 이상일 때: 오류(황갈색), 오류 없을 때: 정상(녹색)</w:t>
      </w:r>
    </w:p>
    <w:p>
      <w:pPr>
        <w:pStyle w:val="a7"/>
      </w:pPr>
      <w:r>
        <w:t>특정 노드만 조회</w:t>
      </w:r>
    </w:p>
    <w:p>
      <w:r>
        <w:t>검색창에 노드 이름을 입력하면 해당 노드만 필터링하여 조회할 수 있습니다.</w:t>
      </w:r>
    </w:p>
    <w:p>
      <w:pPr>
        <w:pStyle w:val="a7"/>
      </w:pPr>
      <w:r>
        <w:t>새로 고침 및 시작/일시 정지</w:t>
      </w:r>
    </w:p>
    <w:p>
      <w:r>
        <w:t xml:space="preserve">성능 모니터는 기본적으로 5초 주기로 화면이 자동 갱신됩니다. 실시간 모니터링을 일시 중지하려면 도구 모음에서 </w:t>
      </w:r>
      <w:r>
        <w:t>을 클릭하세요.</w:t>
      </w:r>
    </w:p>
    <w:p>
      <w:r>
        <w:t xml:space="preserve">성능 모니터를 다시 주기적으로 새로 고침하려면 </w:t>
      </w:r>
      <w:r>
        <w:t>을 클릭하세요.</w:t>
      </w:r>
    </w:p>
    <w:p>
      <w:pPr>
        <w:pStyle w:val="a7"/>
      </w:pPr>
      <w:r>
        <w:t>즉시 새로 고침</w:t>
      </w:r>
    </w:p>
    <w:p>
      <w:r>
        <w:t xml:space="preserve">자동 갱신과 별개로, 특정 시점에 즉시 데이터를 다시 불러오고 싶다면 </w:t>
      </w:r>
      <w:r>
        <w:t>을 클릭하세요.</w:t>
      </w:r>
    </w:p>
    <w:p>
      <w:pPr>
        <w:pStyle w:val="a7"/>
      </w:pPr>
      <w:r>
        <w:t>성능 모니터링 현황 다운로드</w:t>
      </w:r>
    </w:p>
    <w:p>
      <w:r>
        <w:t xml:space="preserve">성능 모니터링 현황을 파일로 다운로드하려면 도구 모음에서 </w:t>
      </w:r>
      <w:r>
        <w:t xml:space="preserve"> 아이콘을 클릭하세요.</w:t>
      </w:r>
    </w:p>
    <w:p>
      <w:pPr>
        <w:numPr>
          <w:numId w:val="670"/>
        </w:numPr>
        <w:spacing w:before="0" w:after="0"/>
        <w:ind w:left="360" w:hanging="360"/>
      </w:pPr>
      <w:r>
        <w:rPr>
          <w:b w:val="on"/>
        </w:rPr>
        <w:t>파일 이름</w:t>
      </w:r>
      <w:r>
        <w:t>: 저장할 파일 이름 (기본값: 성능 모니터)</w:t>
      </w:r>
    </w:p>
    <w:p>
      <w:pPr>
        <w:numPr>
          <w:numId w:val="670"/>
        </w:numPr>
        <w:spacing w:before="0" w:after="0"/>
        <w:ind w:left="360" w:hanging="360"/>
      </w:pPr>
      <w:r>
        <w:rPr>
          <w:b w:val="on"/>
        </w:rPr>
        <w:t>컬럼</w:t>
      </w:r>
      <w:r>
        <w:t xml:space="preserve">: 내보낼 항목(필드). 기본값은 </w:t>
      </w:r>
      <w:r>
        <w:rPr>
          <w:b w:val="on"/>
        </w:rPr>
        <w:t>전체 선택</w:t>
      </w:r>
      <w:r>
        <w:t>입니다.</w:t>
      </w:r>
    </w:p>
    <w:p>
      <w:pPr>
        <w:numPr>
          <w:numId w:val="670"/>
        </w:numPr>
        <w:spacing w:before="0" w:after="0"/>
        <w:ind w:left="360" w:hanging="360"/>
      </w:pPr>
      <w:r>
        <w:rPr>
          <w:b w:val="on"/>
        </w:rPr>
        <w:t>파일 형식</w:t>
      </w:r>
      <w:r>
        <w:t xml:space="preserve">: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중에서 선택 (기본값: CSV)</w:t>
      </w:r>
    </w:p>
    <w:p>
      <w:pPr>
        <w:numPr>
          <w:numId w:val="670"/>
        </w:numPr>
        <w:spacing w:before="0" w:after="0"/>
        <w:ind w:left="360" w:hanging="360"/>
      </w:pPr>
      <w:r>
        <w:rPr>
          <w:b w:val="on"/>
        </w:rPr>
        <w:t>인코딩</w:t>
      </w:r>
      <w:r>
        <w:t>: 문자열 인코딩 형식. 확장완성형(기본값), UTF-8, UTF-16 BE 중에서 선택하세요.</w:t>
      </w:r>
    </w:p>
    <w:p>
      <w:pPr>
        <w:numPr>
          <w:numId w:val="670"/>
        </w:numPr>
        <w:spacing w:before="0" w:after="0"/>
        <w:ind w:left="360" w:hanging="360"/>
      </w:pPr>
      <w:r>
        <w:rPr>
          <w:b w:val="on"/>
        </w:rPr>
        <w:t>범위</w:t>
      </w:r>
      <w:r>
        <w:t>: 성능 모니터 목록에 표시할 노드의 범위를 선택합니다. 기본값은 전체 노드이며, 목록의 첫 번째 항목부터 순서대로 번호가 매겨집니다. 예를 들어 1–3을 입력하면 상위 3개 노드의 정보만 포함됩니다.</w:t>
      </w:r>
    </w:p>
    <w:p>
      <w:pPr>
        <w:pStyle w:val="4"/>
      </w:pPr>
      <w:r>
        <w:t>노드의 세부 성능지표 조회</w:t>
      </w:r>
    </w:p>
    <w:p>
      <w:r>
        <w:t xml:space="preserve">성능 모니터에서 특정 노드 행을 클릭하면 해당 노드의 세부 성능지표를 확인할 수 있는 사이드 패널이 열립니다. 패널을 닫으려면 </w:t>
      </w:r>
      <w:r>
        <w:rPr>
          <w:b w:val="on"/>
        </w:rPr>
        <w:t>Esc</w:t>
      </w:r>
      <w:r>
        <w:t xml:space="preserve"> 키를 누르거나, </w:t>
      </w:r>
      <w:r>
        <w:t xml:space="preserve"> 아이콘을 누르세요. 모든 항목은 5초 간격으로 자동 갱신됩니다.</w:t>
      </w:r>
    </w:p>
    <w:p>
      <w:pPr>
        <w:numPr>
          <w:numId w:val="671"/>
        </w:numPr>
        <w:spacing w:before="0" w:after="0"/>
        <w:ind w:left="360" w:hanging="360"/>
      </w:pPr>
      <w:r>
        <w:rPr>
          <w:b w:val="on"/>
        </w:rPr>
        <w:t>수집 속도</w:t>
      </w:r>
      <w:r>
        <w:t>: 초당 수집된 이벤트 개수(events per second)</w:t>
      </w:r>
    </w:p>
    <w:p>
      <w:pPr>
        <w:numPr>
          <w:numId w:val="671"/>
        </w:numPr>
        <w:spacing w:before="0" w:after="0"/>
        <w:ind w:left="360" w:hanging="360"/>
      </w:pPr>
      <w:r>
        <w:rPr>
          <w:b w:val="on"/>
        </w:rPr>
        <w:t>수집 추이</w:t>
      </w:r>
      <w:r>
        <w:t>: 최근 10분간 수집된 이벤트 개수와 최근 7일간 수집 현황을 표시</w:t>
      </w:r>
    </w:p>
    <w:p>
      <w:pPr>
        <w:numPr>
          <w:numId w:val="671"/>
        </w:numPr>
        <w:spacing w:before="0" w:after="0"/>
        <w:ind w:left="360" w:hanging="360"/>
      </w:pPr>
      <w:r>
        <w:rPr>
          <w:b w:val="on"/>
        </w:rPr>
        <w:t>NIC 유실</w:t>
      </w:r>
      <w:r>
        <w:t>: 네트워크 인터페이스 카드 수준에서 유실된 패킷 개수. NIC가 처리할 수 있는 것보다 많은 패킷이 들어와 버퍼가 넘치는 경우 유실이 발생할 수 있습니다.</w:t>
      </w:r>
    </w:p>
    <w:p>
      <w:pPr>
        <w:numPr>
          <w:numId w:val="671"/>
        </w:numPr>
        <w:spacing w:before="0" w:after="0"/>
        <w:ind w:left="360" w:hanging="360"/>
      </w:pPr>
      <w:r>
        <w:rPr>
          <w:b w:val="on"/>
        </w:rPr>
        <w:t>커널 유실</w:t>
      </w:r>
      <w:r>
        <w:t>: 커널 단 UDP 스택에서 유실된 패킷 개수</w:t>
      </w:r>
    </w:p>
    <w:p>
      <w:pPr>
        <w:numPr>
          <w:numId w:val="671"/>
        </w:numPr>
        <w:spacing w:before="0" w:after="0"/>
        <w:ind w:left="360" w:hanging="360"/>
      </w:pPr>
      <w:r>
        <w:rPr>
          <w:b w:val="on"/>
        </w:rPr>
        <w:t>데몬 유실</w:t>
      </w:r>
      <w:r>
        <w:t>: 시스로그 데몬이 처리하지 못한 패킷 개수</w:t>
      </w:r>
    </w:p>
    <w:p>
      <w:pPr>
        <w:numPr>
          <w:numId w:val="671"/>
        </w:numPr>
        <w:spacing w:before="0" w:after="0"/>
        <w:ind w:left="360" w:hanging="360"/>
      </w:pPr>
      <w:r>
        <w:rPr>
          <w:b w:val="on"/>
        </w:rPr>
        <w:t>CPU 사용률</w:t>
      </w:r>
      <w:r>
        <w:t>: 최근 10분간 CPU 사용률을 갱신하여 표시(단위: %)</w:t>
      </w:r>
    </w:p>
    <w:p>
      <w:pPr>
        <w:numPr>
          <w:numId w:val="671"/>
        </w:numPr>
        <w:spacing w:before="0" w:after="0"/>
        <w:ind w:left="360" w:hanging="360"/>
      </w:pPr>
      <w:r>
        <w:rPr>
          <w:b w:val="on"/>
        </w:rPr>
        <w:t>물리 메모리 추이</w:t>
      </w:r>
      <w:r>
        <w:t>: 최근 30일간 메모리 사용량을 3시간 단위 최댓값으로 표시 (단위: 메모리 용량)</w:t>
      </w:r>
    </w:p>
    <w:p>
      <w:pPr>
        <w:numPr>
          <w:numId w:val="671"/>
        </w:numPr>
        <w:spacing w:before="0" w:after="0"/>
        <w:ind w:left="360" w:hanging="360"/>
      </w:pPr>
      <w:r>
        <w:rPr>
          <w:b w:val="on"/>
        </w:rPr>
        <w:t>JAVA 힙 메모리 추이</w:t>
      </w:r>
      <w:r>
        <w:t>: 최근 10분 간 JAVA 힙 메모리 사용률(단위: %)</w:t>
      </w:r>
    </w:p>
    <w:p>
      <w:pPr>
        <w:numPr>
          <w:numId w:val="671"/>
        </w:numPr>
        <w:spacing w:before="0" w:after="0"/>
        <w:ind w:left="360" w:hanging="360"/>
      </w:pPr>
      <w:r>
        <w:rPr>
          <w:b w:val="on"/>
        </w:rPr>
        <w:t>GC 추이</w:t>
      </w:r>
      <w:r>
        <w:t>: 최근 10분간 GC 소요시간을 밀리초 단위로 표시(단위: 밀리초)</w:t>
      </w:r>
    </w:p>
    <w:p>
      <w:pPr>
        <w:numPr>
          <w:numId w:val="671"/>
        </w:numPr>
        <w:spacing w:before="0" w:after="0"/>
        <w:ind w:left="360" w:hanging="360"/>
      </w:pPr>
      <w:r>
        <w:rPr>
          <w:b w:val="on"/>
        </w:rPr>
        <w:t>디스크 사용량</w:t>
      </w:r>
      <w:r>
        <w:t>: 디스크 파티션별 사용량(단위: 메모리 용량)</w:t>
      </w:r>
    </w:p>
    <w:p>
      <w:pPr>
        <w:numPr>
          <w:numId w:val="671"/>
        </w:numPr>
        <w:spacing w:before="0" w:after="0"/>
        <w:ind w:left="360" w:hanging="360"/>
      </w:pPr>
      <w:r>
        <w:rPr>
          <w:b w:val="on"/>
        </w:rPr>
        <w:t>디스크 사용 추이</w:t>
      </w:r>
      <w:r>
        <w:t>: 최근 7일간 파티션별 디스크 사용량(단위: 메모리 용량)</w:t>
      </w:r>
    </w:p>
    <w:p>
      <w:pPr>
        <w:pStyle w:val="a7"/>
      </w:pPr>
      <w:r>
        <w:t>새로 고침 시작/멈춤</w:t>
      </w:r>
    </w:p>
    <w:p>
      <w:r>
        <w:t xml:space="preserve">세부 성능지표는 5초 주기로 갱신됩니다. 갱신(새로 고침)을 멈추려면 도구 모음에서 </w:t>
      </w:r>
      <w:r>
        <w:t xml:space="preserve">을 클릭하세요. 세부 성능지표를 다시 주기적으로 새로 고침하려면 </w:t>
      </w:r>
      <w:r>
        <w:t>을 클릭하세요.</w:t>
      </w:r>
    </w:p>
    <w:p>
      <w:pPr>
        <w:pStyle w:val="a7"/>
      </w:pPr>
      <w:r>
        <w:t>새 창에서 성능지표 조회</w:t>
      </w:r>
    </w:p>
    <w:p>
      <w:r>
        <w:t xml:space="preserve">성능지표를 보여주는 위젯에서 </w:t>
      </w:r>
      <w:r>
        <w:t xml:space="preserve"> 아이콘을 클릭하면 해당 위젯이 기반하고 있는 로그프레소 쿼리를 확인할 수 있습니다. 아래는 CPU 사용률 위젯에서 확인한 쿼리 예시입니다.</w:t>
      </w:r>
    </w:p>
    <w:p>
      <w:r>
        <w:rPr>
          <w:b w:val="on"/>
        </w:rPr>
        <w:t>새 창에서 열기</w:t>
      </w:r>
      <w:r>
        <w:t xml:space="preserve"> 버튼을 클릭하면 위젯이 표시하는 데이터의 원본 값을 별도 창에서 자세히 확인할 수 있습니다.</w:t>
      </w:r>
    </w:p>
    <w:p>
      <w:pPr>
        <w:pStyle w:val="3"/>
      </w:pPr>
      <w:r>
        <w:t>테이블</w:t>
      </w:r>
    </w:p>
    <w:p>
      <w:pPr>
        <w:pStyle w:val="4"/>
      </w:pPr>
      <w:r>
        <w:t>개요</w:t>
      </w:r>
    </w:p>
    <w:p>
      <w:r>
        <w:t xml:space="preserve">로그프레소 소나는 데이터 원천으로부터 </w:t>
      </w:r>
      <w:hyperlink r:id="rId588">
        <w:r>
          <w:rPr>
            <w:rStyle w:val="a6"/>
          </w:rPr>
          <w:t>수집기</w:t>
        </w:r>
      </w:hyperlink>
      <w:r>
        <w:t xml:space="preserve">를 통해 수집한 모든 데이터를 </w:t>
      </w:r>
      <w:hyperlink r:id="rId589">
        <w:r>
          <w:rPr>
            <w:rStyle w:val="a6"/>
          </w:rPr>
          <w:t>수집 모델</w:t>
        </w:r>
      </w:hyperlink>
      <w:r>
        <w:t>에 따라 정규화합니다. 이 과정에서 원본 데이터, 정규화된 데이터, 인덱스는 모두 테이블에 저장됩니다.</w:t>
      </w:r>
    </w:p>
    <w:p>
      <w:r>
        <w:t>테이블을 생성하고 사용하기 전에 다음과 같은 사항을 기억해두세요.</w:t>
      </w:r>
    </w:p>
    <w:p>
      <w:pPr>
        <w:numPr>
          <w:numId w:val="672"/>
        </w:numPr>
        <w:spacing w:before="0" w:after="0"/>
        <w:ind w:left="360" w:hanging="360"/>
      </w:pPr>
      <w:r>
        <w:rPr>
          <w:b w:val="on"/>
        </w:rPr>
        <w:t>테이블 경로</w:t>
      </w:r>
      <w:r>
        <w:t xml:space="preserve">: 로그프레소 쿼리에서 테이블 경로는 </w:t>
      </w:r>
      <w:r>
        <w:rPr>
          <w:rStyle w:val="af4"/>
        </w:rPr>
        <w:t>NODE:TABLE</w:t>
      </w:r>
      <w:r>
        <w:t xml:space="preserve"> 형식으로 지정해야 합니다.</w:t>
      </w:r>
    </w:p>
    <w:p>
      <w:pPr>
        <w:numPr>
          <w:numId w:val="672"/>
        </w:numPr>
        <w:spacing w:before="0" w:after="0"/>
        <w:ind w:left="360" w:hanging="360"/>
      </w:pPr>
      <w:r>
        <w:rPr>
          <w:b w:val="on"/>
        </w:rPr>
        <w:t>테이블 파티션</w:t>
      </w:r>
      <w:r>
        <w:t>: 데이터는 날짜별로 나누어(파티셔닝) 테이블에 저장됩니다.</w:t>
      </w:r>
    </w:p>
    <w:p>
      <w:pPr>
        <w:numPr>
          <w:numId w:val="672"/>
        </w:numPr>
        <w:spacing w:before="0" w:after="0"/>
        <w:ind w:left="360" w:hanging="360"/>
      </w:pPr>
      <w:r>
        <w:rPr>
          <w:b w:val="on"/>
        </w:rPr>
        <w:t>데이터 보관 주기</w:t>
      </w:r>
      <w:r>
        <w:t>: 테이블마다 고유한 데이터 보관 기간 설정이 있습니다.</w:t>
      </w:r>
    </w:p>
    <w:p>
      <w:pPr>
        <w:pStyle w:val="a7"/>
      </w:pPr>
      <w:r>
        <w:t>테이블 경로</w:t>
      </w:r>
    </w:p>
    <w:p>
      <w:r>
        <w:t xml:space="preserve">로그프레소 </w:t>
      </w:r>
      <w:hyperlink r:id="rId590">
        <w:r>
          <w:rPr>
            <w:rStyle w:val="a6"/>
          </w:rPr>
          <w:t>클러스터</w:t>
        </w:r>
      </w:hyperlink>
      <w:r>
        <w:t xml:space="preserve"> 구성에서 </w:t>
      </w:r>
      <w:r>
        <w:rPr>
          <w:b w:val="on"/>
        </w:rPr>
        <w:t>노드 페어</w:t>
      </w:r>
      <w:r>
        <w:t xml:space="preserve">는 </w:t>
      </w:r>
      <w:r>
        <w:rPr>
          <w:b w:val="on"/>
        </w:rPr>
        <w:t>이름</w:t>
      </w:r>
      <w:r>
        <w:t xml:space="preserve">, </w:t>
      </w:r>
      <w:r>
        <w:rPr>
          <w:b w:val="on"/>
        </w:rPr>
        <w:t>노드</w:t>
      </w:r>
      <w:r>
        <w:t xml:space="preserve">는 </w:t>
      </w:r>
      <w:r>
        <w:rPr>
          <w:b w:val="on"/>
        </w:rPr>
        <w:t>노드 ID</w:t>
      </w:r>
      <w:r>
        <w:t>로 식별됩니다. 웹 콘솔에서 테이블을 생성하면 모든 노드에 동일한 이름의 테이블이 생성되므로 로그프레소 쿼리를 작성하면서 테이블을 인자로 지정할 때 다음과 같은 형식으로 테이블 경로를 지정해야 합니다.</w:t>
      </w:r>
    </w:p>
    <w:p>
      <w:pPr>
        <w:pStyle w:val="ab"/>
      </w:pPr>
      <w:r>
        <w:t>NODE:TABLE</w:t>
      </w:r>
    </w:p>
    <w:p>
      <w:pPr>
        <w:numPr>
          <w:numId w:val="673"/>
        </w:numPr>
        <w:spacing w:before="0" w:after="0"/>
        <w:ind w:left="360" w:hanging="360"/>
      </w:pPr>
      <w:r>
        <w:t xml:space="preserve">노드의 로컬 테이블을 조회하는 경우에는 </w:t>
      </w:r>
      <w:r>
        <w:rPr>
          <w:rStyle w:val="af4"/>
        </w:rPr>
        <w:t>NODE</w:t>
      </w:r>
      <w:r>
        <w:t>를 생략할 수 있습니다.</w:t>
      </w:r>
    </w:p>
    <w:p>
      <w:pPr>
        <w:numPr>
          <w:numId w:val="673"/>
        </w:numPr>
        <w:spacing w:before="0" w:after="0"/>
        <w:ind w:left="360" w:hanging="360"/>
      </w:pPr>
      <w:r>
        <w:t xml:space="preserve">클러스터 구성에서 </w:t>
      </w:r>
      <w:hyperlink r:id="rId591">
        <w:r>
          <w:rPr>
            <w:rStyle w:val="a6"/>
          </w:rPr>
          <w:t>수집기</w:t>
        </w:r>
      </w:hyperlink>
      <w:r>
        <w:t xml:space="preserve">의 </w:t>
      </w:r>
      <w:r>
        <w:rPr>
          <w:b w:val="on"/>
        </w:rPr>
        <w:t>적재 위치</w:t>
      </w:r>
      <w:r>
        <w:t xml:space="preserve"> 설정에 따라 다음과 같이 테이블 경로를 지정하세요.</w:t>
      </w:r>
    </w:p>
    <w:p>
      <w:pPr>
        <w:numPr>
          <w:numId w:val="674"/>
        </w:numPr>
        <w:spacing w:before="0" w:after="0"/>
        <w:ind w:left="720" w:hanging="360"/>
      </w:pPr>
      <w:r>
        <w:rPr>
          <w:b w:val="on"/>
        </w:rPr>
        <w:t>적재 위치</w:t>
      </w:r>
      <w:r>
        <w:t xml:space="preserve">가 </w:t>
      </w:r>
      <w:r>
        <w:rPr>
          <w:b w:val="on"/>
        </w:rPr>
        <w:t>부하 균등 분배</w:t>
      </w:r>
      <w:r>
        <w:t xml:space="preserve">인 경우, 수집된 데이터는 모든 노드의 테이블에 분산 저장되므로 </w:t>
      </w:r>
      <w:r>
        <w:rPr>
          <w:b w:val="on"/>
        </w:rPr>
        <w:t>NODE</w:t>
      </w:r>
      <w:r>
        <w:t>에 와일드카드(</w:t>
      </w:r>
      <w:r>
        <w:rPr>
          <w:rStyle w:val="af4"/>
        </w:rPr>
        <w:t>*</w:t>
      </w:r>
      <w:r>
        <w:t>)를 입력하세요.</w:t>
      </w:r>
    </w:p>
    <w:p>
      <w:pPr>
        <w:numPr>
          <w:numId w:val="674"/>
        </w:numPr>
        <w:spacing w:before="0" w:after="0"/>
        <w:ind w:left="720" w:hanging="360"/>
      </w:pPr>
      <w:r>
        <w:rPr>
          <w:b w:val="on"/>
        </w:rPr>
        <w:t>적재 위치</w:t>
      </w:r>
      <w:r>
        <w:t xml:space="preserve">가 </w:t>
      </w:r>
      <w:r>
        <w:rPr>
          <w:b w:val="on"/>
        </w:rPr>
        <w:t>노드 페어</w:t>
      </w:r>
      <w:r>
        <w:t xml:space="preserve">인 경우, 수집된 데이터는 특정 노드 페어의 테이블에 저장되므로 </w:t>
      </w:r>
      <w:r>
        <w:rPr>
          <w:b w:val="on"/>
        </w:rPr>
        <w:t>NODE</w:t>
      </w:r>
      <w:r>
        <w:t xml:space="preserve">에 </w:t>
      </w:r>
      <w:r>
        <w:rPr>
          <w:b w:val="on"/>
        </w:rPr>
        <w:t>노드 페어 이름</w:t>
      </w:r>
      <w:r>
        <w:t xml:space="preserve"> 또는 </w:t>
      </w:r>
      <w:r>
        <w:rPr>
          <w:b w:val="on"/>
        </w:rPr>
        <w:t>노드 ID</w:t>
      </w:r>
      <w:r>
        <w:t>를 입력하세요.</w:t>
      </w:r>
    </w:p>
    <w:p>
      <w:pPr>
        <w:pStyle w:val="af1"/>
      </w:pPr>
      <w:r>
        <w:t>system count와 같이 로컬 테이블 조회만 지원하는 명령어는 테이블 이름만 지정하면 됩니다.</w:t>
      </w:r>
    </w:p>
    <w:p>
      <w:pPr>
        <w:pStyle w:val="a7"/>
      </w:pPr>
      <w:r>
        <w:t>테이블 파티션</w:t>
      </w:r>
    </w:p>
    <w:p>
      <w:r>
        <w:t xml:space="preserve">수집된 데이터는 테이블에 레코드로 기록되는 순서대로 일련번호가 부여되며, 날짜별로 나누어(파티션) 저장됩니다. </w:t>
      </w:r>
      <w:r>
        <w:rPr>
          <w:rStyle w:val="af4"/>
        </w:rPr>
        <w:t>table</w:t>
      </w:r>
      <w:r>
        <w:t xml:space="preserve"> 명령의 </w:t>
      </w:r>
      <w:hyperlink r:id="rId592">
        <w:r>
          <w:rPr>
            <w:rStyle w:val="a6"/>
          </w:rPr>
          <w:t>출력 필드</w:t>
        </w:r>
      </w:hyperlink>
      <w:r>
        <w:t xml:space="preserve"> 중 </w:t>
      </w:r>
      <w:r>
        <w:rPr>
          <w:b w:val="on"/>
        </w:rPr>
        <w:t>_id</w:t>
      </w:r>
      <w:r>
        <w:t xml:space="preserve">, </w:t>
      </w:r>
      <w:r>
        <w:rPr>
          <w:b w:val="on"/>
        </w:rPr>
        <w:t>_era</w:t>
      </w:r>
      <w:r>
        <w:t xml:space="preserve"> 필드에서 파티션 정보를 확인할 수 있습니다.</w:t>
      </w:r>
    </w:p>
    <w:p>
      <w:pPr>
        <w:numPr>
          <w:numId w:val="675"/>
        </w:numPr>
        <w:spacing w:before="0" w:after="0"/>
        <w:ind w:left="360" w:hanging="360"/>
      </w:pPr>
      <w:r>
        <w:rPr>
          <w:b w:val="on"/>
        </w:rPr>
        <w:t>_id</w:t>
      </w:r>
      <w:r>
        <w:t>: 파티션 내 레코드의 일련번호(레코드는 데이터의 최소 단위)</w:t>
      </w:r>
    </w:p>
    <w:p>
      <w:pPr>
        <w:numPr>
          <w:numId w:val="675"/>
        </w:numPr>
        <w:spacing w:before="0" w:after="0"/>
        <w:ind w:left="360" w:hanging="360"/>
      </w:pPr>
      <w:r>
        <w:rPr>
          <w:b w:val="on"/>
        </w:rPr>
        <w:t>_era</w:t>
      </w:r>
      <w:r>
        <w:t>: 파티션 식별자</w:t>
      </w:r>
    </w:p>
    <w:p>
      <w:r>
        <w:t>날짜 기반 파티션은 로그 데이터의 저장 분석 시 데이터 접근 속도와 관리 효율성을 크게 향상시킵니다. 예를 들어, 최근 7일 간의 로그를 분석하고자 할 경우 날짜 기반 파티션을 활용하면 해당 기간의 파티션만 조회함으로써 검색 속도를 높일 수 있습니다.</w:t>
      </w:r>
    </w:p>
    <w:p>
      <w:r>
        <w:t xml:space="preserve">한 테이블 안에 있는 데이터는 파티션 단위로 여러 </w:t>
      </w:r>
      <w:hyperlink r:id="rId593">
        <w:r>
          <w:rPr>
            <w:rStyle w:val="a6"/>
          </w:rPr>
          <w:t>스토리지 계층</w:t>
        </w:r>
      </w:hyperlink>
      <w:r>
        <w:t xml:space="preserve">에 분산 저장됩니다. </w:t>
      </w:r>
      <w:hyperlink r:id="rId594">
        <w:r>
          <w:rPr>
            <w:rStyle w:val="a6"/>
          </w:rPr>
          <w:t>system count</w:t>
        </w:r>
      </w:hyperlink>
      <w:r>
        <w:t xml:space="preserve"> 명령을 실행하면 테이블 안에 있는 데이터의 스토리지 계층별 분산 현황을 확인할 수 있습니다.</w:t>
      </w:r>
    </w:p>
    <w:p>
      <w:pPr>
        <w:pStyle w:val="af1"/>
      </w:pPr>
      <w:r>
        <w:t>system count 명령은 로컬 테이블 조회만 지원하므로 "remote NODE [ system count TABLE ]" 형식으로 실행해야 합니다. NODE에는 노드 ID만 지정할 수 있습니다.</w:t>
      </w:r>
    </w:p>
    <w:p>
      <w:pPr>
        <w:pStyle w:val="a7"/>
      </w:pPr>
      <w:r>
        <w:t>데이터 보관 주기</w:t>
      </w:r>
    </w:p>
    <w:p>
      <w:r>
        <w:t>테이블 단위로 데이터의 보관 기한을 지정해두면 보관 기한이 지난 데이터는 자동으로 삭제됩니다.</w:t>
      </w:r>
    </w:p>
    <w:p>
      <w:r>
        <w:t xml:space="preserve">테이블 생성/편집 시에 </w:t>
      </w:r>
      <w:r>
        <w:rPr>
          <w:b w:val="on"/>
        </w:rPr>
        <w:t>보관 주기</w:t>
      </w:r>
      <w:r>
        <w:t xml:space="preserve">로 데이터의 보관 기한을 설정할 수 있습니다. 테이블의 </w:t>
      </w:r>
      <w:hyperlink r:id="rId595">
        <w:r>
          <w:rPr>
            <w:rStyle w:val="a6"/>
          </w:rPr>
          <w:t>보관 주기</w:t>
        </w:r>
      </w:hyperlink>
      <w:r>
        <w:t xml:space="preserve">는 데이터 </w:t>
      </w:r>
      <w:r>
        <w:rPr>
          <w:b w:val="on"/>
        </w:rPr>
        <w:t>생명주기</w:t>
      </w:r>
      <w:r>
        <w:t>와 유사하지만 다음과 같은 차이가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테이블 보관주기</w:t>
            </w:r>
          </w:p>
        </w:tc>
        <w:tc>
          <w:tcPr>
            <w:shd w:fill="eeeeee"/>
          </w:tcPr>
          <w:p>
            <w:pPr>
              <w:spacing w:before="0" w:after="0"/>
            </w:pPr>
            <w:r>
              <w:rPr>
                <w:rFonts w:ascii="맑은 고딕" w:hAnsi="맑은 고딕" w:cs="맑은 고딕" w:eastAsia="맑은 고딕"/>
              </w:rPr>
              <w:t>데이터 생명주기</w:t>
            </w:r>
          </w:p>
        </w:tc>
      </w:tr>
      <w:tr>
        <w:tc>
          <w:p>
            <w:pPr>
              <w:spacing w:before="0" w:after="0"/>
            </w:pPr>
            <w:r>
              <w:t>적용 범위</w:t>
            </w:r>
          </w:p>
        </w:tc>
        <w:tc>
          <w:p>
            <w:pPr>
              <w:spacing w:before="0" w:after="0"/>
            </w:pPr>
            <w:r>
              <w:t>개별 테이블의 데이터(지역 설정)</w:t>
            </w:r>
          </w:p>
        </w:tc>
        <w:tc>
          <w:p>
            <w:pPr>
              <w:spacing w:before="0" w:after="0"/>
            </w:pPr>
            <w:r>
              <w:t>스토리지에 기록된 모든 데이터(전역 설정)</w:t>
            </w:r>
          </w:p>
        </w:tc>
      </w:tr>
      <w:tr>
        <w:tc>
          <w:p>
            <w:pPr>
              <w:spacing w:before="0" w:after="0"/>
            </w:pPr>
            <w:r>
              <w:t>관리 대상</w:t>
            </w:r>
          </w:p>
        </w:tc>
        <w:tc>
          <w:p>
            <w:pPr>
              <w:spacing w:before="0" w:after="0"/>
            </w:pPr>
            <w:r>
              <w:t>테이블 파티션 단위 데이터</w:t>
            </w:r>
          </w:p>
        </w:tc>
        <w:tc>
          <w:p>
            <w:pPr>
              <w:spacing w:before="0" w:after="0"/>
            </w:pPr>
            <w:r>
              <w:t>테이블 파티션 단위 데이터</w:t>
            </w:r>
          </w:p>
        </w:tc>
      </w:tr>
      <w:tr>
        <w:tc>
          <w:p>
            <w:pPr>
              <w:spacing w:before="0" w:after="0"/>
            </w:pPr>
            <w:r>
              <w:t>보관 기한 초과시</w:t>
            </w:r>
          </w:p>
        </w:tc>
        <w:tc>
          <w:p>
            <w:pPr>
              <w:spacing w:before="0" w:after="0"/>
            </w:pPr>
            <w:r>
              <w:t>데이터 삭제</w:t>
            </w:r>
          </w:p>
        </w:tc>
        <w:tc>
          <w:p>
            <w:pPr>
              <w:spacing w:before="0" w:after="0"/>
            </w:pPr>
            <w:r>
              <w:t>하위 스토리지 계층으로 롤오버</w:t>
            </w:r>
          </w:p>
        </w:tc>
      </w:tr>
      <w:tr>
        <w:tc>
          <w:p>
            <w:pPr>
              <w:spacing w:before="0" w:after="0"/>
            </w:pPr>
            <w:r>
              <w:t>스토리지 관리</w:t>
            </w:r>
          </w:p>
        </w:tc>
        <w:tc>
          <w:p>
            <w:pPr>
              <w:spacing w:before="0" w:after="0"/>
            </w:pPr>
            <w:r>
              <w:t>오래된 데이터 삭제 또는 수집 중지</w:t>
            </w:r>
          </w:p>
        </w:tc>
        <w:tc>
          <w:p>
            <w:pPr>
              <w:spacing w:before="0" w:after="0"/>
            </w:pPr>
            <w:r>
              <w:t>(1차) 롤오버, (2차) 삭제 또는 영구 보관</w:t>
            </w:r>
          </w:p>
        </w:tc>
      </w:tr>
    </w:tbl>
    <w:p>
      <w:r>
        <w:t>데이터 생명주기와 테이블 보관 주기는 서로 독립적으로 적용됩니다. 두 설정 중 보관 기한이 먼저 도래한 쪽이 우선 적용되어 데이터가 삭제될 수 있으므로, 다음 중 하나의 방식으로 일관되게 데이터를 관리하는 것을 권장합니다.</w:t>
      </w:r>
    </w:p>
    <w:p>
      <w:r>
        <w:t>데이터 생명주기만 사용</w:t>
      </w:r>
    </w:p>
    <w:p>
      <w:pPr>
        <w:numPr>
          <w:numId w:val="677"/>
        </w:numPr>
        <w:spacing w:before="0" w:after="0"/>
        <w:ind w:left="360" w:hanging="360"/>
      </w:pPr>
      <w:r>
        <w:t>테이블 생성 시 보관 주기를 기본 설정인 "영구 저장"을 그대로 사용하세요.</w:t>
      </w:r>
    </w:p>
    <w:p>
      <w:pPr>
        <w:numPr>
          <w:numId w:val="677"/>
        </w:numPr>
        <w:spacing w:before="0" w:after="0"/>
        <w:ind w:left="360" w:hanging="360"/>
      </w:pPr>
      <w:r>
        <w:t>데이터 생명주기는 전체 노드에서 전역 설정으로 적용되므로, 테이블 보관주기보다 더 간편하게 일관된 정책을 유지할 수 있습니다.</w:t>
      </w:r>
    </w:p>
    <w:p>
      <w:r>
        <w:t>데이터 생명주기를 주기능, 테이블의 보관 주기를 보조기능으로 사용</w:t>
      </w:r>
    </w:p>
    <w:p>
      <w:pPr>
        <w:numPr>
          <w:numId w:val="678"/>
        </w:numPr>
        <w:spacing w:before="0" w:after="0"/>
        <w:ind w:left="360" w:hanging="360"/>
      </w:pPr>
      <w:r>
        <w:t>전역 설정으로 데이터 생명주기의 보관 기간을 지정하세요.</w:t>
      </w:r>
    </w:p>
    <w:p>
      <w:pPr>
        <w:numPr>
          <w:numId w:val="678"/>
        </w:numPr>
        <w:spacing w:before="0" w:after="0"/>
        <w:ind w:left="360" w:hanging="360"/>
      </w:pPr>
      <w:r>
        <w:t>특정 테이블만 별도로 짧은 보관 주기가 필요할 경우에만, 해당 테이블에 보관 주기를 설정하세요.</w:t>
      </w:r>
    </w:p>
    <w:p>
      <w:pPr>
        <w:pStyle w:val="af1"/>
      </w:pPr>
      <w:r>
        <w:t>테이블 보관 기간을 "0"으로 설정해두면 보관 기간이 지나도 데이터가 삭제되지 않습니다(영구 보관).</w:t>
      </w:r>
    </w:p>
    <w:p>
      <w:pPr>
        <w:pStyle w:val="4"/>
      </w:pPr>
      <w:r>
        <w:t>테이블 목록 조회</w:t>
      </w:r>
    </w:p>
    <w:p>
      <w:r>
        <w:rPr>
          <w:b w:val="on"/>
        </w:rPr>
        <w:t>시스템 &gt; 테이블</w:t>
      </w:r>
      <w:r>
        <w:t xml:space="preserve"> 메뉴에서 전체 테이블 목록을 조회할 수 있습니다. </w:t>
      </w:r>
      <w:r>
        <w:rPr>
          <w:b w:val="on"/>
        </w:rPr>
        <w:t>테이블 트리</w:t>
      </w:r>
      <w:r>
        <w:t xml:space="preserve">에서 </w:t>
      </w:r>
      <w:r>
        <w:rPr>
          <w:b w:val="on"/>
        </w:rPr>
        <w:t>조직명</w:t>
      </w:r>
      <w:r>
        <w:t xml:space="preserve">을 클릭하면 전체 테이블 목록을 확인 할 수 있습니다. </w:t>
      </w:r>
      <w:r>
        <w:rPr>
          <w:b w:val="on"/>
        </w:rPr>
        <w:t>테이블</w:t>
      </w:r>
      <w:r>
        <w:t xml:space="preserve"> 이름을 클릭하면 해당 테이블의 상세 정보를 확인할 수 있습니다.</w:t>
      </w:r>
    </w:p>
    <w:p>
      <w:pPr>
        <w:numPr>
          <w:numId w:val="679"/>
        </w:numPr>
        <w:spacing w:before="0" w:after="0"/>
        <w:ind w:left="360" w:hanging="360"/>
      </w:pPr>
      <w:r>
        <w:rPr>
          <w:b w:val="on"/>
        </w:rPr>
        <w:t>이름</w:t>
      </w:r>
      <w:r>
        <w:t>: 테이블의 고유한 이름</w:t>
      </w:r>
    </w:p>
    <w:p>
      <w:pPr>
        <w:numPr>
          <w:numId w:val="679"/>
        </w:numPr>
        <w:spacing w:before="0" w:after="0"/>
        <w:ind w:left="360" w:hanging="360"/>
      </w:pPr>
      <w:r>
        <w:rPr>
          <w:b w:val="on"/>
        </w:rPr>
        <w:t>로그 수집 기간</w:t>
      </w:r>
      <w:r>
        <w:t>: 테이블에 기록된 데이터의 수집 기간</w:t>
      </w:r>
    </w:p>
    <w:p>
      <w:pPr>
        <w:numPr>
          <w:numId w:val="679"/>
        </w:numPr>
        <w:spacing w:before="0" w:after="0"/>
        <w:ind w:left="360" w:hanging="360"/>
      </w:pPr>
      <w:r>
        <w:rPr>
          <w:b w:val="on"/>
        </w:rPr>
        <w:t>보관 기간</w:t>
      </w:r>
      <w:r>
        <w:t>: 데이터를 테이블에 보관할 기간. 데이터가 기록된 시점을 기준으로 보관 기간이 지난 데이터는 자동으로 삭제됩니다.</w:t>
      </w:r>
    </w:p>
    <w:p>
      <w:pPr>
        <w:numPr>
          <w:numId w:val="679"/>
        </w:numPr>
        <w:spacing w:before="0" w:after="0"/>
        <w:ind w:left="360" w:hanging="360"/>
      </w:pPr>
      <w:r>
        <w:rPr>
          <w:b w:val="on"/>
        </w:rPr>
        <w:t>암호화</w:t>
      </w:r>
      <w:r>
        <w:t>: 암호화 적용 여부(</w:t>
      </w:r>
      <w:r>
        <w:rPr>
          <w:b w:val="on"/>
        </w:rPr>
        <w:t>사용</w:t>
      </w:r>
      <w:r>
        <w:t>/</w:t>
      </w:r>
      <w:r>
        <w:rPr>
          <w:b w:val="on"/>
        </w:rPr>
        <w:t>사용 안 함</w:t>
      </w:r>
      <w:r>
        <w:t>)</w:t>
      </w:r>
    </w:p>
    <w:p>
      <w:pPr>
        <w:numPr>
          <w:numId w:val="679"/>
        </w:numPr>
        <w:spacing w:before="0" w:after="0"/>
        <w:ind w:left="360" w:hanging="360"/>
      </w:pPr>
      <w:r>
        <w:rPr>
          <w:b w:val="on"/>
        </w:rPr>
        <w:t>무결성 검증</w:t>
      </w:r>
      <w:r>
        <w:t>: 무결성 검증 적용 여부(</w:t>
      </w:r>
      <w:r>
        <w:rPr>
          <w:b w:val="on"/>
        </w:rPr>
        <w:t>사용</w:t>
      </w:r>
      <w:r>
        <w:t>/</w:t>
      </w:r>
      <w:r>
        <w:rPr>
          <w:b w:val="on"/>
        </w:rPr>
        <w:t>사용 안 함</w:t>
      </w:r>
      <w:r>
        <w:t>)</w:t>
      </w:r>
    </w:p>
    <w:p>
      <w:pPr>
        <w:numPr>
          <w:numId w:val="679"/>
        </w:numPr>
        <w:spacing w:before="0" w:after="0"/>
        <w:ind w:left="360" w:hanging="360"/>
      </w:pPr>
      <w:r>
        <w:rPr>
          <w:b w:val="on"/>
        </w:rPr>
        <w:t>디스크 사용량</w:t>
      </w:r>
      <w:r>
        <w:t>: 저장된 데이터의 총 용량</w:t>
      </w:r>
    </w:p>
    <w:p>
      <w:pPr>
        <w:numPr>
          <w:numId w:val="679"/>
        </w:numPr>
        <w:spacing w:before="0" w:after="0"/>
        <w:ind w:left="360" w:hanging="360"/>
      </w:pPr>
      <w:r>
        <w:rPr>
          <w:b w:val="on"/>
        </w:rPr>
        <w:t>비율</w:t>
      </w:r>
      <w:r>
        <w:t>: 전체 테이블 용량 대비 해당 테이블이 차지하는 비율</w:t>
      </w:r>
    </w:p>
    <w:p>
      <w:r>
        <w:t xml:space="preserve">테이블 목록에는 수집된 데이터가 저장되는 데이터 테이블만 표시됩니다. </w:t>
      </w:r>
      <w:hyperlink r:id="rId596">
        <w:r>
          <w:rPr>
            <w:rStyle w:val="a6"/>
          </w:rPr>
          <w:t>system tables</w:t>
        </w:r>
      </w:hyperlink>
      <w:r>
        <w:t xml:space="preserve"> 명령을 실행하면 관리자는 모든 데이터 테이블과 시스템 테이블을, 일반 사용자는 권한이 부여된 데이터 테이블만 조회할 수 있습니다.</w:t>
      </w:r>
    </w:p>
    <w:p>
      <w:r>
        <w:t>테이블 트리와 테이블 목록은 각각 테이블 이름을 기준으로 검색 기능을 제공합니다. 두 검색 기능 모두 대소문자를 구분하지 않습니다.</w:t>
      </w:r>
    </w:p>
    <w:p>
      <w:pPr>
        <w:pStyle w:val="a7"/>
      </w:pPr>
      <w:r>
        <w:t>테이블 목록 다운로드</w:t>
      </w:r>
    </w:p>
    <w:p>
      <w:r>
        <w:t xml:space="preserve">테이블 목록을 로컬 PC에 파일로 저장하려면, 목록 우측 상단의 </w:t>
      </w:r>
      <w:r>
        <w:rPr>
          <w:b w:val="on"/>
        </w:rPr>
        <w:t>다운로드</w:t>
      </w:r>
      <w:r>
        <w:t xml:space="preserve"> 버튼을 클릭하세요.</w:t>
      </w:r>
    </w:p>
    <w:p>
      <w:pPr>
        <w:pStyle w:val="a7"/>
      </w:pPr>
      <w:r>
        <w:t>테이블 목록 새로 고침</w:t>
      </w:r>
    </w:p>
    <w:p>
      <w:r>
        <w:t xml:space="preserve">테이블 목록을 최신 정보로 갱신하려면, 목록 우측 상단의 </w:t>
      </w:r>
      <w:r>
        <w:rPr>
          <w:b w:val="on"/>
        </w:rPr>
        <w:t>새로 고침</w:t>
      </w:r>
      <w:r>
        <w:t xml:space="preserve"> 버튼을 클릭하세요.</w:t>
      </w:r>
    </w:p>
    <w:p>
      <w:pPr>
        <w:pStyle w:val="4"/>
      </w:pPr>
      <w:r>
        <w:t>테이블 그룹</w:t>
      </w:r>
    </w:p>
    <w:p>
      <w:r>
        <w:t>테이블을 그룹화하여 관리하려면 테이블 그룹을 사용하세요.</w:t>
      </w:r>
    </w:p>
    <w:p>
      <w:pPr>
        <w:pStyle w:val="a7"/>
      </w:pPr>
      <w:r>
        <w:t>테이블 그룹 추가</w:t>
      </w:r>
    </w:p>
    <w:p>
      <w:r>
        <w:t>테이블 그룹을 추가하려면,</w:t>
      </w:r>
    </w:p>
    <w:p>
      <w:r>
        <w:rPr>
          <w:b w:val="on"/>
        </w:rPr>
        <w:t>시스템 &gt; 테이블</w:t>
      </w:r>
      <w:r>
        <w:t xml:space="preserve">에서 테이블 그룹 목록 위에 있는 </w:t>
      </w:r>
      <w:r>
        <w:rPr>
          <w:b w:val="on"/>
        </w:rPr>
        <w:t>추가</w:t>
      </w:r>
      <w:r>
        <w:t xml:space="preserve"> 버튼을 클릭하세요.</w:t>
      </w:r>
    </w:p>
    <w:p>
      <w:r>
        <w:rPr>
          <w:b w:val="on"/>
        </w:rPr>
        <w:t>테이블 그룹 추가</w:t>
      </w:r>
      <w:r>
        <w:t xml:space="preserve"> 대화상자에서 테이블 그룹의 속성을 입력하세요.</w:t>
      </w:r>
    </w:p>
    <w:p>
      <w:pPr>
        <w:numPr>
          <w:numId w:val="681"/>
        </w:numPr>
        <w:spacing w:before="0" w:after="0"/>
        <w:ind w:left="360" w:hanging="360"/>
      </w:pPr>
      <w:r>
        <w:rPr>
          <w:b w:val="on"/>
        </w:rPr>
        <w:t>이름</w:t>
      </w:r>
      <w:r>
        <w:t>: 테이블 그룹 식별에 사용할 이름</w:t>
      </w:r>
    </w:p>
    <w:p>
      <w:pPr>
        <w:numPr>
          <w:numId w:val="681"/>
        </w:numPr>
        <w:spacing w:before="0" w:after="0"/>
        <w:ind w:left="360" w:hanging="360"/>
      </w:pPr>
      <w:r>
        <w:rPr>
          <w:b w:val="on"/>
        </w:rPr>
        <w:t>설명</w:t>
      </w:r>
      <w:r>
        <w:t>: 테이블 그룹에 대한 설명</w:t>
      </w:r>
    </w:p>
    <w:p>
      <w:pPr>
        <w:numPr>
          <w:numId w:val="681"/>
        </w:numPr>
        <w:spacing w:before="0" w:after="0"/>
        <w:ind w:left="360" w:hanging="360"/>
      </w:pPr>
      <w:r>
        <w:rPr>
          <w:b w:val="on"/>
        </w:rPr>
        <w:t>상위 그룹</w:t>
      </w:r>
      <w:r>
        <w:t>: 추가할 테이블 그룹의 상위 그룹 (기본값: 선택 안 함)</w:t>
      </w:r>
    </w:p>
    <w:p>
      <w:r>
        <w:t xml:space="preserve">모든 설정을 마쳤으면 </w:t>
      </w:r>
      <w:r>
        <w:rPr>
          <w:b w:val="on"/>
        </w:rPr>
        <w:t>확인</w:t>
      </w:r>
      <w:r>
        <w:t xml:space="preserve"> 버튼을 클릭하세요.</w:t>
      </w:r>
    </w:p>
    <w:p>
      <w:pPr>
        <w:pStyle w:val="a7"/>
      </w:pPr>
      <w:r>
        <w:t>테이블 그룹 수정</w:t>
      </w:r>
    </w:p>
    <w:p>
      <w:r>
        <w:t>테이블 그룹을 수정하려면,</w:t>
      </w:r>
    </w:p>
    <w:p>
      <w:r>
        <w:t xml:space="preserve">테이블 그룹 목록에서 수정할 테이블 그룹을 선택한 다음, </w:t>
      </w:r>
      <w:r>
        <w:t xml:space="preserve"> 버튼을 클릭하세요.</w:t>
      </w:r>
    </w:p>
    <w:p>
      <w:r>
        <w:rPr>
          <w:b w:val="on"/>
        </w:rPr>
        <w:t>테이블 그룹 수정</w:t>
      </w:r>
      <w:r>
        <w:t xml:space="preserve"> 대화상자에서 테이블 그룹의 속성을 수정한 다음 </w:t>
      </w:r>
      <w:r>
        <w:rPr>
          <w:b w:val="on"/>
        </w:rPr>
        <w:t>확인</w:t>
      </w:r>
      <w:r>
        <w:t xml:space="preserve"> 버튼을 클릭하세요..</w:t>
      </w:r>
    </w:p>
    <w:p>
      <w:pPr>
        <w:pStyle w:val="a7"/>
      </w:pPr>
      <w:r>
        <w:t>테이블 그룹 삭제</w:t>
      </w:r>
    </w:p>
    <w:p>
      <w:r>
        <w:t>테이블 그룹을 삭제하려면,</w:t>
      </w:r>
    </w:p>
    <w:p>
      <w:r>
        <w:t xml:space="preserve">테이블 그룹 목록에서 삭제할 테이블 그룹을 선택한 다음, </w:t>
      </w:r>
      <w:r>
        <w:t xml:space="preserve"> 버튼을 클릭하세요.</w:t>
      </w:r>
    </w:p>
    <w:p>
      <w:r>
        <w:t xml:space="preserve">테이블 그룹 아래에 있는 모든 그룹을 삭제하려면 </w:t>
      </w:r>
      <w:r>
        <w:rPr>
          <w:b w:val="on"/>
        </w:rPr>
        <w:t>테이블 그룹 삭제</w:t>
      </w:r>
      <w:r>
        <w:t xml:space="preserve"> 대화상자에서 </w:t>
      </w:r>
      <w:r>
        <w:rPr>
          <w:b w:val="on"/>
        </w:rPr>
        <w:t>하위 그룹 모두 제거</w:t>
      </w:r>
      <w:r>
        <w:t>를 선택하세요.</w:t>
      </w:r>
    </w:p>
    <w:p>
      <w:pPr>
        <w:pStyle w:val="af1"/>
      </w:pPr>
      <w:r>
        <w:t>삭제할 테이블 그룹에 테이블이 포함되어 있으면 소속 그룹만 제거되고, 테이블은 소속 그룹이 없는 상태가 됩니다.</w:t>
      </w:r>
    </w:p>
    <w:p>
      <w:pPr>
        <w:pStyle w:val="4"/>
      </w:pPr>
      <w:r>
        <w:t>테이블 추가</w:t>
      </w:r>
    </w:p>
    <w:p>
      <w:r>
        <w:t>새 테이블을 추가하는 방법은 두 가지입니다.</w:t>
      </w:r>
    </w:p>
    <w:p>
      <w:hyperlink r:id="rId597">
        <w:r>
          <w:rPr>
            <w:rStyle w:val="a6"/>
          </w:rPr>
          <w:t>테이블 목록</w:t>
        </w:r>
      </w:hyperlink>
      <w:r>
        <w:t>에서 테이블을 생성</w:t>
      </w:r>
    </w:p>
    <w:p>
      <w:hyperlink r:id="rId598">
        <w:r>
          <w:rPr>
            <w:rStyle w:val="a6"/>
          </w:rPr>
          <w:t>수집기 추가</w:t>
        </w:r>
      </w:hyperlink>
      <w:r>
        <w:t xml:space="preserve"> 시 테이블 생성</w:t>
      </w:r>
    </w:p>
    <w:p>
      <w:hyperlink r:id="rId599">
        <w:r>
          <w:rPr>
            <w:rStyle w:val="a6"/>
          </w:rPr>
          <w:t>테이블 목록</w:t>
        </w:r>
      </w:hyperlink>
      <w:r>
        <w:t xml:space="preserve">에서 새 테이블을 생성하려면 도구 모음에서 </w:t>
      </w:r>
      <w:r>
        <w:rPr>
          <w:b w:val="on"/>
        </w:rPr>
        <w:t>추가</w:t>
      </w:r>
      <w:r>
        <w:t xml:space="preserve"> 버튼을 클릭하세요. </w:t>
      </w:r>
      <w:r>
        <w:rPr>
          <w:b w:val="on"/>
        </w:rPr>
        <w:t>테이블 추가</w:t>
      </w:r>
      <w:r>
        <w:t xml:space="preserve"> 대화상자가 나타나면 테이블의 </w:t>
      </w:r>
      <w:r>
        <w:rPr>
          <w:b w:val="on"/>
        </w:rPr>
        <w:t>이름</w:t>
      </w:r>
      <w:r>
        <w:t xml:space="preserve">, </w:t>
      </w:r>
      <w:r>
        <w:rPr>
          <w:b w:val="on"/>
        </w:rPr>
        <w:t>암호화 프로파일</w:t>
      </w:r>
      <w:r>
        <w:t xml:space="preserve">, </w:t>
      </w:r>
      <w:r>
        <w:rPr>
          <w:b w:val="on"/>
        </w:rPr>
        <w:t>보관 기관</w:t>
      </w:r>
      <w:r>
        <w:t xml:space="preserve">을 설정한 다음, </w:t>
      </w:r>
      <w:r>
        <w:rPr>
          <w:b w:val="on"/>
        </w:rPr>
        <w:t>확인</w:t>
      </w:r>
      <w:r>
        <w:t xml:space="preserve"> 버튼을 클릭하여 테이블을 추가할 수 있습니다.</w:t>
      </w:r>
    </w:p>
    <w:p>
      <w:pPr>
        <w:numPr>
          <w:numId w:val="685"/>
        </w:numPr>
        <w:spacing w:before="0" w:after="0"/>
        <w:ind w:left="360" w:hanging="360"/>
      </w:pPr>
      <w:r>
        <w:rPr>
          <w:b w:val="on"/>
        </w:rPr>
        <w:t>이름</w:t>
      </w:r>
      <w:r>
        <w:t>: 테이블의 고유한 이름(최대 50자). 영문자, 숫자, 하이픈(</w:t>
      </w:r>
      <w:r>
        <w:rPr>
          <w:rStyle w:val="af4"/>
        </w:rPr>
        <w:t>-</w:t>
      </w:r>
      <w:r>
        <w:t>), 밑줄(</w:t>
      </w:r>
      <w:r>
        <w:rPr>
          <w:rStyle w:val="af4"/>
        </w:rPr>
        <w:t>_</w:t>
      </w:r>
      <w:r>
        <w:t>)만 사용할 수 있습니다. 이름은 이후에 변경할 수 없습니다.</w:t>
      </w:r>
    </w:p>
    <w:p>
      <w:pPr>
        <w:numPr>
          <w:numId w:val="685"/>
        </w:numPr>
        <w:spacing w:before="0" w:after="0"/>
        <w:ind w:left="360" w:hanging="360"/>
      </w:pPr>
      <w:r>
        <w:rPr>
          <w:b w:val="on"/>
        </w:rPr>
        <w:t>암호화</w:t>
      </w:r>
      <w:r>
        <w:t xml:space="preserve">: 데이터 암호화 및 무결성 검증 여부(기본값: </w:t>
      </w:r>
      <w:r>
        <w:rPr>
          <w:b w:val="on"/>
        </w:rPr>
        <w:t>사용</w:t>
      </w:r>
      <w:r>
        <w:t>). 이 설정은 이후에 변경할 수 없습니다.</w:t>
      </w:r>
    </w:p>
    <w:p>
      <w:pPr>
        <w:numPr>
          <w:numId w:val="685"/>
        </w:numPr>
        <w:spacing w:before="0" w:after="0"/>
        <w:ind w:left="360" w:hanging="360"/>
      </w:pPr>
      <w:r>
        <w:rPr>
          <w:b w:val="on"/>
        </w:rPr>
        <w:t>보관 기간</w:t>
      </w:r>
      <w:r>
        <w:t xml:space="preserve">: 데이터를 테이블에 보관할 기간(기본값: </w:t>
      </w:r>
      <w:r>
        <w:rPr>
          <w:rStyle w:val="af4"/>
        </w:rPr>
        <w:t>0</w:t>
      </w:r>
      <w:r>
        <w:t xml:space="preserve">). 테이블의 보관 기간과 </w:t>
      </w:r>
      <w:hyperlink r:id="rId600">
        <w:r>
          <w:rPr>
            <w:rStyle w:val="a6"/>
          </w:rPr>
          <w:t>클러스터</w:t>
        </w:r>
      </w:hyperlink>
      <w:r>
        <w:t>의 데이터 생명주기에서 정의된 보관 기간은 각각 독립적으로 동작합니다. 두 조건 중 하나라도 충족되면 해당 데이터는 삭제됩니다. 클러스터의 데이터 생명주기를 기준으로 데이터 관리를 수행하려면 테이블의 보관 기간을 "0"(영구 보관)으로 설정하세요.</w:t>
      </w:r>
    </w:p>
    <w:p>
      <w:pPr>
        <w:pStyle w:val="af1"/>
      </w:pPr>
      <w:r>
        <w:t>테이블 이름에서 하이픈은 4.0.2507.0 버전부터 사용할 수 있습니다. 암호화와 무결성 검증은 항상 동시에 적용됩니다. 둘 중 하나만 사용하려면 REST API를 이용하세요.</w:t>
      </w:r>
    </w:p>
    <w:p>
      <w:pPr>
        <w:pStyle w:val="4"/>
      </w:pPr>
      <w:r>
        <w:t>테이블 정보 조회</w:t>
      </w:r>
    </w:p>
    <w:p>
      <w:hyperlink r:id="rId601">
        <w:r>
          <w:rPr>
            <w:rStyle w:val="a6"/>
          </w:rPr>
          <w:t>테이블 그룹</w:t>
        </w:r>
      </w:hyperlink>
      <w:r>
        <w:t>에서 테이블을 클릭하면 해당 테이블의 상세 정보를 조회할 수 있습니다.</w:t>
      </w:r>
    </w:p>
    <w:p>
      <w:r>
        <w:t>테이블 속성 화면은 다음과 같은 세 개의 탭으로 구성됩니다.</w:t>
      </w:r>
    </w:p>
    <w:p>
      <w:r>
        <w:rPr>
          <w:b w:val="on"/>
        </w:rPr>
        <w:t>기본 설정</w:t>
      </w:r>
    </w:p>
    <w:p>
      <w:r>
        <w:t>테이블 속성, 접근 권한, 노드별 디스크 사용량 정보를 확인할 수 있습니다.</w:t>
      </w:r>
    </w:p>
    <w:p>
      <w:pPr>
        <w:numPr>
          <w:numId w:val="686"/>
        </w:numPr>
        <w:spacing w:before="0" w:after="0"/>
        <w:ind w:left="360" w:hanging="360"/>
      </w:pPr>
      <w:r>
        <w:rPr>
          <w:b w:val="on"/>
        </w:rPr>
        <w:t>테이블 속성</w:t>
      </w:r>
      <w:r>
        <w:t xml:space="preserve"> 섹션에서 </w:t>
      </w:r>
      <w:r>
        <w:rPr>
          <w:b w:val="on"/>
        </w:rPr>
        <w:t>보관 기간</w:t>
      </w:r>
      <w:r>
        <w:t xml:space="preserve">을 변경할 수 있습니다. 단위는 </w:t>
      </w:r>
      <w:r>
        <w:rPr>
          <w:b w:val="on"/>
        </w:rPr>
        <w:t>일</w:t>
      </w:r>
      <w:r>
        <w:t>입니다.</w:t>
      </w:r>
    </w:p>
    <w:p>
      <w:pPr>
        <w:numPr>
          <w:numId w:val="686"/>
        </w:numPr>
        <w:spacing w:before="0" w:after="0"/>
        <w:ind w:left="360" w:hanging="360"/>
      </w:pPr>
      <w:r>
        <w:rPr>
          <w:b w:val="on"/>
        </w:rPr>
        <w:t>권한</w:t>
      </w:r>
      <w:r>
        <w:t xml:space="preserve"> 섹션에서 </w:t>
      </w:r>
      <w:r>
        <w:rPr>
          <w:b w:val="on"/>
        </w:rPr>
        <w:t>테이블 공유 계정</w:t>
      </w:r>
      <w:r>
        <w:t xml:space="preserve"> 및 </w:t>
      </w:r>
      <w:r>
        <w:rPr>
          <w:b w:val="on"/>
        </w:rPr>
        <w:t>테이블 공유 그룹</w:t>
      </w:r>
      <w:r>
        <w:t xml:space="preserve">을 설정하여 </w:t>
      </w:r>
      <w:r>
        <w:rPr>
          <w:b w:val="on"/>
        </w:rPr>
        <w:t>계정</w:t>
      </w:r>
      <w:r>
        <w:t xml:space="preserve"> 또는 </w:t>
      </w:r>
      <w:r>
        <w:rPr>
          <w:b w:val="on"/>
        </w:rPr>
        <w:t>계정 그룹</w:t>
      </w:r>
      <w:r>
        <w:t xml:space="preserve"> 단위로 테이블 읽기 권한을 부여할 수 있습니다.</w:t>
      </w:r>
    </w:p>
    <w:p>
      <w:pPr>
        <w:numPr>
          <w:numId w:val="686"/>
        </w:numPr>
        <w:spacing w:before="0" w:after="0"/>
        <w:ind w:left="400" w:hanging="360"/>
      </w:pPr>
      <w:r>
        <w:rPr>
          <w:b w:val="on"/>
        </w:rPr>
        <w:t>노드별 총 사용량</w:t>
      </w:r>
      <w:r>
        <w:t>은 로그프레소 소나 클러스터를 구성하는 각 노드의 테이블 및 인덱스 디스크 사용량을 보여줍니다.</w:t>
      </w:r>
    </w:p>
    <w:p>
      <w:r>
        <w:rPr>
          <w:b w:val="on"/>
        </w:rPr>
        <w:t>인덱스</w:t>
      </w:r>
    </w:p>
    <w:p>
      <w:pPr>
        <w:ind w:left="400"/>
      </w:pPr>
      <w:r>
        <w:t>테이블에 설정된 인덱스 정보를 확인할 수 있습니다.</w:t>
      </w:r>
    </w:p>
    <w:p>
      <w:r>
        <w:rPr>
          <w:b w:val="on"/>
        </w:rPr>
        <w:t>데이터</w:t>
      </w:r>
    </w:p>
    <w:p>
      <w:pPr>
        <w:ind w:left="400"/>
      </w:pPr>
      <w:r>
        <w:t>테이블에 최근 기록된 데이터 중 최대 10,000건을 미리 볼 수 있습니다.</w:t>
      </w:r>
    </w:p>
    <w:p>
      <w:pPr>
        <w:pStyle w:val="a7"/>
      </w:pPr>
      <w:r>
        <w:t>보관 기간 변경</w:t>
      </w:r>
    </w:p>
    <w:p>
      <w:hyperlink r:id="rId602">
        <w:r>
          <w:rPr>
            <w:rStyle w:val="a6"/>
          </w:rPr>
          <w:t>테이블 조회</w:t>
        </w:r>
      </w:hyperlink>
      <w:r>
        <w:t xml:space="preserve"> 화면의 </w:t>
      </w:r>
      <w:r>
        <w:rPr>
          <w:b w:val="on"/>
        </w:rPr>
        <w:t>기본 설정</w:t>
      </w:r>
      <w:r>
        <w:t xml:space="preserve"> 탭에서 </w:t>
      </w:r>
      <w:r>
        <w:rPr>
          <w:b w:val="on"/>
        </w:rPr>
        <w:t>보관 기간</w:t>
      </w:r>
      <w:r>
        <w:t xml:space="preserve">의 값을 클릭하세요. </w:t>
      </w:r>
      <w:r>
        <w:rPr>
          <w:b w:val="on"/>
        </w:rPr>
        <w:t>보관 기간 설정</w:t>
      </w:r>
      <w:r>
        <w:t xml:space="preserve"> 대화상자가 열리면, 데이터의 보관 주기를 원하는 값으로 변경할 수 있습니다.</w:t>
      </w:r>
    </w:p>
    <w:p>
      <w:pPr>
        <w:numPr>
          <w:numId w:val="687"/>
        </w:numPr>
        <w:spacing w:before="0" w:after="0"/>
        <w:ind w:left="360" w:hanging="360"/>
      </w:pPr>
      <w:r>
        <w:t>보관 기간은 최대 99,999일, 기본값은 "0"(영구 보관)입니다.</w:t>
      </w:r>
    </w:p>
    <w:p>
      <w:pPr>
        <w:pStyle w:val="a7"/>
      </w:pPr>
      <w:r>
        <w:t>테이블 접근 제어</w:t>
      </w:r>
    </w:p>
    <w:p>
      <w:hyperlink r:id="rId603">
        <w:r>
          <w:rPr>
            <w:rStyle w:val="a6"/>
          </w:rPr>
          <w:t>테이블 조회</w:t>
        </w:r>
      </w:hyperlink>
      <w:r>
        <w:t xml:space="preserve"> 화면의 </w:t>
      </w:r>
      <w:r>
        <w:rPr>
          <w:b w:val="on"/>
        </w:rPr>
        <w:t>기본 설정</w:t>
      </w:r>
      <w:r>
        <w:t xml:space="preserve"> 탭에서 </w:t>
      </w:r>
      <w:r>
        <w:rPr>
          <w:b w:val="on"/>
        </w:rPr>
        <w:t>테이블 공유 계정</w:t>
      </w:r>
      <w:r>
        <w:t xml:space="preserve"> 또는 </w:t>
      </w:r>
      <w:r>
        <w:rPr>
          <w:b w:val="on"/>
        </w:rPr>
        <w:t>테이블 공유 그룹</w:t>
      </w:r>
      <w:r>
        <w:t xml:space="preserve"> 항목 옆의 </w:t>
      </w:r>
      <w:r>
        <w:rPr>
          <w:b w:val="on"/>
        </w:rPr>
        <w:t>톱니바퀴 아이콘</w:t>
      </w:r>
      <w:r>
        <w:t xml:space="preserve">을 클릭하세요. </w:t>
      </w:r>
      <w:r>
        <w:rPr>
          <w:b w:val="on"/>
        </w:rPr>
        <w:t>테이블 공유</w:t>
      </w:r>
      <w:r>
        <w:t xml:space="preserve"> 대화상자에서 테이블 읽기 권한을 부여할 </w:t>
      </w:r>
      <w:r>
        <w:rPr>
          <w:b w:val="on"/>
        </w:rPr>
        <w:t>계정</w:t>
      </w:r>
      <w:r>
        <w:t xml:space="preserve"> 또는 </w:t>
      </w:r>
      <w:r>
        <w:rPr>
          <w:b w:val="on"/>
        </w:rPr>
        <w:t>계정 그룹</w:t>
      </w:r>
      <w:r>
        <w:t>을 지정할 수 있습니다.</w:t>
      </w:r>
    </w:p>
    <w:p>
      <w:pPr>
        <w:pStyle w:val="af1"/>
      </w:pPr>
      <w:r>
        <w:t>클러스터 관리자 및 관리자 계정은 모든 테이블에 접근할 수 있습니다. 이 기능은 일반 사용자에게 테이블 접근 권한을 부여하기 위한 용도로 제공됩니다.</w:t>
      </w:r>
    </w:p>
    <w:p>
      <w:pPr>
        <w:pStyle w:val="a7"/>
      </w:pPr>
      <w:r>
        <w:t>테이블에서 데이터 삭제</w:t>
      </w:r>
    </w:p>
    <w:p>
      <w:hyperlink r:id="rId604">
        <w:r>
          <w:rPr>
            <w:rStyle w:val="a6"/>
          </w:rPr>
          <w:t>테이블 조회</w:t>
        </w:r>
      </w:hyperlink>
      <w:r>
        <w:t xml:space="preserve"> 화면의 </w:t>
      </w:r>
      <w:r>
        <w:rPr>
          <w:b w:val="on"/>
        </w:rPr>
        <w:t>데이터</w:t>
      </w:r>
      <w:r>
        <w:t xml:space="preserve"> 탭에서 </w:t>
      </w:r>
      <w:r>
        <w:rPr>
          <w:b w:val="on"/>
        </w:rPr>
        <w:t>삭제</w:t>
      </w:r>
      <w:r>
        <w:t xml:space="preserve"> 버튼을 클릭하면 </w:t>
      </w:r>
      <w:r>
        <w:rPr>
          <w:b w:val="on"/>
        </w:rPr>
        <w:t>데이터 삭제</w:t>
      </w:r>
      <w:r>
        <w:t xml:space="preserve"> 대화상자가 나타납니다. 삭제 기준은 데이터가 기록된 시각입니다. 원하는 기간을 지정하여 해당 시점에 기록된 데이터를 삭제하세요.</w:t>
      </w:r>
    </w:p>
    <w:p>
      <w:pPr>
        <w:pStyle w:val="ae"/>
      </w:pPr>
      <w:r>
        <w:t>삭제된 데이터는 복구할 수 없습니다. 운영 환경에서 절대로 데이터를 삭제하지 마세요.</w:t>
      </w:r>
    </w:p>
    <w:p>
      <w:pPr>
        <w:pStyle w:val="4"/>
      </w:pPr>
      <w:r>
        <w:t>테이블 삭제</w:t>
      </w:r>
    </w:p>
    <w:p>
      <w:r>
        <w:t xml:space="preserve">테이블을 삭제하려면 </w:t>
      </w:r>
      <w:hyperlink r:id="rId605">
        <w:r>
          <w:rPr>
            <w:rStyle w:val="a6"/>
          </w:rPr>
          <w:t>테이블 목록</w:t>
        </w:r>
      </w:hyperlink>
      <w:r>
        <w:t xml:space="preserve">에서 삭제하려는 테이블을 선택한 다음, 목록 우측 상단의 </w:t>
      </w:r>
      <w:r>
        <w:rPr>
          <w:b w:val="on"/>
        </w:rPr>
        <w:t>삭제</w:t>
      </w:r>
      <w:r>
        <w:t xml:space="preserve"> 버튼을 클릭하세요. </w:t>
      </w:r>
      <w:r>
        <w:rPr>
          <w:b w:val="on"/>
        </w:rPr>
        <w:t>테이블 삭제</w:t>
      </w:r>
      <w:r>
        <w:t xml:space="preserve"> 대화상자에서 </w:t>
      </w:r>
      <w:r>
        <w:rPr>
          <w:b w:val="on"/>
        </w:rPr>
        <w:t>삭제</w:t>
      </w:r>
      <w:r>
        <w:t xml:space="preserve"> 버튼을 클릭하면 해당 테이블과 그 안에 저장된 모든 로그 및 인덱스가 삭제됩니다.</w:t>
      </w:r>
    </w:p>
    <w:p>
      <w:pPr>
        <w:pStyle w:val="3"/>
      </w:pPr>
      <w:r>
        <w:t>라이선스</w:t>
      </w:r>
    </w:p>
    <w:p>
      <w:pPr>
        <w:pStyle w:val="4"/>
      </w:pPr>
      <w:r>
        <w:t>개요</w:t>
      </w:r>
    </w:p>
    <w:p>
      <w:r>
        <w:t>로그프레소 소나를 사용하려면 웹 콘솔에서 라이선스를 등록해야 합니다. 등록된 라이선스에 따라 일일 원본 로그 수집량 및 사용할 수 있는 기능이 달라집니다.</w:t>
      </w:r>
    </w:p>
    <w:p>
      <w:r>
        <w:t>라이선스 유효 기간이 만료되면 일부 기능이 비활성화되지만, 로그 수집은 계속 수행됩니다.</w:t>
      </w:r>
    </w:p>
    <w:p>
      <w:pPr>
        <w:pStyle w:val="a7"/>
      </w:pPr>
      <w:r>
        <w:t>라이선스 유형</w:t>
      </w:r>
    </w:p>
    <w:p>
      <w:r>
        <w:t>로스프레소 소나의 라이선스는 네 가지로 나뉩니다. 괄호 안은 라이선스 화면에 표시되는 식별자입니다.</w:t>
      </w:r>
    </w:p>
    <w:p>
      <w:pPr>
        <w:numPr>
          <w:numId w:val="688"/>
        </w:numPr>
        <w:spacing w:before="0" w:after="0"/>
        <w:ind w:left="360" w:hanging="360"/>
      </w:pPr>
      <w:r>
        <w:t>Logpresso Sonar Light: 단독실행형 통합로그관리서버(LMS) 라이선스(LIGHT)</w:t>
      </w:r>
    </w:p>
    <w:p>
      <w:pPr>
        <w:numPr>
          <w:numId w:val="688"/>
        </w:numPr>
        <w:spacing w:before="0" w:after="0"/>
        <w:ind w:left="360" w:hanging="360"/>
      </w:pPr>
      <w:r>
        <w:t>Logpresso Sonar Light HA: 이중화된 통합로그관리서버(LMS) 라이선스(LIGHT-HA)</w:t>
      </w:r>
    </w:p>
    <w:p>
      <w:pPr>
        <w:numPr>
          <w:numId w:val="688"/>
        </w:numPr>
        <w:spacing w:before="0" w:after="0"/>
        <w:ind w:left="360" w:hanging="360"/>
      </w:pPr>
      <w:r>
        <w:t>Logpresso Sonar: 통합보안관리(SIEM) 라이선스(SNR)</w:t>
      </w:r>
    </w:p>
    <w:p>
      <w:pPr>
        <w:numPr>
          <w:numId w:val="688"/>
        </w:numPr>
        <w:spacing w:before="0" w:after="0"/>
        <w:ind w:left="360" w:hanging="360"/>
      </w:pPr>
      <w:r>
        <w:t>Logpresso Sonar Maestro: 보안운영 자동화(SOAR) 라이선스(MAE)</w:t>
      </w:r>
    </w:p>
    <w:p>
      <w:pPr>
        <w:pStyle w:val="af1"/>
      </w:pPr>
      <w:r>
        <w:t>LIGHT와 LIGHT-HA는 이중화 구성 여부와 DBMS 기능 외에 모든 기능이 동일합니다.</w:t>
      </w:r>
    </w:p>
    <w:p>
      <w:r>
        <w:t xml:space="preserve">라이선스별로 지원되는 기능은 </w:t>
      </w:r>
      <w:hyperlink r:id="rId606">
        <w:r>
          <w:rPr>
            <w:rStyle w:val="a6"/>
          </w:rPr>
          <w:t>라이선스별 기능 범위</w:t>
        </w:r>
      </w:hyperlink>
      <w:r>
        <w:t>를 참고하세요.</w:t>
      </w:r>
    </w:p>
    <w:p>
      <w:pPr>
        <w:pStyle w:val="a7"/>
      </w:pPr>
      <w:r>
        <w:t>라이선스 신청/갱신</w:t>
      </w:r>
    </w:p>
    <w:p>
      <w:r>
        <w:t xml:space="preserve">라이선스를 신청하거나 갱신하려면 </w:t>
      </w:r>
      <w:r>
        <w:rPr>
          <w:b w:val="on"/>
        </w:rPr>
        <w:t>분석 노드의 하드웨어 키 정보</w:t>
      </w:r>
      <w:r>
        <w:t xml:space="preserve">가 필요합니다. 분석 노드가 이중화 구성된 경우, 두 노드의 하드웨어 키가 모두 필요합니다. 해당 정보를 로그프레소 기술지원팀에 전달하여 라이선스 발급을 요청하세요. 하드웨어 키는 </w:t>
      </w:r>
      <w:hyperlink r:id="rId607">
        <w:r>
          <w:rPr>
            <w:rStyle w:val="a6"/>
          </w:rPr>
          <w:t>라이선스</w:t>
        </w:r>
      </w:hyperlink>
      <w:r>
        <w:t xml:space="preserve"> 화면에서 확인할 수 있습니다.</w:t>
      </w:r>
    </w:p>
    <w:p>
      <w:pPr>
        <w:pStyle w:val="a7"/>
      </w:pPr>
      <w:r>
        <w:t>수집 제한 용량 초과 시 동작</w:t>
      </w:r>
    </w:p>
    <w:p>
      <w:r>
        <w:t>라이선스에는 하드웨어 키, 유효 기간, 유지보수 기한, 일일 원본 로그 수집 용량, 사용 가능한 기능 정보가 포함됩니다. 라이선스에 따라 허용된 일일 원본 로그 수집 용량을 초과하면 시스템은 다음과 같이 동작합니다.</w:t>
      </w:r>
    </w:p>
    <w:p>
      <w:pPr>
        <w:numPr>
          <w:numId w:val="689"/>
        </w:numPr>
        <w:spacing w:before="0" w:after="0"/>
        <w:ind w:left="360" w:hanging="360"/>
      </w:pPr>
      <w:r>
        <w:t xml:space="preserve">라이선스가 설치되어 있지 않은 경우, 하루에 수집 가능한 원본 로그는 최대 </w:t>
      </w:r>
      <w:r>
        <w:rPr>
          <w:b w:val="on"/>
        </w:rPr>
        <w:t>500MB</w:t>
      </w:r>
      <w:r>
        <w:t>입니다.</w:t>
      </w:r>
    </w:p>
    <w:p>
      <w:pPr>
        <w:numPr>
          <w:numId w:val="689"/>
        </w:numPr>
        <w:spacing w:before="0" w:after="0"/>
        <w:ind w:left="360" w:hanging="360"/>
      </w:pPr>
      <w:r>
        <w:t xml:space="preserve">하루 수집량이 라이선스 제한을 초과하면 </w:t>
      </w:r>
      <w:r>
        <w:rPr>
          <w:b w:val="on"/>
        </w:rPr>
        <w:t>하루에 한 번</w:t>
      </w:r>
      <w:r>
        <w:t xml:space="preserve"> 라이선스 초과 경고가 발생합니다.</w:t>
      </w:r>
    </w:p>
    <w:p>
      <w:pPr>
        <w:numPr>
          <w:numId w:val="689"/>
        </w:numPr>
        <w:spacing w:before="0" w:after="0"/>
        <w:ind w:left="360" w:hanging="360"/>
      </w:pPr>
      <w:r>
        <w:t xml:space="preserve">최근 30일 동안 라이선스 초과 경고가 </w:t>
      </w:r>
      <w:r>
        <w:rPr>
          <w:b w:val="on"/>
        </w:rPr>
        <w:t>5회 누적</w:t>
      </w:r>
      <w:r>
        <w:t>되면, 라이선스가 비활성화되며 저장된 데이터를 조회하는 쿼리를 실행할 수 없습니다.</w:t>
      </w:r>
    </w:p>
    <w:p>
      <w:pPr>
        <w:pStyle w:val="a7"/>
      </w:pPr>
      <w:r>
        <w:t>라이선스 만료/오류 시 동작</w:t>
      </w:r>
    </w:p>
    <w:p>
      <w:r>
        <w:t xml:space="preserve">라이선스가 만료되었거나 잘못된 라이선스가 등록된 경우, 화면 상단 메뉴 하단에 다음과 같은 경고 메시지가 표시됩니다. </w:t>
      </w:r>
      <w:r>
        <w:rPr>
          <w:b w:val="on"/>
        </w:rPr>
        <w:t>라이선스 교체</w:t>
      </w:r>
      <w:r>
        <w:t xml:space="preserve">를 클릭하면 라이선스 관리 화면으로 이동합니다. </w:t>
      </w:r>
      <w:hyperlink r:id="rId608">
        <w:r>
          <w:rPr>
            <w:rStyle w:val="a6"/>
          </w:rPr>
          <w:t>라이선스 등록</w:t>
        </w:r>
      </w:hyperlink>
      <w:r>
        <w:t xml:space="preserve"> 설명을 참고해 라이선스를 갱신하세요.</w:t>
      </w:r>
    </w:p>
    <w:p>
      <w:r>
        <w:t xml:space="preserve">라이선스 오류가 발생하면 </w:t>
      </w:r>
      <w:r>
        <w:rPr>
          <w:b w:val="on"/>
        </w:rPr>
        <w:t>라이선스 로고 색상</w:t>
      </w:r>
      <w:r>
        <w:t>이 다음과 같이 변경되어 상태를 식별할 수 있습니다.</w:t>
      </w:r>
    </w:p>
    <w:p>
      <w:pPr>
        <w:numPr>
          <w:numId w:val="690"/>
        </w:numPr>
        <w:spacing w:before="0" w:after="0"/>
        <w:ind w:left="360" w:hanging="360"/>
      </w:pPr>
      <w:r>
        <w:t>노랑: 기술 지원 기간 초과</w:t>
      </w:r>
    </w:p>
    <w:p>
      <w:pPr>
        <w:numPr>
          <w:numId w:val="690"/>
        </w:numPr>
        <w:spacing w:before="0" w:after="0"/>
        <w:ind w:left="360" w:hanging="360"/>
      </w:pPr>
      <w:r>
        <w:t>주황: 유효 기간 초과</w:t>
      </w:r>
    </w:p>
    <w:p>
      <w:pPr>
        <w:numPr>
          <w:numId w:val="690"/>
        </w:numPr>
        <w:spacing w:before="0" w:after="0"/>
        <w:ind w:left="360" w:hanging="360"/>
      </w:pPr>
      <w:r>
        <w:t>빨강: 비정상적인 라이선스</w:t>
      </w:r>
    </w:p>
    <w:p>
      <w:pPr>
        <w:pStyle w:val="af1"/>
      </w:pPr>
      <w:r>
        <w:t>라이선스 만료 메시지, 오류에 따른 색상 구분 표시는 4.0.2502.0 버전부터 지원됩니다.</w:t>
      </w:r>
    </w:p>
    <w:p>
      <w:pPr>
        <w:pStyle w:val="4"/>
      </w:pPr>
      <w:r>
        <w:t>라이선스 정보 및 초과 경보 조회</w:t>
      </w:r>
    </w:p>
    <w:p>
      <w:r>
        <w:t xml:space="preserve">라이선스 정보는 </w:t>
      </w:r>
      <w:r>
        <w:rPr>
          <w:b w:val="on"/>
        </w:rPr>
        <w:t>시스템 &gt; 라이선스</w:t>
      </w:r>
      <w:r>
        <w:t xml:space="preserve"> 메뉴에서 확인할 수 있습니다.</w:t>
      </w:r>
    </w:p>
    <w:p>
      <w:r>
        <w:rPr>
          <w:b w:val="on"/>
        </w:rPr>
        <w:t>라이선스</w:t>
      </w:r>
      <w:r>
        <w:t xml:space="preserve"> 화면에서는 다음과 같은 정보를 제공합니다.</w:t>
      </w:r>
    </w:p>
    <w:p>
      <w:pPr>
        <w:numPr>
          <w:numId w:val="691"/>
        </w:numPr>
        <w:spacing w:before="0" w:after="0"/>
        <w:ind w:left="360" w:hanging="360"/>
      </w:pPr>
      <w:r>
        <w:rPr>
          <w:b w:val="on"/>
        </w:rPr>
        <w:t>하드웨어 키</w:t>
      </w:r>
      <w:r>
        <w:t>: 라이선스에 등록된 분석 노드의 하드웨어 키 목록</w:t>
      </w:r>
    </w:p>
    <w:p>
      <w:pPr>
        <w:numPr>
          <w:numId w:val="691"/>
        </w:numPr>
        <w:spacing w:before="0" w:after="0"/>
        <w:ind w:left="360" w:hanging="360"/>
      </w:pPr>
      <w:r>
        <w:rPr>
          <w:b w:val="on"/>
        </w:rPr>
        <w:t>유효 기간</w:t>
      </w:r>
      <w:r>
        <w:t>: 라이선스의 유효 기간</w:t>
      </w:r>
    </w:p>
    <w:p>
      <w:pPr>
        <w:numPr>
          <w:numId w:val="691"/>
        </w:numPr>
        <w:spacing w:before="0" w:after="0"/>
        <w:ind w:left="360" w:hanging="360"/>
      </w:pPr>
      <w:r>
        <w:rPr>
          <w:b w:val="on"/>
        </w:rPr>
        <w:t>기술지원 만료</w:t>
      </w:r>
      <w:r>
        <w:t>: 기술지원 만료일</w:t>
      </w:r>
    </w:p>
    <w:p>
      <w:pPr>
        <w:numPr>
          <w:numId w:val="691"/>
        </w:numPr>
        <w:spacing w:before="0" w:after="0"/>
        <w:ind w:left="360" w:hanging="360"/>
      </w:pPr>
      <w:r>
        <w:rPr>
          <w:b w:val="on"/>
        </w:rPr>
        <w:t>발급일</w:t>
      </w:r>
      <w:r>
        <w:t>: 라이선스 발급일</w:t>
      </w:r>
    </w:p>
    <w:p>
      <w:pPr>
        <w:numPr>
          <w:numId w:val="691"/>
        </w:numPr>
        <w:spacing w:before="0" w:after="0"/>
        <w:ind w:left="360" w:hanging="360"/>
      </w:pPr>
      <w:r>
        <w:rPr>
          <w:b w:val="on"/>
        </w:rPr>
        <w:t>일 로그량 제한</w:t>
      </w:r>
      <w:r>
        <w:t xml:space="preserve">: 하루에 수집 가능한 원본 로그 용량. 수집기의 </w:t>
      </w:r>
      <w:hyperlink r:id="rId609">
        <w:r>
          <w:rPr>
            <w:rStyle w:val="a6"/>
          </w:rPr>
          <w:t>필터 설정</w:t>
        </w:r>
      </w:hyperlink>
      <w:r>
        <w:t>을 활용해 불필요한 원본 로그 수집을 방지할 수 있습니다.</w:t>
      </w:r>
    </w:p>
    <w:p>
      <w:pPr>
        <w:pStyle w:val="af1"/>
      </w:pPr>
      <w:r>
        <w:t>하드웨어 키 목록은 4.0.2502.0 버전부터 지원됩니다. 이전 버전에서는 하나의 하드웨어 키만 확인할 수 있습니다.</w:t>
      </w:r>
    </w:p>
    <w:p>
      <w:r>
        <w:rPr>
          <w:b w:val="on"/>
        </w:rPr>
        <w:t>라이선스 이용 현황</w:t>
      </w:r>
      <w:r>
        <w:t xml:space="preserve"> 섹션에서는 최근 30일간의 라이선스 사용량을 확인할 수 있습니다. 클러스터 구성 시 노드별 사용량은 색상으로 구분되어 표시됩니다.</w:t>
      </w:r>
    </w:p>
    <w:p>
      <w:r>
        <w:rPr>
          <w:b w:val="on"/>
        </w:rPr>
        <w:t>라이선스 초과 경보</w:t>
      </w:r>
      <w:r>
        <w:t xml:space="preserve"> 섹션에서는 최근 30일간 발생한 수집량 초과 경보 내역을 확인할 수 있습니다.</w:t>
      </w:r>
    </w:p>
    <w:p>
      <w:pPr>
        <w:pStyle w:val="4"/>
      </w:pPr>
      <w:r>
        <w:t>라이선스 등록</w:t>
      </w:r>
    </w:p>
    <w:p>
      <w:r>
        <w:rPr>
          <w:b w:val="on"/>
        </w:rPr>
        <w:t>시스템 &gt; 라이선스</w:t>
      </w:r>
      <w:r>
        <w:t xml:space="preserve">에서 </w:t>
      </w:r>
      <w:r>
        <w:rPr>
          <w:b w:val="on"/>
        </w:rPr>
        <w:t>라이선스 등록</w:t>
      </w:r>
      <w:r>
        <w:t xml:space="preserve"> 버튼을 클릭하세요.</w:t>
      </w:r>
    </w:p>
    <w:p>
      <w:r>
        <w:rPr>
          <w:b w:val="on"/>
        </w:rPr>
        <w:t>라이선스 입력</w:t>
      </w:r>
      <w:r>
        <w:t xml:space="preserve"> 대화상자가 열리면, 발급받은 라이선스 정보를 입력한 후 </w:t>
      </w:r>
      <w:r>
        <w:rPr>
          <w:b w:val="on"/>
        </w:rPr>
        <w:t>확인</w:t>
      </w:r>
      <w:r>
        <w:t xml:space="preserve"> 버튼을 클릭하세요.</w:t>
      </w:r>
    </w:p>
    <w:p>
      <w:pPr>
        <w:pStyle w:val="4"/>
      </w:pPr>
      <w:r>
        <w:t>라이선스 삭제</w:t>
      </w:r>
    </w:p>
    <w:p>
      <w:r>
        <w:t xml:space="preserve">라이선스 화면에서 삭제할 항목 옆의 </w:t>
      </w:r>
      <w:r>
        <w:t xml:space="preserve"> 아이콘을 클릭하세요.</w:t>
      </w:r>
    </w:p>
    <w:p>
      <w:r>
        <w:rPr>
          <w:b w:val="on"/>
        </w:rPr>
        <w:t>라이선스 삭제</w:t>
      </w:r>
      <w:r>
        <w:t xml:space="preserve"> 대화상자에서 </w:t>
      </w:r>
      <w:r>
        <w:rPr>
          <w:b w:val="on"/>
        </w:rPr>
        <w:t>삭제</w:t>
      </w:r>
      <w:r>
        <w:t xml:space="preserve"> 버튼을 클릭하면 라이선스가 삭제됩니다. 삭제를 원하지 않으면 </w:t>
      </w:r>
      <w:r>
        <w:rPr>
          <w:b w:val="on"/>
        </w:rPr>
        <w:t>취소</w:t>
      </w:r>
      <w:r>
        <w:t xml:space="preserve"> 버튼을 클릭하세요.</w:t>
      </w:r>
    </w:p>
    <w:p>
      <w:pPr>
        <w:pStyle w:val="3"/>
      </w:pPr>
      <w:r>
        <w:t>메일 서버</w:t>
      </w:r>
    </w:p>
    <w:p>
      <w:pPr>
        <w:pStyle w:val="4"/>
      </w:pPr>
      <w:r>
        <w:t>개요</w:t>
      </w:r>
    </w:p>
    <w:p>
      <w:r>
        <w:rPr>
          <w:b w:val="on"/>
        </w:rPr>
        <w:t>시스템 &gt; 메일 서버</w:t>
      </w:r>
      <w:r>
        <w:t xml:space="preserve"> 메뉴에서 로그프레소 소나에서 메일을 발송할 때 사용할 SMTP 서버를 등록하고 관리할 수 있습니다.</w:t>
      </w:r>
    </w:p>
    <w:p>
      <w:pPr>
        <w:pStyle w:val="a7"/>
      </w:pPr>
      <w:r>
        <w:t>메일 서버 설정이 필요한 기능</w:t>
      </w:r>
    </w:p>
    <w:p>
      <w:r>
        <w:t>다음 기능을 사용하려면 메일 서버가 설정되어 있어야 합니다.</w:t>
      </w:r>
    </w:p>
    <w:p>
      <w:pPr>
        <w:numPr>
          <w:numId w:val="694"/>
        </w:numPr>
        <w:spacing w:before="0" w:after="0"/>
        <w:ind w:left="360" w:hanging="360"/>
      </w:pPr>
      <w:hyperlink r:id="rId610">
        <w:r>
          <w:rPr>
            <w:rStyle w:val="a6"/>
          </w:rPr>
          <w:t>소명 요청 메일 전송</w:t>
        </w:r>
      </w:hyperlink>
    </w:p>
    <w:p>
      <w:pPr>
        <w:numPr>
          <w:numId w:val="694"/>
        </w:numPr>
        <w:spacing w:before="0" w:after="0"/>
        <w:ind w:left="360" w:hanging="360"/>
      </w:pPr>
      <w:hyperlink r:id="rId611">
        <w:r>
          <w:rPr>
            <w:rStyle w:val="a6"/>
          </w:rPr>
          <w:t>티켓 상황 전파</w:t>
        </w:r>
      </w:hyperlink>
    </w:p>
    <w:p>
      <w:pPr>
        <w:numPr>
          <w:numId w:val="694"/>
        </w:numPr>
        <w:spacing w:before="0" w:after="0"/>
        <w:ind w:left="360" w:hanging="360"/>
      </w:pPr>
      <w:hyperlink r:id="rId612">
        <w:r>
          <w:rPr>
            <w:rStyle w:val="a6"/>
          </w:rPr>
          <w:t>알람 그룹</w:t>
        </w:r>
      </w:hyperlink>
      <w:r>
        <w:t>에 메일 전송</w:t>
      </w:r>
    </w:p>
    <w:p>
      <w:pPr>
        <w:numPr>
          <w:numId w:val="694"/>
        </w:numPr>
        <w:spacing w:before="0" w:after="0"/>
        <w:ind w:left="360" w:hanging="360"/>
      </w:pPr>
      <w:r>
        <w:t xml:space="preserve">(플레이북) </w:t>
      </w:r>
      <w:hyperlink r:id="rId613">
        <w:r>
          <w:rPr>
            <w:rStyle w:val="a6"/>
          </w:rPr>
          <w:t>사용자 승인 요청</w:t>
        </w:r>
      </w:hyperlink>
      <w:r>
        <w:t>에 따른 알림 메일 전송</w:t>
      </w:r>
    </w:p>
    <w:p>
      <w:pPr>
        <w:numPr>
          <w:numId w:val="694"/>
        </w:numPr>
        <w:spacing w:before="0" w:after="0"/>
        <w:ind w:left="360" w:hanging="360"/>
      </w:pPr>
      <w:r>
        <w:t xml:space="preserve">(플레이북) </w:t>
      </w:r>
      <w:hyperlink r:id="rId614">
        <w:r>
          <w:rPr>
            <w:rStyle w:val="a6"/>
          </w:rPr>
          <w:t>보고서 파일 메일 전송</w:t>
        </w:r>
      </w:hyperlink>
    </w:p>
    <w:p>
      <w:pPr>
        <w:numPr>
          <w:numId w:val="694"/>
        </w:numPr>
        <w:spacing w:before="0" w:after="0"/>
        <w:ind w:left="360" w:hanging="360"/>
      </w:pPr>
      <w:r>
        <w:t xml:space="preserve">(플레이북) </w:t>
      </w:r>
      <w:hyperlink r:id="rId615">
        <w:r>
          <w:rPr>
            <w:rStyle w:val="a6"/>
          </w:rPr>
          <w:t>이메일 전송</w:t>
        </w:r>
      </w:hyperlink>
    </w:p>
    <w:p>
      <w:pPr>
        <w:numPr>
          <w:numId w:val="694"/>
        </w:numPr>
        <w:spacing w:before="0" w:after="0"/>
        <w:ind w:left="360" w:hanging="360"/>
      </w:pPr>
      <w:r>
        <w:t xml:space="preserve">(로그인 화면) </w:t>
      </w:r>
      <w:hyperlink r:id="rId616">
        <w:r>
          <w:rPr>
            <w:rStyle w:val="a6"/>
          </w:rPr>
          <w:t>관리자에게 2FA 초기화 요청</w:t>
        </w:r>
      </w:hyperlink>
    </w:p>
    <w:p>
      <w:pPr>
        <w:numPr>
          <w:numId w:val="694"/>
        </w:numPr>
        <w:spacing w:before="0" w:after="0"/>
        <w:ind w:left="360" w:hanging="360"/>
      </w:pPr>
      <w:hyperlink r:id="rId617">
        <w:r>
          <w:rPr>
            <w:rStyle w:val="a6"/>
          </w:rPr>
          <w:t>sendmail</w:t>
        </w:r>
      </w:hyperlink>
      <w:r>
        <w:t xml:space="preserve"> 쿼리 명령어 사용</w:t>
      </w:r>
    </w:p>
    <w:p>
      <w:pPr>
        <w:pStyle w:val="4"/>
      </w:pPr>
      <w:r>
        <w:t>SMTP 서버 설정</w:t>
      </w:r>
    </w:p>
    <w:p>
      <w:r>
        <w:rPr>
          <w:b w:val="on"/>
        </w:rPr>
        <w:t>공통 설정</w:t>
      </w:r>
      <w:r>
        <w:t xml:space="preserve">에서 다음 항목을 입력한 뒤 </w:t>
      </w:r>
      <w:r>
        <w:rPr>
          <w:b w:val="on"/>
        </w:rPr>
        <w:t>저장</w:t>
      </w:r>
      <w:r>
        <w:t xml:space="preserve"> 버튼을 클릭하세요.</w:t>
      </w:r>
    </w:p>
    <w:p>
      <w:pPr>
        <w:numPr>
          <w:numId w:val="695"/>
        </w:numPr>
        <w:spacing w:before="0" w:after="0"/>
        <w:ind w:left="360" w:hanging="360"/>
      </w:pPr>
      <w:r>
        <w:rPr>
          <w:b w:val="on"/>
        </w:rPr>
        <w:t>프로토콜</w:t>
      </w:r>
      <w:r>
        <w:t>: 메일 전송 프로토콜 (기본값: TLS).</w:t>
      </w:r>
    </w:p>
    <w:p>
      <w:pPr>
        <w:numPr>
          <w:numId w:val="696"/>
        </w:numPr>
        <w:spacing w:before="0" w:after="0"/>
        <w:ind w:left="720" w:hanging="360"/>
      </w:pPr>
      <w:r>
        <w:rPr>
          <w:b w:val="on"/>
        </w:rPr>
        <w:t>PLAIN</w:t>
      </w:r>
      <w:r>
        <w:t>: 암호화되지 않은 SMTP 통신</w:t>
      </w:r>
    </w:p>
    <w:p>
      <w:pPr>
        <w:numPr>
          <w:numId w:val="696"/>
        </w:numPr>
        <w:spacing w:before="0" w:after="0"/>
        <w:ind w:left="720" w:hanging="360"/>
      </w:pPr>
      <w:r>
        <w:rPr>
          <w:b w:val="on"/>
        </w:rPr>
        <w:t>SSL</w:t>
      </w:r>
      <w:r>
        <w:t>: SMTPS 통신</w:t>
      </w:r>
    </w:p>
    <w:p>
      <w:pPr>
        <w:numPr>
          <w:numId w:val="696"/>
        </w:numPr>
        <w:spacing w:before="0" w:after="0"/>
        <w:ind w:left="720" w:hanging="360"/>
      </w:pPr>
      <w:r>
        <w:rPr>
          <w:b w:val="on"/>
        </w:rPr>
        <w:t>TLS</w:t>
      </w:r>
      <w:r>
        <w:t>: SMTP over TLS (STARTTLS) 통신</w:t>
      </w:r>
    </w:p>
    <w:p>
      <w:pPr>
        <w:numPr>
          <w:numId w:val="695"/>
        </w:numPr>
        <w:spacing w:before="0" w:after="0"/>
        <w:ind w:left="360" w:hanging="360"/>
      </w:pPr>
      <w:r>
        <w:rPr>
          <w:b w:val="on"/>
        </w:rPr>
        <w:t>서버 주소</w:t>
      </w:r>
      <w:r>
        <w:t>: SMTP 서버 주소</w:t>
      </w:r>
    </w:p>
    <w:p>
      <w:pPr>
        <w:numPr>
          <w:numId w:val="695"/>
        </w:numPr>
        <w:spacing w:before="0" w:after="0"/>
        <w:ind w:left="360" w:hanging="360"/>
      </w:pPr>
      <w:r>
        <w:rPr>
          <w:b w:val="on"/>
        </w:rPr>
        <w:t>포트</w:t>
      </w:r>
      <w:r>
        <w:t>: SMTP 통신 포트 (기본값: 587)</w:t>
      </w:r>
    </w:p>
    <w:p>
      <w:pPr>
        <w:numPr>
          <w:numId w:val="695"/>
        </w:numPr>
        <w:spacing w:before="0" w:after="0"/>
        <w:ind w:left="360" w:hanging="360"/>
      </w:pPr>
      <w:r>
        <w:rPr>
          <w:b w:val="on"/>
        </w:rPr>
        <w:t>발신자 주소</w:t>
      </w:r>
      <w:r>
        <w:t>: 메일 발신자 메일 주소</w:t>
      </w:r>
    </w:p>
    <w:p>
      <w:pPr>
        <w:numPr>
          <w:numId w:val="695"/>
        </w:numPr>
        <w:spacing w:before="0" w:after="0"/>
        <w:ind w:left="360" w:hanging="360"/>
      </w:pPr>
      <w:r>
        <w:rPr>
          <w:b w:val="on"/>
        </w:rPr>
        <w:t>발신자 표시 이름</w:t>
      </w:r>
      <w:r>
        <w:t>: 메일 발신자로 표시할 이름</w:t>
      </w:r>
    </w:p>
    <w:p>
      <w:pPr>
        <w:numPr>
          <w:numId w:val="695"/>
        </w:numPr>
        <w:spacing w:before="0" w:after="0"/>
        <w:ind w:left="360" w:hanging="360"/>
      </w:pPr>
      <w:r>
        <w:rPr>
          <w:b w:val="on"/>
        </w:rPr>
        <w:t>사용자</w:t>
      </w:r>
      <w:r>
        <w:t>: SMTP 서버 로그인 ID</w:t>
      </w:r>
    </w:p>
    <w:p>
      <w:pPr>
        <w:numPr>
          <w:numId w:val="695"/>
        </w:numPr>
        <w:spacing w:before="0" w:after="0"/>
        <w:ind w:left="360" w:hanging="360"/>
      </w:pPr>
      <w:r>
        <w:rPr>
          <w:b w:val="on"/>
        </w:rPr>
        <w:t>암호</w:t>
      </w:r>
      <w:r>
        <w:t>: SMTP 서버 로그인 암호</w:t>
      </w:r>
    </w:p>
    <w:p>
      <w:pPr>
        <w:pStyle w:val="af1"/>
      </w:pPr>
      <w:r>
        <w:t>일반적으로 프로토콜이 SSL인 경우 포트는 465/tcp, TLS인 경우 587/tcp 포트가 사용됩니다. Gmail이 제공하는 SMTP를 사용하는 경우, 사용자에 발신자 주소와 동일한 메일 주소를 입력하세요.</w:t>
      </w:r>
    </w:p>
    <w:p>
      <w:pPr>
        <w:pStyle w:val="4"/>
      </w:pPr>
      <w:r>
        <w:t>테스트 메일 전송</w:t>
      </w:r>
    </w:p>
    <w:p>
      <w:r>
        <w:rPr>
          <w:b w:val="on"/>
        </w:rPr>
        <w:t>공통 설정</w:t>
      </w:r>
      <w:r>
        <w:t xml:space="preserve">을 저장한 후 활성화된 </w:t>
      </w:r>
      <w:r>
        <w:rPr>
          <w:b w:val="on"/>
        </w:rPr>
        <w:t>테스트 메일 전송</w:t>
      </w:r>
      <w:r>
        <w:t xml:space="preserve"> 버튼을 클릭하면 지정한 메일 주소로 테스트 메일이 발송됩니다. 메일 서버를 설정한 후에는 반드시 테스트 메일을 보내 정상적으로 작동하는지 확인하세요.</w:t>
      </w:r>
    </w:p>
    <w:p>
      <w:pPr>
        <w:pStyle w:val="3"/>
      </w:pPr>
      <w:r>
        <w:t>소명 템플릿</w:t>
      </w:r>
    </w:p>
    <w:p>
      <w:pPr>
        <w:pStyle w:val="4"/>
      </w:pPr>
      <w:r>
        <w:t>개요</w:t>
      </w:r>
    </w:p>
    <w:p>
      <w:r>
        <w:t xml:space="preserve">소명 템플릿 메뉴에서 실시간 또는 배치 탐지 시나리오에 의해 탐지된 이벤트로 인해 </w:t>
      </w:r>
      <w:hyperlink r:id="rId618">
        <w:r>
          <w:rPr>
            <w:rStyle w:val="a6"/>
          </w:rPr>
          <w:t>임직원</w:t>
        </w:r>
      </w:hyperlink>
      <w:r>
        <w:t xml:space="preserve">에게 전송되는 </w:t>
      </w:r>
      <w:hyperlink r:id="rId619">
        <w:r>
          <w:rPr>
            <w:rStyle w:val="a6"/>
          </w:rPr>
          <w:t>소명 요청</w:t>
        </w:r>
      </w:hyperlink>
      <w:r>
        <w:t xml:space="preserve"> 메일과 SMS, 소명 검토자(</w:t>
      </w:r>
      <w:hyperlink r:id="rId620">
        <w:r>
          <w:rPr>
            <w:rStyle w:val="a6"/>
          </w:rPr>
          <w:t>계정</w:t>
        </w:r>
      </w:hyperlink>
      <w:r>
        <w:t>)에게 전송되는 메일/SMS 템플릿을 언어별로 관리할 수 있습니다.</w:t>
      </w:r>
    </w:p>
    <w:p>
      <w:r>
        <w:t>임직원이 메일 또는 SMS에 포함된 하이퍼링크를 클릭하면, 소명 템플릿에 정의된 소명 작성 페이지로 이동하여 소명을 작성하고 제출할 수 있습니다. 소명 검토자 역시 하이퍼링크를 통해 동일한 방식으로 소명 내용을 확인하고 검토할 수 있습니다.</w:t>
      </w:r>
    </w:p>
    <w:p>
      <w:r>
        <w:t>소명 템플릿은 다국어(한국어, 영어, 중국어)를 지원합니다.</w:t>
      </w:r>
    </w:p>
    <w:p>
      <w:pPr>
        <w:pStyle w:val="a7"/>
      </w:pPr>
      <w:r>
        <w:t>텍스트 매크로</w:t>
      </w:r>
    </w:p>
    <w:p>
      <w:r>
        <w:t>템플릿에 사전에 정의된 내용을 메일 제목, 본문, 또는 SMS 본문에 삽입할 수 있는 텍스트 매크로를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r>
      <w:tr>
        <w:tc>
          <w:p>
            <w:pPr>
              <w:spacing w:before="0" w:after="0"/>
            </w:pPr>
            <w:r>
              <w:t>$category</w:t>
            </w:r>
          </w:p>
        </w:tc>
        <w:tc>
          <w:p>
            <w:pPr>
              <w:spacing w:before="0" w:after="0"/>
            </w:pPr>
            <w:r>
              <w:t>분류명</w:t>
            </w:r>
          </w:p>
        </w:tc>
      </w:tr>
      <w:tr>
        <w:tc>
          <w:p>
            <w:pPr>
              <w:spacing w:before="0" w:after="0"/>
            </w:pPr>
            <w:r>
              <w:t>$emp_key</w:t>
            </w:r>
          </w:p>
        </w:tc>
        <w:tc>
          <w:p>
            <w:pPr>
              <w:spacing w:before="0" w:after="0"/>
            </w:pPr>
            <w:r>
              <w:t>소명 대상자 사번</w:t>
            </w:r>
          </w:p>
        </w:tc>
      </w:tr>
      <w:tr>
        <w:tc>
          <w:p>
            <w:pPr>
              <w:spacing w:before="0" w:after="0"/>
            </w:pPr>
            <w:r>
              <w:t>$emp_name</w:t>
            </w:r>
          </w:p>
        </w:tc>
        <w:tc>
          <w:p>
            <w:pPr>
              <w:spacing w:before="0" w:after="0"/>
            </w:pPr>
            <w:r>
              <w:t>소명 대상자 성명</w:t>
            </w:r>
          </w:p>
        </w:tc>
      </w:tr>
      <w:tr>
        <w:tc>
          <w:p>
            <w:pPr>
              <w:spacing w:before="0" w:after="0"/>
            </w:pPr>
            <w:r>
              <w:t>$emp_title</w:t>
            </w:r>
          </w:p>
        </w:tc>
        <w:tc>
          <w:p>
            <w:pPr>
              <w:spacing w:before="0" w:after="0"/>
            </w:pPr>
            <w:r>
              <w:t>소명 대상 직급</w:t>
            </w:r>
          </w:p>
        </w:tc>
      </w:tr>
      <w:tr>
        <w:tc>
          <w:p>
            <w:pPr>
              <w:spacing w:before="0" w:after="0"/>
            </w:pPr>
            <w:r>
              <w:t>$url</w:t>
            </w:r>
          </w:p>
        </w:tc>
        <w:tc>
          <w:p>
            <w:pPr>
              <w:spacing w:before="0" w:after="0"/>
            </w:pPr>
            <w:r>
              <w:t>소명 또는 검토 내용 작성 페이지의 고유 주소 (URI 형식)</w:t>
            </w:r>
          </w:p>
        </w:tc>
      </w:tr>
      <w:tr>
        <w:tc>
          <w:p>
            <w:pPr>
              <w:spacing w:before="0" w:after="0"/>
            </w:pPr>
            <w:r>
              <w:t>$expire_date</w:t>
            </w:r>
          </w:p>
        </w:tc>
        <w:tc>
          <w:p>
            <w:pPr>
              <w:spacing w:before="0" w:after="0"/>
            </w:pPr>
            <w:r>
              <w:t>소명 제출 또는 검토 마감일 (</w:t>
            </w:r>
            <w:r>
              <w:rPr>
                <w:rStyle w:val="af4"/>
              </w:rPr>
              <w:t>yyyy-MM-dd</w:t>
            </w:r>
            <w:r>
              <w:t xml:space="preserve"> 형식)</w:t>
            </w:r>
          </w:p>
        </w:tc>
      </w:tr>
      <w:tr>
        <w:tc>
          <w:p>
            <w:pPr>
              <w:spacing w:before="0" w:after="0"/>
            </w:pPr>
            <w:r>
              <w:t>$expire_time</w:t>
            </w:r>
          </w:p>
        </w:tc>
        <w:tc>
          <w:p>
            <w:pPr>
              <w:spacing w:before="0" w:after="0"/>
            </w:pPr>
            <w:r>
              <w:t>소명 제출 또는 검토 마감 시 (</w:t>
            </w:r>
            <w:r>
              <w:rPr>
                <w:rStyle w:val="af4"/>
              </w:rPr>
              <w:t>HH:mm:ss</w:t>
            </w:r>
            <w:r>
              <w:t xml:space="preserve"> 형식)</w:t>
            </w:r>
          </w:p>
        </w:tc>
      </w:tr>
      <w:tr>
        <w:tc>
          <w:p>
            <w:pPr>
              <w:spacing w:before="0" w:after="0"/>
            </w:pPr>
            <w:r>
              <w:t>$user_note</w:t>
            </w:r>
          </w:p>
        </w:tc>
        <w:tc>
          <w:p>
            <w:pPr>
              <w:spacing w:before="0" w:after="0"/>
            </w:pPr>
            <w:hyperlink r:id="rId621">
              <w:r>
                <w:rPr>
                  <w:rStyle w:val="a6"/>
                </w:rPr>
                <w:t>실시간</w:t>
              </w:r>
            </w:hyperlink>
            <w:r>
              <w:t>/</w:t>
            </w:r>
            <w:hyperlink r:id="rId622">
              <w:r>
                <w:rPr>
                  <w:rStyle w:val="a6"/>
                </w:rPr>
                <w:t>배치</w:t>
              </w:r>
            </w:hyperlink>
            <w:r>
              <w:t xml:space="preserve"> 탐지 시나리오의 </w:t>
            </w:r>
            <w:r>
              <w:rPr>
                <w:b w:val="on"/>
              </w:rPr>
              <w:t>비고</w:t>
            </w:r>
            <w:r>
              <w:t xml:space="preserve"> 항목에 입력된 내용</w:t>
            </w:r>
          </w:p>
        </w:tc>
      </w:tr>
    </w:tbl>
    <w:p>
      <w:pPr>
        <w:pStyle w:val="a7"/>
      </w:pPr>
      <w:r>
        <w:t>소명 전용 통신 포트</w:t>
      </w:r>
    </w:p>
    <w:p>
      <w:r>
        <w:t xml:space="preserve">4.0.2404.0 이전 버전에서는 웹 콘솔과 소명 작성/검토 페이지가 동일한 통신 포트를 사용했습니다. 4.0.2404.0 버전부터는 웹 콘솔과 소명 작성/검토 페이지의 통신 포트가 분리됩니다.(참고: </w:t>
      </w:r>
      <w:hyperlink r:id="rId623">
        <w:r>
          <w:rPr>
            <w:rStyle w:val="a6"/>
          </w:rPr>
          <w:t>SNR#2286</w:t>
        </w:r>
      </w:hyperlink>
      <w:r>
        <w:t>) 이에 따라 소명 작성/검토 페이지의 통신 포트는 로그프레소 소나의 설치 또는 업그레이드 방식에 따라 다음과 같이 적용됩니다.</w:t>
      </w:r>
    </w:p>
    <w:p>
      <w:r>
        <w:rPr>
          <w:b w:val="on"/>
        </w:rPr>
        <w:t>기존 버전에서 4.0.2404.0으로 업그레이드하는 경우</w:t>
      </w:r>
    </w:p>
    <w:p>
      <w:pPr>
        <w:ind w:left="400"/>
      </w:pPr>
      <w:r>
        <w:t>이미 설정되어 있던 웹 접속 페이지 주소와 포트 번호를 유지 (하위 호환성 유지)</w:t>
      </w:r>
    </w:p>
    <w:p>
      <w:pPr>
        <w:pStyle w:val="af1"/>
      </w:pPr>
      <w:r>
        <w:t>웹 콘솔과 소명 작성/검토 페이지가 동일한 통신 포트를 사용합니다. 보안 강화를 위해 포트를 분리해 사용하는 것을 권장합니다.</w:t>
      </w:r>
    </w:p>
    <w:p>
      <w:r>
        <w:rPr>
          <w:b w:val="on"/>
        </w:rPr>
        <w:t>4.0.2404.0 버전을 새로 설치하는 경우</w:t>
      </w:r>
    </w:p>
    <w:p>
      <w:pPr>
        <w:ind w:left="400"/>
      </w:pPr>
      <w:r>
        <w:rPr>
          <w:rStyle w:val="af4"/>
        </w:rPr>
        <w:t>logpresso.sonar.explanation_port</w:t>
      </w:r>
      <w:r>
        <w:t xml:space="preserve"> 시스템 스위치를 통해 별도 포트 번호를 지정할 수 있으며, 지정하지 않으면 기본값인 </w:t>
      </w:r>
      <w:r>
        <w:rPr>
          <w:b w:val="on"/>
        </w:rPr>
        <w:t>18443</w:t>
      </w:r>
      <w:r>
        <w:t xml:space="preserve"> 포트를 사용합니다.</w:t>
      </w:r>
    </w:p>
    <w:p>
      <w:pPr>
        <w:pStyle w:val="ae"/>
      </w:pPr>
      <w:r>
        <w:t># 12345 포트를 소명 요청/검토 페이지 통신 포트로 사용</w:t>
        <w:cr/>
      </w:r>
      <w:r>
        <w:t xml:space="preserve">    -Dlogpresso.sonar.explanation_port=12345</w:t>
      </w:r>
    </w:p>
    <w:p>
      <w:pPr>
        <w:pStyle w:val="4"/>
      </w:pPr>
      <w:r>
        <w:t>웹 접속 주소</w:t>
      </w:r>
    </w:p>
    <w:p>
      <w:r>
        <w:t>웹 접속 주소는 소명 또는 검토 작성 페이지의 접근 경로입니다. 이 주소는 소명 요청 또는 검토 요청 메일·SMS 본문에 URL 형식으로 포함되어 사용자에게 전달됩니다.</w:t>
      </w:r>
    </w:p>
    <w:p>
      <w:r>
        <w:t>"</w:t>
      </w:r>
      <w:r>
        <w:rPr>
          <w:rStyle w:val="af4"/>
        </w:rPr>
        <w:t>https://IP 주소:포트 번호</w:t>
      </w:r>
      <w:r>
        <w:t xml:space="preserve">" 형식으로 입력한 뒤 </w:t>
      </w:r>
      <w:r>
        <w:rPr>
          <w:b w:val="on"/>
        </w:rPr>
        <w:t>저장</w:t>
      </w:r>
      <w:r>
        <w:t xml:space="preserve"> 버튼을 클릭해 설정하세요.</w:t>
      </w:r>
    </w:p>
    <w:p>
      <w:pPr>
        <w:numPr>
          <w:numId w:val="697"/>
        </w:numPr>
        <w:spacing w:before="0" w:after="0"/>
        <w:ind w:left="360" w:hanging="360"/>
      </w:pPr>
      <w:r>
        <w:rPr>
          <w:b w:val="on"/>
        </w:rPr>
        <w:t>IP 주소</w:t>
      </w:r>
      <w:r>
        <w:t xml:space="preserve">: 로그프레소 소나의 IP 주소. </w:t>
      </w:r>
      <w:hyperlink r:id="rId624">
        <w:r>
          <w:rPr>
            <w:rStyle w:val="a6"/>
          </w:rPr>
          <w:t>클러스터</w:t>
        </w:r>
      </w:hyperlink>
      <w:r>
        <w:t xml:space="preserve"> 환경에서는 </w:t>
      </w:r>
      <w:r>
        <w:rPr>
          <w:b w:val="on"/>
        </w:rPr>
        <w:t>분석 노드의 가상 IP 주소</w:t>
      </w:r>
      <w:r>
        <w:t>를 지정하세요.</w:t>
      </w:r>
    </w:p>
    <w:p>
      <w:pPr>
        <w:numPr>
          <w:numId w:val="697"/>
        </w:numPr>
        <w:spacing w:before="0" w:after="0"/>
        <w:ind w:left="360" w:hanging="360"/>
      </w:pPr>
      <w:r>
        <w:rPr>
          <w:b w:val="on"/>
        </w:rPr>
        <w:t>포트 번호</w:t>
      </w:r>
      <w:r>
        <w:t xml:space="preserve">: </w:t>
      </w:r>
      <w:r>
        <w:rPr>
          <w:rStyle w:val="af4"/>
        </w:rPr>
        <w:t>logpresso.sonar.explanation_port</w:t>
      </w:r>
      <w:r>
        <w:t xml:space="preserve"> 시스템 스위치로 지정된 포트 번호(기본값: 18443)</w:t>
      </w:r>
    </w:p>
    <w:p>
      <w:r>
        <w:t>다음은 DNS를 통해 호스트 이름을 IP 주소로 변환할 수 있는 환경에서 웹 접속 주소를 설정한 예시입니다.</w:t>
      </w:r>
    </w:p>
    <w:p>
      <w:pPr>
        <w:pStyle w:val="af1"/>
      </w:pPr>
      <w:r>
        <w:t>네트워크에서 DNS 서비스를 사용하는 경우, IP 주소 대신 호스트 이름 또는 FQDN을 입력할 수 있습니다.</w:t>
      </w:r>
    </w:p>
    <w:p>
      <w:pPr>
        <w:pStyle w:val="4"/>
      </w:pPr>
      <w:r>
        <w:t>메일 템플릿</w:t>
      </w:r>
    </w:p>
    <w:p>
      <w:r>
        <w:rPr>
          <w:b w:val="on"/>
        </w:rPr>
        <w:t>메일 템플릿</w:t>
      </w:r>
      <w:r>
        <w:t xml:space="preserve">의 </w:t>
      </w:r>
      <w:r>
        <w:rPr>
          <w:b w:val="on"/>
        </w:rPr>
        <w:t>작성</w:t>
      </w:r>
      <w:r>
        <w:t xml:space="preserve"> 탭에서 소명 요청 및 검토 요청 메일의 템플릿을 언어별로 작성할 수 있습니다.</w:t>
      </w:r>
    </w:p>
    <w:p>
      <w:pPr>
        <w:numPr>
          <w:numId w:val="698"/>
        </w:numPr>
        <w:spacing w:before="0" w:after="0"/>
        <w:ind w:left="360" w:hanging="360"/>
      </w:pPr>
      <w:r>
        <w:t>우측 상단 드롭다운 메뉴에서 사용할 언어(한국어, 영어, 중국어)를 선택한 후 템플릿을 작성하세요. (기본값: 한국어)</w:t>
      </w:r>
    </w:p>
    <w:p>
      <w:pPr>
        <w:numPr>
          <w:numId w:val="698"/>
        </w:numPr>
        <w:spacing w:before="0" w:after="0"/>
        <w:ind w:left="360" w:hanging="360"/>
      </w:pPr>
      <w:r>
        <w:rPr>
          <w:b w:val="on"/>
        </w:rPr>
        <w:t>초기화</w:t>
      </w:r>
      <w:r>
        <w:t>: 입력한 내용을 모두 지웁니다.</w:t>
      </w:r>
    </w:p>
    <w:p>
      <w:pPr>
        <w:numPr>
          <w:numId w:val="698"/>
        </w:numPr>
        <w:spacing w:before="0" w:after="0"/>
        <w:ind w:left="360" w:hanging="360"/>
      </w:pPr>
      <w:r>
        <w:rPr>
          <w:b w:val="on"/>
        </w:rPr>
        <w:t>기본값</w:t>
      </w:r>
      <w:r>
        <w:t>: 내장된 기본 템플릿을 불러옵니다. 각 언어별 기본 템플릿이 제공됩니다.</w:t>
      </w:r>
    </w:p>
    <w:p>
      <w:pPr>
        <w:numPr>
          <w:numId w:val="698"/>
        </w:numPr>
        <w:spacing w:before="0" w:after="0"/>
        <w:ind w:left="360" w:hanging="360"/>
      </w:pPr>
      <w:r>
        <w:rPr>
          <w:b w:val="on"/>
        </w:rPr>
        <w:t>저장</w:t>
      </w:r>
      <w:r>
        <w:t>: 작성한 템플릿을 저장합니다.</w:t>
      </w:r>
    </w:p>
    <w:p>
      <w:pPr>
        <w:numPr>
          <w:numId w:val="698"/>
        </w:numPr>
        <w:spacing w:before="0" w:after="0"/>
        <w:ind w:left="360" w:hanging="360"/>
      </w:pPr>
      <w:r>
        <w:t>템플릿에 포함된 매크로 문자열은 메일 전송 시점에 실제 값으로 치환됩니다.</w:t>
      </w:r>
    </w:p>
    <w:p>
      <w:r>
        <w:rPr>
          <w:b w:val="on"/>
        </w:rPr>
        <w:t>미리보기</w:t>
      </w:r>
      <w:r>
        <w:t xml:space="preserve"> 탭에서 HTML 형식으로 렌더링된 메일 템플릿을 미리 볼 수 있습니다.</w:t>
      </w:r>
    </w:p>
    <w:p>
      <w:pPr>
        <w:pStyle w:val="4"/>
      </w:pPr>
      <w:r>
        <w:t>SMS 템플릿</w:t>
      </w:r>
    </w:p>
    <w:p>
      <w:r>
        <w:rPr>
          <w:b w:val="on"/>
        </w:rPr>
        <w:t>SMS 템플릿</w:t>
      </w:r>
      <w:r>
        <w:t xml:space="preserve"> 섹션에 소명 요청 및 검토 요청에 사용할 SMS 템플릿을 언어별로 작성할 수 있습니다.</w:t>
      </w:r>
    </w:p>
    <w:p>
      <w:pPr>
        <w:numPr>
          <w:numId w:val="699"/>
        </w:numPr>
        <w:spacing w:before="0" w:after="0"/>
        <w:ind w:left="360" w:hanging="360"/>
      </w:pPr>
      <w:r>
        <w:t>우측 상단 드롭다운 메뉴에서 사용할 언어(한국어, 영어, 중국어)를 선택한 후 템플릿을 작성하세요. (기본값: 한국어)</w:t>
      </w:r>
    </w:p>
    <w:p>
      <w:pPr>
        <w:numPr>
          <w:numId w:val="699"/>
        </w:numPr>
        <w:spacing w:before="0" w:after="0"/>
        <w:ind w:left="360" w:hanging="360"/>
      </w:pPr>
      <w:r>
        <w:rPr>
          <w:b w:val="on"/>
        </w:rPr>
        <w:t>초기화</w:t>
      </w:r>
      <w:r>
        <w:t>: 입력한 내용을 모두 지웁니다.</w:t>
      </w:r>
    </w:p>
    <w:p>
      <w:pPr>
        <w:numPr>
          <w:numId w:val="699"/>
        </w:numPr>
        <w:spacing w:before="0" w:after="0"/>
        <w:ind w:left="360" w:hanging="360"/>
      </w:pPr>
      <w:r>
        <w:rPr>
          <w:b w:val="on"/>
        </w:rPr>
        <w:t>기본값</w:t>
      </w:r>
      <w:r>
        <w:t>: 내장된 기본 템플릿을 불러옵니다. 각 언어별 기본 템플릿이 제공됩니다.</w:t>
      </w:r>
    </w:p>
    <w:p>
      <w:pPr>
        <w:numPr>
          <w:numId w:val="699"/>
        </w:numPr>
        <w:spacing w:before="0" w:after="0"/>
        <w:ind w:left="360" w:hanging="360"/>
      </w:pPr>
      <w:r>
        <w:rPr>
          <w:b w:val="on"/>
        </w:rPr>
        <w:t>저장</w:t>
      </w:r>
      <w:r>
        <w:t>: 작성한 템플릿을 저장합니다.</w:t>
      </w:r>
    </w:p>
    <w:p>
      <w:pPr>
        <w:numPr>
          <w:numId w:val="699"/>
        </w:numPr>
        <w:spacing w:before="0" w:after="0"/>
        <w:ind w:left="360" w:hanging="360"/>
      </w:pPr>
      <w:r>
        <w:t>템플릿에 포함된 매크로 문자열은 SMS 전송 시점에 실제 값으로 치환됩니다.</w:t>
      </w:r>
    </w:p>
    <w:p>
      <w:pPr>
        <w:pStyle w:val="3"/>
      </w:pPr>
      <w:r>
        <w:t>쿼리 모니터</w:t>
      </w:r>
    </w:p>
    <w:p>
      <w:r>
        <w:rPr>
          <w:b w:val="on"/>
        </w:rPr>
        <w:t>쿼리 모니터</w:t>
      </w:r>
      <w:r>
        <w:t>를 사용하면 로그프레소 소나에서 실행 중인 쿼리의 목록을 실시간으로 조회할 수 있습니다.</w:t>
      </w:r>
    </w:p>
    <w:p>
      <w:pPr>
        <w:numPr>
          <w:numId w:val="700"/>
        </w:numPr>
        <w:spacing w:before="0" w:after="0"/>
        <w:ind w:left="360" w:hanging="360"/>
      </w:pPr>
      <w:r>
        <w:rPr>
          <w:b w:val="on"/>
        </w:rPr>
        <w:t>유형</w:t>
      </w:r>
      <w:r>
        <w:t>: 쿼리 유형</w:t>
      </w:r>
    </w:p>
    <w:p>
      <w:pPr>
        <w:numPr>
          <w:numId w:val="700"/>
        </w:numPr>
        <w:spacing w:before="0" w:after="0"/>
        <w:ind w:left="360" w:hanging="360"/>
      </w:pPr>
      <w:r>
        <w:rPr>
          <w:b w:val="on"/>
        </w:rPr>
        <w:t>노드</w:t>
      </w:r>
      <w:r>
        <w:t>: 쿼리가 실행된 노드</w:t>
      </w:r>
    </w:p>
    <w:p>
      <w:pPr>
        <w:numPr>
          <w:numId w:val="700"/>
        </w:numPr>
        <w:spacing w:before="0" w:after="0"/>
        <w:ind w:left="360" w:hanging="360"/>
      </w:pPr>
      <w:r>
        <w:rPr>
          <w:b w:val="on"/>
        </w:rPr>
        <w:t>쿼리 ID</w:t>
      </w:r>
      <w:r>
        <w:t>: 고유한 쿼리 식별자</w:t>
      </w:r>
    </w:p>
    <w:p>
      <w:pPr>
        <w:numPr>
          <w:numId w:val="700"/>
        </w:numPr>
        <w:spacing w:before="0" w:after="0"/>
        <w:ind w:left="360" w:hanging="360"/>
      </w:pPr>
      <w:r>
        <w:rPr>
          <w:b w:val="on"/>
        </w:rPr>
        <w:t>상태</w:t>
      </w:r>
      <w:r>
        <w:t>: 쿼리 실행 상태(예: 실행중, 완료)</w:t>
      </w:r>
    </w:p>
    <w:p>
      <w:pPr>
        <w:numPr>
          <w:numId w:val="700"/>
        </w:numPr>
        <w:spacing w:before="0" w:after="0"/>
        <w:ind w:left="360" w:hanging="360"/>
      </w:pPr>
      <w:r>
        <w:rPr>
          <w:b w:val="on"/>
        </w:rPr>
        <w:t>작성자</w:t>
      </w:r>
      <w:r>
        <w:t>: 쿼리를 실행한 사용자 계정</w:t>
      </w:r>
    </w:p>
    <w:p>
      <w:pPr>
        <w:numPr>
          <w:numId w:val="700"/>
        </w:numPr>
        <w:spacing w:before="0" w:after="0"/>
        <w:ind w:left="360" w:hanging="360"/>
      </w:pPr>
      <w:r>
        <w:rPr>
          <w:b w:val="on"/>
        </w:rPr>
        <w:t>원격 IP</w:t>
      </w:r>
      <w:r>
        <w:t>: 쿼리를 실행한 클라이언트 IP 주소</w:t>
      </w:r>
    </w:p>
    <w:p>
      <w:pPr>
        <w:numPr>
          <w:numId w:val="700"/>
        </w:numPr>
        <w:spacing w:before="0" w:after="0"/>
        <w:ind w:left="360" w:hanging="360"/>
      </w:pPr>
      <w:r>
        <w:rPr>
          <w:b w:val="on"/>
        </w:rPr>
        <w:t>경과 시간</w:t>
      </w:r>
      <w:r>
        <w:t>: 쿼리 실행에 소요된 시간</w:t>
      </w:r>
    </w:p>
    <w:p>
      <w:pPr>
        <w:numPr>
          <w:numId w:val="700"/>
        </w:numPr>
        <w:spacing w:before="0" w:after="0"/>
        <w:ind w:left="360" w:hanging="360"/>
      </w:pPr>
      <w:r>
        <w:rPr>
          <w:b w:val="on"/>
        </w:rPr>
        <w:t>결과 건수</w:t>
      </w:r>
      <w:r>
        <w:t>: 쿼리 실행 결과로 반환된 레코드 수</w:t>
      </w:r>
    </w:p>
    <w:p>
      <w:pPr>
        <w:numPr>
          <w:numId w:val="700"/>
        </w:numPr>
        <w:spacing w:before="0" w:after="0"/>
        <w:ind w:left="360" w:hanging="360"/>
      </w:pPr>
      <w:r>
        <w:rPr>
          <w:b w:val="on"/>
        </w:rPr>
        <w:t>실행일시</w:t>
      </w:r>
      <w:r>
        <w:t>: 쿼리 실행 시각</w:t>
      </w:r>
    </w:p>
    <w:p>
      <w:pPr>
        <w:numPr>
          <w:numId w:val="700"/>
        </w:numPr>
        <w:spacing w:before="0" w:after="0"/>
        <w:ind w:left="360" w:hanging="360"/>
      </w:pPr>
      <w:r>
        <w:rPr>
          <w:b w:val="on"/>
        </w:rPr>
        <w:t>쿼리</w:t>
      </w:r>
      <w:r>
        <w:t>: 쿼리문 조회 버튼</w:t>
      </w:r>
    </w:p>
    <w:p>
      <w:pPr>
        <w:pStyle w:val="4"/>
      </w:pPr>
      <w:r>
        <w:t>쿼리문 조회</w:t>
      </w:r>
    </w:p>
    <w:p>
      <w:r>
        <w:t xml:space="preserve">쿼리 목록에서 조회할 쿼리 항목의 오른쪽에 있는 </w:t>
      </w:r>
      <w:r>
        <w:rPr>
          <w:b w:val="on"/>
        </w:rPr>
        <w:t>조회</w:t>
      </w:r>
      <w:r>
        <w:t xml:space="preserve"> 버튼을 클릭하면 </w:t>
      </w:r>
      <w:r>
        <w:rPr>
          <w:b w:val="on"/>
        </w:rPr>
        <w:t>쿼리 조회</w:t>
      </w:r>
      <w:r>
        <w:t xml:space="preserve"> 대화상자에서 쿼리문을 확인할 수 있습니다.</w:t>
      </w:r>
    </w:p>
    <w:p>
      <w:pPr>
        <w:numPr>
          <w:numId w:val="701"/>
        </w:numPr>
        <w:spacing w:before="0" w:after="0"/>
        <w:ind w:left="360" w:hanging="360"/>
      </w:pPr>
      <w:r>
        <w:rPr>
          <w:b w:val="on"/>
        </w:rPr>
        <w:t>클립보드 복사</w:t>
      </w:r>
      <w:r>
        <w:t xml:space="preserve"> 버튼을 클릭하면 쿼리 내용을 복사할 수 있습니다.</w:t>
      </w:r>
    </w:p>
    <w:p>
      <w:pPr>
        <w:pStyle w:val="4"/>
      </w:pPr>
      <w:r>
        <w:t>쿼리 취소</w:t>
      </w:r>
    </w:p>
    <w:p>
      <w:r>
        <w:t xml:space="preserve">하나 이상의 쿼리를 선택하고 </w:t>
      </w:r>
      <w:r>
        <w:rPr>
          <w:b w:val="on"/>
        </w:rPr>
        <w:t>쿼리 취소</w:t>
      </w:r>
      <w:r>
        <w:t xml:space="preserve"> 버튼을 클릭하면 해당 쿼리 실행을 즉시 중단할 수 있습니다.</w:t>
      </w:r>
    </w:p>
    <w:p>
      <w:pPr>
        <w:pStyle w:val="3"/>
      </w:pPr>
      <w:r>
        <w:t>감사 로그</w:t>
      </w:r>
    </w:p>
    <w:p>
      <w:pPr>
        <w:pStyle w:val="4"/>
      </w:pPr>
      <w:r>
        <w:t>개요</w:t>
      </w:r>
    </w:p>
    <w:p>
      <w:r>
        <w:t xml:space="preserve">로그프레소 소나는 사용자가 웹 콘솔에 로그인한 다음 수행한 설정 변경 및 보안관제 업무 내역을 기록합니다. 이렇게 기록된 로그를 </w:t>
      </w:r>
      <w:r>
        <w:rPr>
          <w:b w:val="on"/>
        </w:rPr>
        <w:t>감사 로그</w:t>
      </w:r>
      <w:r>
        <w:t>라 합니다</w:t>
      </w:r>
    </w:p>
    <w:p>
      <w:pPr>
        <w:pStyle w:val="4"/>
      </w:pPr>
      <w:r>
        <w:t>감사 로그 조회</w:t>
      </w:r>
    </w:p>
    <w:p>
      <w:r>
        <w:rPr>
          <w:b w:val="on"/>
        </w:rPr>
        <w:t>시스템 &gt; 감사 로그</w:t>
      </w:r>
      <w:r>
        <w:t>에서 감사 로그를 조회하거나 검색할 수 있습니다. 기본 조회 기간은 최근 30일입니다.</w:t>
      </w:r>
    </w:p>
    <w:p>
      <w:pPr>
        <w:numPr>
          <w:numId w:val="702"/>
        </w:numPr>
        <w:spacing w:before="0" w:after="0"/>
        <w:ind w:left="360" w:hanging="360"/>
      </w:pPr>
      <w:r>
        <w:t xml:space="preserve">도구 모음에서 </w:t>
      </w:r>
      <w:r>
        <w:rPr>
          <w:b w:val="on"/>
        </w:rPr>
        <w:t>생성 시각</w:t>
      </w:r>
      <w:r>
        <w:t xml:space="preserve">과 </w:t>
      </w:r>
      <w:r>
        <w:rPr>
          <w:b w:val="on"/>
        </w:rPr>
        <w:t>분류</w:t>
      </w:r>
      <w:r>
        <w:t xml:space="preserve">, </w:t>
      </w:r>
      <w:r>
        <w:rPr>
          <w:b w:val="on"/>
        </w:rPr>
        <w:t>동작</w:t>
      </w:r>
      <w:r>
        <w:t>을 선택하여 조회할 범위를 지정할 수 있습니다.</w:t>
      </w:r>
    </w:p>
    <w:p>
      <w:pPr>
        <w:numPr>
          <w:numId w:val="702"/>
        </w:numPr>
        <w:spacing w:before="0" w:after="0"/>
        <w:ind w:left="360" w:hanging="360"/>
      </w:pPr>
      <w:r>
        <w:t>검색 창에 키워드를 입력하면 키워드가 포함된 로그만 조회할 수 있습니다.</w:t>
      </w:r>
    </w:p>
    <w:p>
      <w:pPr>
        <w:pStyle w:val="4"/>
      </w:pPr>
      <w:r>
        <w:t>감사 로그 상세 내역 확인</w:t>
      </w:r>
    </w:p>
    <w:p>
      <w:r>
        <w:t xml:space="preserve">감사 로그 항목 오른쪽에 있는 </w:t>
      </w:r>
      <w:r>
        <w:t xml:space="preserve"> 아이콘을 클릭하면 해당 로그의 상세 내역을 확인할 수 있습니다. 해당 행위가 실패한 경우, 오류 내용도 함께 표시됩니다.</w:t>
      </w:r>
    </w:p>
    <w:p>
      <w:pPr>
        <w:pStyle w:val="4"/>
      </w:pPr>
      <w:r>
        <w:t>감사 로그 다운로드</w:t>
      </w:r>
    </w:p>
    <w:p>
      <w:r>
        <w:t xml:space="preserve">목록 우측 상단의 </w:t>
      </w:r>
      <w:r>
        <w:rPr>
          <w:b w:val="on"/>
        </w:rPr>
        <w:t>다운로드</w:t>
      </w:r>
      <w:r>
        <w:t xml:space="preserve"> 버튼을 클릭하세요.</w:t>
      </w:r>
    </w:p>
    <w:p>
      <w:r>
        <w:rPr>
          <w:b w:val="on"/>
        </w:rPr>
        <w:t>감사 로그 다운로드</w:t>
      </w:r>
      <w:r>
        <w:t xml:space="preserve"> 대화상자에서 파일 속성을 설정한 후 </w:t>
      </w:r>
      <w:r>
        <w:rPr>
          <w:b w:val="on"/>
        </w:rPr>
        <w:t>확인</w:t>
      </w:r>
      <w:r>
        <w:t xml:space="preserve"> 버튼을 클릭하세요.</w:t>
      </w:r>
    </w:p>
    <w:p>
      <w:pPr>
        <w:numPr>
          <w:numId w:val="704"/>
        </w:numPr>
        <w:spacing w:before="0" w:after="0"/>
        <w:ind w:left="360" w:hanging="360"/>
      </w:pPr>
      <w:r>
        <w:rPr>
          <w:b w:val="on"/>
        </w:rPr>
        <w:t>파일 이름</w:t>
      </w:r>
      <w:r>
        <w:t>: 저장할 파일의 이름 (기본값: 감사 로그)</w:t>
      </w:r>
    </w:p>
    <w:p>
      <w:pPr>
        <w:numPr>
          <w:numId w:val="704"/>
        </w:numPr>
        <w:spacing w:before="0" w:after="0"/>
        <w:ind w:left="360" w:hanging="360"/>
      </w:pPr>
      <w:r>
        <w:rPr>
          <w:b w:val="on"/>
        </w:rPr>
        <w:t>컬럼</w:t>
      </w:r>
      <w:r>
        <w:t>: 다운로드할 감사 로그 항목(필드). (기본값: 전체 선택)</w:t>
      </w:r>
    </w:p>
    <w:p>
      <w:pPr>
        <w:numPr>
          <w:numId w:val="704"/>
        </w:numPr>
        <w:spacing w:before="0" w:after="0"/>
        <w:ind w:left="360" w:hanging="360"/>
      </w:pPr>
      <w:r>
        <w:rPr>
          <w:b w:val="on"/>
        </w:rPr>
        <w:t>파일 형식</w:t>
      </w:r>
      <w:r>
        <w:t xml:space="preserve">: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중 선택. (기본값: CSV)</w:t>
      </w:r>
    </w:p>
    <w:p>
      <w:pPr>
        <w:numPr>
          <w:numId w:val="704"/>
        </w:numPr>
        <w:spacing w:before="0" w:after="0"/>
        <w:ind w:left="360" w:hanging="360"/>
      </w:pPr>
      <w:r>
        <w:rPr>
          <w:b w:val="on"/>
        </w:rPr>
        <w:t>인코딩</w:t>
      </w:r>
      <w:r>
        <w:t xml:space="preserve">: 파일의 문자열 인코딩 형식. </w:t>
      </w:r>
      <w:r>
        <w:rPr>
          <w:b w:val="on"/>
        </w:rPr>
        <w:t>확장완성형</w:t>
      </w:r>
      <w:r>
        <w:t xml:space="preserve">, </w:t>
      </w:r>
      <w:r>
        <w:rPr>
          <w:b w:val="on"/>
        </w:rPr>
        <w:t>UTF-8</w:t>
      </w:r>
      <w:r>
        <w:t xml:space="preserve">, </w:t>
      </w:r>
      <w:r>
        <w:rPr>
          <w:b w:val="on"/>
        </w:rPr>
        <w:t>UTF-16 BE</w:t>
      </w:r>
      <w:r>
        <w:t xml:space="preserve"> 중 선택. (기본값: 확장완성형)</w:t>
      </w:r>
    </w:p>
    <w:p>
      <w:pPr>
        <w:numPr>
          <w:numId w:val="704"/>
        </w:numPr>
        <w:spacing w:before="0" w:after="0"/>
        <w:ind w:left="360" w:hanging="360"/>
      </w:pPr>
      <w:r>
        <w:rPr>
          <w:b w:val="on"/>
        </w:rPr>
        <w:t>범위</w:t>
      </w:r>
      <w:r>
        <w:t>: 목록에 기록할 감사 로그의 범위를 선택하세요. 기본값은 전체 로그이고, 목록의 첫 번째 항목부터 순서대로 번호가 매겨집니다. 예를 들어 1–3을 입력하면 상위 3개 감사 로그만 포함됩니다.</w:t>
      </w:r>
    </w:p>
    <w:p>
      <w:r>
        <w:t>서버에서 웹 브라우저로 파일을 전송하면, 저장 후 다운로드한 감사 로그 파일을 확인하세요.</w:t>
      </w:r>
    </w:p>
    <w:p>
      <w:pPr>
        <w:pStyle w:val="3"/>
      </w:pPr>
      <w:r>
        <w:t>시스템 로그</w:t>
      </w:r>
    </w:p>
    <w:p>
      <w:pPr>
        <w:pStyle w:val="4"/>
      </w:pPr>
      <w:r>
        <w:t>개요</w:t>
      </w:r>
    </w:p>
    <w:p>
      <w:r>
        <w:t>시스템 로그는 로그프레소 플랫폼을 구성하는 노드가 실행 중 중요한 시스템 이벤트들을 기록하는 로그입니다.</w:t>
      </w:r>
    </w:p>
    <w:p>
      <w:pPr>
        <w:pStyle w:val="4"/>
      </w:pPr>
      <w:r>
        <w:t>시스템 로그 조회</w:t>
      </w:r>
    </w:p>
    <w:p>
      <w:r>
        <w:rPr>
          <w:b w:val="on"/>
        </w:rPr>
        <w:t>시스템 &gt; 시스템 로그</w:t>
      </w:r>
      <w:r>
        <w:t>에서 시스템 로그를 조회하거나 검색할 수 있습니다. 기본 조회 기간은 최근 30일입니다.</w:t>
      </w:r>
    </w:p>
    <w:p>
      <w:pPr>
        <w:numPr>
          <w:numId w:val="705"/>
        </w:numPr>
        <w:spacing w:before="0" w:after="0"/>
        <w:ind w:left="360" w:hanging="360"/>
      </w:pPr>
      <w:r>
        <w:t xml:space="preserve">도구 모음에서 조회할 </w:t>
      </w:r>
      <w:r>
        <w:rPr>
          <w:b w:val="on"/>
        </w:rPr>
        <w:t>기간</w:t>
      </w:r>
      <w:r>
        <w:t xml:space="preserve">과 </w:t>
      </w:r>
      <w:r>
        <w:rPr>
          <w:b w:val="on"/>
        </w:rPr>
        <w:t>노드</w:t>
      </w:r>
      <w:r>
        <w:t xml:space="preserve">, </w:t>
      </w:r>
      <w:r>
        <w:rPr>
          <w:b w:val="on"/>
        </w:rPr>
        <w:t>레벨</w:t>
      </w:r>
      <w:r>
        <w:t>을 선택하여 조회할 범위를 지정할 수 있습니다.</w:t>
      </w:r>
    </w:p>
    <w:p>
      <w:pPr>
        <w:numPr>
          <w:numId w:val="705"/>
        </w:numPr>
        <w:spacing w:before="0" w:after="0"/>
        <w:ind w:left="360" w:hanging="360"/>
      </w:pPr>
      <w:r>
        <w:t>검색 창에 키워드를 입력하면 키워드가 포함된 로그만 조회할 수 있습니다.</w:t>
      </w:r>
    </w:p>
    <w:p>
      <w:pPr>
        <w:pStyle w:val="4"/>
      </w:pPr>
      <w:r>
        <w:t>시스템 로그 다운로드</w:t>
      </w:r>
    </w:p>
    <w:p>
      <w:r>
        <w:t xml:space="preserve">목록 우측 상단의 </w:t>
      </w:r>
      <w:r>
        <w:rPr>
          <w:b w:val="on"/>
        </w:rPr>
        <w:t>다운로드</w:t>
      </w:r>
      <w:r>
        <w:t xml:space="preserve"> 버튼을 클릭하세요.</w:t>
      </w:r>
    </w:p>
    <w:p>
      <w:r>
        <w:rPr>
          <w:b w:val="on"/>
        </w:rPr>
        <w:t>시스템 로그 다운로드</w:t>
      </w:r>
      <w:r>
        <w:t xml:space="preserve"> 대화상자에서 파일 속성을 설정한 후 </w:t>
      </w:r>
      <w:r>
        <w:rPr>
          <w:b w:val="on"/>
        </w:rPr>
        <w:t>확인</w:t>
      </w:r>
      <w:r>
        <w:t xml:space="preserve"> 버튼을 클릭하세요.</w:t>
      </w:r>
    </w:p>
    <w:p>
      <w:pPr>
        <w:numPr>
          <w:numId w:val="707"/>
        </w:numPr>
        <w:spacing w:before="0" w:after="0"/>
        <w:ind w:left="360" w:hanging="360"/>
      </w:pPr>
      <w:r>
        <w:rPr>
          <w:b w:val="on"/>
        </w:rPr>
        <w:t>파일 이름</w:t>
      </w:r>
      <w:r>
        <w:t>: 저장할 파일의 이름 (기본값: 감사 로그)</w:t>
      </w:r>
    </w:p>
    <w:p>
      <w:pPr>
        <w:numPr>
          <w:numId w:val="707"/>
        </w:numPr>
        <w:spacing w:before="0" w:after="0"/>
        <w:ind w:left="360" w:hanging="360"/>
      </w:pPr>
      <w:r>
        <w:rPr>
          <w:b w:val="on"/>
        </w:rPr>
        <w:t>컬럼</w:t>
      </w:r>
      <w:r>
        <w:t>: 다운로드할 감사 로그 항목(필드). (기본값: 전체 선택)</w:t>
      </w:r>
    </w:p>
    <w:p>
      <w:pPr>
        <w:numPr>
          <w:numId w:val="707"/>
        </w:numPr>
        <w:spacing w:before="0" w:after="0"/>
        <w:ind w:left="360" w:hanging="360"/>
      </w:pPr>
      <w:r>
        <w:rPr>
          <w:b w:val="on"/>
        </w:rPr>
        <w:t>파일 형식</w:t>
      </w:r>
      <w:r>
        <w:t xml:space="preserve">: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중 선택. (기본값: CSV)</w:t>
      </w:r>
    </w:p>
    <w:p>
      <w:pPr>
        <w:numPr>
          <w:numId w:val="707"/>
        </w:numPr>
        <w:spacing w:before="0" w:after="0"/>
        <w:ind w:left="360" w:hanging="360"/>
      </w:pPr>
      <w:r>
        <w:rPr>
          <w:b w:val="on"/>
        </w:rPr>
        <w:t>인코딩</w:t>
      </w:r>
      <w:r>
        <w:t xml:space="preserve">: 파일의 문자열 인코딩 형식. </w:t>
      </w:r>
      <w:r>
        <w:rPr>
          <w:b w:val="on"/>
        </w:rPr>
        <w:t>확장완성형</w:t>
      </w:r>
      <w:r>
        <w:t xml:space="preserve">, </w:t>
      </w:r>
      <w:r>
        <w:rPr>
          <w:b w:val="on"/>
        </w:rPr>
        <w:t>UTF-8</w:t>
      </w:r>
      <w:r>
        <w:t xml:space="preserve">, </w:t>
      </w:r>
      <w:r>
        <w:rPr>
          <w:b w:val="on"/>
        </w:rPr>
        <w:t>UTF-16 BE</w:t>
      </w:r>
      <w:r>
        <w:t xml:space="preserve"> 중 선택. (기본값: 확장완성형)</w:t>
      </w:r>
    </w:p>
    <w:p>
      <w:pPr>
        <w:numPr>
          <w:numId w:val="707"/>
        </w:numPr>
        <w:spacing w:before="0" w:after="0"/>
        <w:ind w:left="360" w:hanging="360"/>
      </w:pPr>
      <w:r>
        <w:rPr>
          <w:b w:val="on"/>
        </w:rPr>
        <w:t>범위</w:t>
      </w:r>
      <w:r>
        <w:t>: 목록에 기록할 감사 로그의 범위를 선택하세요. 기본값은 전체 로그이고, 목록의 첫 번째 항목부터 순서대로 번호가 매겨집니다. 예를 들어 1–3을 입력하면 상위 3개 감사 로그만 포함됩니다.</w:t>
      </w:r>
    </w:p>
    <w:p>
      <w:r>
        <w:t>서버에서 웹 브라우저로 파일을 전송하면, 저장 후 다운로드한 시스템 로그 파일을 확인하세요.</w:t>
      </w:r>
    </w:p>
    <w:p>
      <w:pPr>
        <w:pStyle w:val="3"/>
      </w:pPr>
      <w:r>
        <w:t>접속 프로파일</w:t>
      </w:r>
    </w:p>
    <w:p>
      <w:pPr>
        <w:pStyle w:val="4"/>
      </w:pPr>
      <w:r>
        <w:t>개요</w:t>
      </w:r>
    </w:p>
    <w:p>
      <w:r>
        <w:t>접속 프로파일은 외부 데이터베이스, FTP, SFTP/SSH 서버에 접속하는 데 필요한 식별 및 인증 정보를 포함하는 객체입니다. 외부 시스템과 연동되는 쿼리 명령 실행 또는 외부 서버에 직접 접속해 데이터를 수집하는 수집기 실행 시 접속 프로파일이 사용됩니다.</w:t>
      </w:r>
    </w:p>
    <w:p>
      <w:pPr>
        <w:pStyle w:val="4"/>
      </w:pPr>
      <w:r>
        <w:t>접속 프로파일 목록 조회</w:t>
      </w:r>
    </w:p>
    <w:p>
      <w:r>
        <w:rPr>
          <w:b w:val="on"/>
        </w:rPr>
        <w:t>시스템 &gt; 접속 프로파일</w:t>
      </w:r>
      <w:r>
        <w:t xml:space="preserve"> 메뉴에서 접속 프로파일 목록을 조회할 수 있습니다.</w:t>
      </w:r>
    </w:p>
    <w:p>
      <w:pPr>
        <w:numPr>
          <w:numId w:val="708"/>
        </w:numPr>
        <w:spacing w:before="0" w:after="0"/>
        <w:ind w:left="360" w:hanging="360"/>
      </w:pPr>
      <w:r>
        <w:rPr>
          <w:b w:val="on"/>
        </w:rPr>
        <w:t>이름</w:t>
      </w:r>
      <w:r>
        <w:t>: 접속 프로파일의 이름</w:t>
      </w:r>
    </w:p>
    <w:p>
      <w:pPr>
        <w:numPr>
          <w:numId w:val="708"/>
        </w:numPr>
        <w:spacing w:before="0" w:after="0"/>
        <w:ind w:left="360" w:hanging="360"/>
      </w:pPr>
      <w:r>
        <w:rPr>
          <w:b w:val="on"/>
        </w:rPr>
        <w:t>식별자</w:t>
      </w:r>
      <w:r>
        <w:t>: 수집기 또는 쿼리 명령어에서 접속 프로파일을 참조할 때 사용하는 고유 식별자</w:t>
      </w:r>
    </w:p>
    <w:p>
      <w:pPr>
        <w:numPr>
          <w:numId w:val="708"/>
        </w:numPr>
        <w:spacing w:before="0" w:after="0"/>
        <w:ind w:left="360" w:hanging="360"/>
      </w:pPr>
      <w:r>
        <w:rPr>
          <w:b w:val="on"/>
        </w:rPr>
        <w:t>유형</w:t>
      </w:r>
      <w:r>
        <w:t>: 접속 프로파일의 유형</w:t>
      </w:r>
    </w:p>
    <w:p>
      <w:pPr>
        <w:numPr>
          <w:numId w:val="708"/>
        </w:numPr>
        <w:spacing w:before="0" w:after="0"/>
        <w:ind w:left="360" w:hanging="360"/>
      </w:pPr>
      <w:r>
        <w:rPr>
          <w:b w:val="on"/>
        </w:rPr>
        <w:t>설정</w:t>
      </w:r>
      <w:r>
        <w:t>: 접속 프로파일의 설정값 목록</w:t>
      </w:r>
    </w:p>
    <w:p>
      <w:r>
        <w:t xml:space="preserve">특정 접속 프로파일을 찾으려면 목록 좌측 상단의 </w:t>
      </w:r>
      <w:r>
        <w:rPr>
          <w:b w:val="on"/>
        </w:rPr>
        <w:t>검색창</w:t>
      </w:r>
      <w:r>
        <w:t xml:space="preserve">을 이용하세요. 입력한 키워드가 </w:t>
      </w:r>
      <w:r>
        <w:rPr>
          <w:b w:val="on"/>
        </w:rPr>
        <w:t>이름</w:t>
      </w:r>
      <w:r>
        <w:t xml:space="preserve">, </w:t>
      </w:r>
      <w:r>
        <w:rPr>
          <w:b w:val="on"/>
        </w:rPr>
        <w:t>식별자</w:t>
      </w:r>
      <w:r>
        <w:t xml:space="preserve">, </w:t>
      </w:r>
      <w:r>
        <w:rPr>
          <w:b w:val="on"/>
        </w:rPr>
        <w:t>설정</w:t>
      </w:r>
      <w:r>
        <w:t>에 포함된 항목이 검색되며, 대소문자를 구분하지 않습니다.</w:t>
      </w:r>
    </w:p>
    <w:p>
      <w:pPr>
        <w:pStyle w:val="4"/>
      </w:pPr>
      <w:r>
        <w:t>접속 프로파일 추가</w:t>
      </w:r>
    </w:p>
    <w:p>
      <w:r>
        <w:rPr>
          <w:b w:val="on"/>
        </w:rPr>
        <w:t>시스템 &gt; 접속 프로파일</w:t>
      </w:r>
      <w:r>
        <w:t xml:space="preserve"> 메뉴에서 목록 우측 상단의 </w:t>
      </w:r>
      <w:r>
        <w:rPr>
          <w:b w:val="on"/>
        </w:rPr>
        <w:t>추가</w:t>
      </w:r>
      <w:r>
        <w:t xml:space="preserve"> 버튼을 클릭하세요.</w:t>
      </w:r>
    </w:p>
    <w:p>
      <w:r>
        <w:rPr>
          <w:b w:val="on"/>
        </w:rPr>
        <w:t>접속 프로파일 추가</w:t>
      </w:r>
      <w:r>
        <w:t xml:space="preserve"> 화면에서 </w:t>
      </w:r>
      <w:hyperlink r:id="rId625">
        <w:r>
          <w:rPr>
            <w:rStyle w:val="a6"/>
          </w:rPr>
          <w:t>공통 설정</w:t>
        </w:r>
      </w:hyperlink>
      <w:r>
        <w:t xml:space="preserve">과 </w:t>
      </w:r>
      <w:hyperlink r:id="rId626">
        <w:r>
          <w:rPr>
            <w:rStyle w:val="a6"/>
          </w:rPr>
          <w:t>세부 설정</w:t>
        </w:r>
      </w:hyperlink>
      <w:r>
        <w:t>을 입력하세요. 하늘색으로 표시된 입력란은 필수 항목입니다.</w:t>
      </w:r>
    </w:p>
    <w:p>
      <w:r>
        <w:t xml:space="preserve">입력한 값이 올바른지 확인한 후, 화면 우측 상단의 </w:t>
      </w:r>
      <w:r>
        <w:rPr>
          <w:b w:val="on"/>
        </w:rPr>
        <w:t>확인</w:t>
      </w:r>
      <w:r>
        <w:t xml:space="preserve"> 버튼을 클릭해 접속 프로파일을 생성하세요.</w:t>
      </w:r>
    </w:p>
    <w:p>
      <w:pPr>
        <w:pStyle w:val="a7"/>
      </w:pPr>
      <w:r>
        <w:t>공통 설정</w:t>
      </w:r>
    </w:p>
    <w:p>
      <w:r>
        <w:t>공통 설정은 접속 프로파일을 식별하고 사용하는데 필요한 속성들로 구성됩니다.</w:t>
      </w:r>
    </w:p>
    <w:p>
      <w:pPr>
        <w:numPr>
          <w:numId w:val="710"/>
        </w:numPr>
        <w:spacing w:before="0" w:after="0"/>
        <w:ind w:left="360" w:hanging="360"/>
      </w:pPr>
      <w:r>
        <w:rPr>
          <w:b w:val="on"/>
        </w:rPr>
        <w:t>이름</w:t>
      </w:r>
      <w:r>
        <w:t>: 사용자가 접속 프로파일을 식별하는데 사용할 이름. 영어, 숫자, 한글, 특수문자를 사용할 수 있으며, 다른 접속 프로파일 이름과 중복되면 안 됩니다.</w:t>
      </w:r>
    </w:p>
    <w:p>
      <w:pPr>
        <w:numPr>
          <w:numId w:val="710"/>
        </w:numPr>
        <w:spacing w:before="0" w:after="0"/>
        <w:ind w:left="360" w:hanging="360"/>
      </w:pPr>
      <w:r>
        <w:rPr>
          <w:b w:val="on"/>
        </w:rPr>
        <w:t>식별자</w:t>
      </w:r>
      <w:r>
        <w:t>: 수집기나 쿼리 명령어에서 접속 프로파일을 참조할 때 사용하는 고유 식별자. 식별자는 영어, 숫자, 밑줄('_')만 사용할 수 있습니다.</w:t>
      </w:r>
    </w:p>
    <w:p>
      <w:pPr>
        <w:pStyle w:val="af1"/>
        <w:numPr>
          <w:numId w:val="710"/>
        </w:numPr>
        <w:spacing w:before="0" w:after="0"/>
        <w:ind w:left="360" w:hanging="360"/>
      </w:pPr>
      <w:r>
        <w:t>유형이 데이터베이스일 때, 식별자로 sonar를 사용할 수 없습니다.</w:t>
      </w:r>
    </w:p>
    <w:p>
      <w:pPr>
        <w:numPr>
          <w:numId w:val="710"/>
        </w:numPr>
        <w:spacing w:before="0" w:after="0"/>
        <w:ind w:left="360" w:hanging="360"/>
      </w:pPr>
      <w:r>
        <w:rPr>
          <w:b w:val="on"/>
        </w:rPr>
        <w:t>설명</w:t>
      </w:r>
      <w:r>
        <w:t>: 접속 프로파일에 대한 설명</w:t>
      </w:r>
    </w:p>
    <w:p>
      <w:pPr>
        <w:numPr>
          <w:numId w:val="710"/>
        </w:numPr>
        <w:spacing w:before="0" w:after="0"/>
        <w:ind w:left="360" w:hanging="360"/>
      </w:pPr>
      <w:r>
        <w:rPr>
          <w:b w:val="on"/>
        </w:rPr>
        <w:t>유형</w:t>
      </w:r>
      <w:r>
        <w:t xml:space="preserve">: 접속 프로파일의 유형. </w:t>
      </w:r>
      <w:hyperlink r:id="rId627">
        <w:r>
          <w:rPr>
            <w:rStyle w:val="a6"/>
          </w:rPr>
          <w:t>앱</w:t>
        </w:r>
      </w:hyperlink>
      <w:r>
        <w:t xml:space="preserve">이 제공하는 접속 프로파일도 여기에서 조회할 수 있습니다. 선택한 유형에 따라 </w:t>
      </w:r>
      <w:hyperlink r:id="rId628">
        <w:r>
          <w:rPr>
            <w:rStyle w:val="a6"/>
          </w:rPr>
          <w:t>세부 설정</w:t>
        </w:r>
      </w:hyperlink>
      <w:r>
        <w:t xml:space="preserve"> 항목이 달라집니다.</w:t>
      </w:r>
    </w:p>
    <w:p>
      <w:pPr>
        <w:numPr>
          <w:numId w:val="710"/>
        </w:numPr>
        <w:spacing w:before="0" w:after="0"/>
        <w:ind w:left="360" w:hanging="360"/>
      </w:pPr>
      <w:r>
        <w:rPr>
          <w:b w:val="on"/>
        </w:rPr>
        <w:t>계정 공유</w:t>
      </w:r>
      <w:r>
        <w:t xml:space="preserve">: 이 접속 프로파일을 사용할 수 있는 계정. </w:t>
      </w:r>
      <w:r>
        <w:rPr>
          <w:b w:val="on"/>
        </w:rPr>
        <w:t>톱니바퀴 아이콘</w:t>
      </w:r>
      <w:r>
        <w:t>을 클릭해 공유할 계정을 검색하고 선택하세요.</w:t>
      </w:r>
    </w:p>
    <w:p>
      <w:pPr>
        <w:numPr>
          <w:numId w:val="710"/>
        </w:numPr>
        <w:spacing w:before="0" w:after="0"/>
        <w:ind w:left="360" w:hanging="360"/>
      </w:pPr>
      <w:r>
        <w:rPr>
          <w:b w:val="on"/>
        </w:rPr>
        <w:t>그룹 공유</w:t>
      </w:r>
      <w:r>
        <w:t xml:space="preserve">: 이 접속 프로파일을 사용할 수 있는 계정 그룹. </w:t>
      </w:r>
      <w:r>
        <w:rPr>
          <w:b w:val="on"/>
        </w:rPr>
        <w:t>톱니바퀴 아이콘</w:t>
      </w:r>
      <w:r>
        <w:t>을 클릭해 공유할 계정 그룹을 검색하고 선택하세요.</w:t>
      </w:r>
    </w:p>
    <w:p>
      <w:pPr>
        <w:pStyle w:val="a7"/>
      </w:pPr>
      <w:r>
        <w:t>세부 설정</w:t>
      </w:r>
    </w:p>
    <w:p>
      <w:r>
        <w:t xml:space="preserve">세부 설정 항목은 </w:t>
      </w:r>
      <w:hyperlink r:id="rId629">
        <w:r>
          <w:rPr>
            <w:rStyle w:val="a6"/>
          </w:rPr>
          <w:t>공통 설정</w:t>
        </w:r>
      </w:hyperlink>
      <w:r>
        <w:t xml:space="preserve">에서 선택한 </w:t>
      </w:r>
      <w:r>
        <w:rPr>
          <w:b w:val="on"/>
        </w:rPr>
        <w:t>유형</w:t>
      </w:r>
      <w:r>
        <w:t>에 따라 달라집니다. 로그프레소 소나에는 설치 시 기본으로 제공되는 접속 프로파일 유형 외에도, 앱에서 제공하는 추가 유형이 있을 수 있습니다.</w:t>
      </w:r>
    </w:p>
    <w:p>
      <w:r>
        <w:t xml:space="preserve">이 문서에서는 기본 제공 유형의 세부 설정만 설명합니다. 앱에서 제공하는 접속 프로파일 유형의 설정 방법은 </w:t>
      </w:r>
      <w:hyperlink r:id="rId630">
        <w:r>
          <w:rPr>
            <w:rStyle w:val="a6"/>
          </w:rPr>
          <w:t>로그프레소 스토어</w:t>
        </w:r>
      </w:hyperlink>
      <w:r>
        <w:t>에서 해당 앱의 설치 매뉴얼을 참고하세요.</w:t>
      </w:r>
    </w:p>
    <w:p>
      <w:pPr>
        <w:pStyle w:val="a7"/>
      </w:pPr>
      <w:r>
        <w:t>FTP</w:t>
      </w:r>
    </w:p>
    <w:p>
      <w:r>
        <w:t xml:space="preserve">접속 프로파일 유형이 </w:t>
      </w:r>
      <w:r>
        <w:rPr>
          <w:b w:val="on"/>
        </w:rPr>
        <w:t>FTP</w:t>
      </w:r>
      <w:r>
        <w:t>일 때 세부 설정은 다음과 같습니다.</w:t>
      </w:r>
    </w:p>
    <w:p>
      <w:pPr>
        <w:numPr>
          <w:numId w:val="711"/>
        </w:numPr>
        <w:spacing w:before="0" w:after="0"/>
        <w:ind w:left="360" w:hanging="360"/>
      </w:pPr>
      <w:r>
        <w:rPr>
          <w:b w:val="on"/>
        </w:rPr>
        <w:t>호스트</w:t>
      </w:r>
      <w:r>
        <w:t>: 연결할 FTP 서버의 IP 주소 또는 호스트 이름을 입력하세요.</w:t>
      </w:r>
    </w:p>
    <w:p>
      <w:pPr>
        <w:numPr>
          <w:numId w:val="711"/>
        </w:numPr>
        <w:spacing w:before="0" w:after="0"/>
        <w:ind w:left="360" w:hanging="360"/>
      </w:pPr>
      <w:r>
        <w:rPr>
          <w:b w:val="on"/>
        </w:rPr>
        <w:t>포트</w:t>
      </w:r>
      <w:r>
        <w:t>: FTP 서버의 서비스 포트 번호를 입력하세요(기본값: 21).</w:t>
      </w:r>
    </w:p>
    <w:p>
      <w:pPr>
        <w:numPr>
          <w:numId w:val="711"/>
        </w:numPr>
        <w:spacing w:before="0" w:after="0"/>
        <w:ind w:left="360" w:hanging="360"/>
      </w:pPr>
      <w:r>
        <w:rPr>
          <w:b w:val="on"/>
        </w:rPr>
        <w:t>계정</w:t>
      </w:r>
      <w:r>
        <w:t>: FTP 서버 로그인 계정 ID를 입력하세요. 서버가 익명 로그인을 지원하는 경우 생략할 수 있습니다.</w:t>
      </w:r>
    </w:p>
    <w:p>
      <w:pPr>
        <w:numPr>
          <w:numId w:val="711"/>
        </w:numPr>
        <w:spacing w:before="0" w:after="0"/>
        <w:ind w:left="360" w:hanging="360"/>
      </w:pPr>
      <w:r>
        <w:rPr>
          <w:b w:val="on"/>
        </w:rPr>
        <w:t>암호</w:t>
      </w:r>
      <w:r>
        <w:t>: 로그인 계정의 비밀번호를 입력하세요. 서버가 익명 로그인을 지원하는 경우 생략할 수 있습니다.</w:t>
      </w:r>
    </w:p>
    <w:p>
      <w:pPr>
        <w:numPr>
          <w:numId w:val="711"/>
        </w:numPr>
        <w:spacing w:before="0" w:after="0"/>
        <w:ind w:left="360" w:hanging="360"/>
      </w:pPr>
      <w:r>
        <w:rPr>
          <w:b w:val="on"/>
        </w:rPr>
        <w:t>타임아웃</w:t>
      </w:r>
      <w:r>
        <w:t>: 연결 시 대기할 최대 시간(초)을 입력하세요(기본값: 30초).</w:t>
      </w:r>
    </w:p>
    <w:p>
      <w:pPr>
        <w:numPr>
          <w:numId w:val="711"/>
        </w:numPr>
        <w:spacing w:before="0" w:after="0"/>
        <w:ind w:left="360" w:hanging="360"/>
      </w:pPr>
      <w:r>
        <w:rPr>
          <w:b w:val="on"/>
        </w:rPr>
        <w:t>액티브 모드</w:t>
      </w:r>
      <w:r>
        <w:t>: FTP 서버가 액티브 모드 전송을 사용하는 경우 체크하세요(기본값: 해제).</w:t>
      </w:r>
    </w:p>
    <w:p>
      <w:pPr>
        <w:numPr>
          <w:numId w:val="711"/>
        </w:numPr>
        <w:spacing w:before="0" w:after="0"/>
        <w:ind w:left="360" w:hanging="360"/>
      </w:pPr>
      <w:r>
        <w:rPr>
          <w:b w:val="on"/>
        </w:rPr>
        <w:t>확장 패시브 모드</w:t>
      </w:r>
      <w:r>
        <w:t>: FTP 서버가 IPv6 주소를 사용하는 경우 체크하세요(기본값: 해제).</w:t>
      </w:r>
    </w:p>
    <w:p>
      <w:pPr>
        <w:numPr>
          <w:numId w:val="711"/>
        </w:numPr>
        <w:spacing w:before="0" w:after="0"/>
        <w:ind w:left="360" w:hanging="360"/>
      </w:pPr>
      <w:r>
        <w:rPr>
          <w:b w:val="on"/>
        </w:rPr>
        <w:t>엔트리 타입</w:t>
      </w:r>
      <w:r>
        <w:t xml:space="preserve">: FTP 서버의 운영체제 정보를 선택하세요. FTP 서버의 운영체제가 </w:t>
      </w:r>
      <w:r>
        <w:rPr>
          <w:b w:val="on"/>
        </w:rPr>
        <w:t>Solaris</w:t>
      </w:r>
      <w:r>
        <w:t xml:space="preserve">일 경우에는 </w:t>
      </w:r>
      <w:r>
        <w:rPr>
          <w:b w:val="on"/>
        </w:rPr>
        <w:t>Solaris 한글</w:t>
      </w:r>
      <w:r>
        <w:t xml:space="preserve">, </w:t>
      </w:r>
      <w:r>
        <w:rPr>
          <w:b w:val="on"/>
        </w:rPr>
        <w:t>HP</w:t>
      </w:r>
      <w:r>
        <w:t xml:space="preserve">일 경우 </w:t>
      </w:r>
      <w:r>
        <w:rPr>
          <w:b w:val="on"/>
        </w:rPr>
        <w:t>HP-UX 한글</w:t>
      </w:r>
      <w:r>
        <w:t>을 선택하세요(기본값: 선택 안함).</w:t>
      </w:r>
    </w:p>
    <w:p>
      <w:pPr>
        <w:pStyle w:val="af1"/>
      </w:pPr>
      <w:r>
        <w:t>액티브 모드와 확장 패시브 모드를 모두 해제하면 기본적으로 패시브 모드로 연결됩니다.</w:t>
      </w:r>
    </w:p>
    <w:p>
      <w:pPr>
        <w:pStyle w:val="a7"/>
      </w:pPr>
      <w:r>
        <w:t>LDAP</w:t>
      </w:r>
    </w:p>
    <w:p>
      <w:r>
        <w:t xml:space="preserve">접속 프로파일 유형이 </w:t>
      </w:r>
      <w:r>
        <w:rPr>
          <w:b w:val="on"/>
        </w:rPr>
        <w:t>LDAP</w:t>
      </w:r>
      <w:r>
        <w:t>일 때 세부 설정은 다음과 같습니다.</w:t>
      </w:r>
    </w:p>
    <w:p>
      <w:pPr>
        <w:numPr>
          <w:numId w:val="712"/>
        </w:numPr>
        <w:spacing w:before="0" w:after="0"/>
        <w:ind w:left="360" w:hanging="360"/>
      </w:pPr>
      <w:r>
        <w:rPr>
          <w:b w:val="on"/>
        </w:rPr>
        <w:t>호스트</w:t>
      </w:r>
      <w:r>
        <w:t>: 연결할 LDAP 서버의 IP 주소 또는 호스트 이름을 입력하세요.</w:t>
      </w:r>
    </w:p>
    <w:p>
      <w:pPr>
        <w:numPr>
          <w:numId w:val="712"/>
        </w:numPr>
        <w:spacing w:before="0" w:after="0"/>
        <w:ind w:left="360" w:hanging="360"/>
      </w:pPr>
      <w:r>
        <w:rPr>
          <w:b w:val="on"/>
        </w:rPr>
        <w:t>포트</w:t>
      </w:r>
      <w:r>
        <w:t>: LDAP 서버의 서비스 포트 번호를 입력하세요(기본값: 389).</w:t>
      </w:r>
    </w:p>
    <w:p>
      <w:pPr>
        <w:numPr>
          <w:numId w:val="712"/>
        </w:numPr>
        <w:spacing w:before="0" w:after="0"/>
        <w:ind w:left="360" w:hanging="360"/>
      </w:pPr>
      <w:r>
        <w:rPr>
          <w:b w:val="on"/>
        </w:rPr>
        <w:t>접속 DN</w:t>
      </w:r>
      <w:r>
        <w:t>: LDAP 인증에 사용할 DN(Distinguished Name)을 입력하세요.</w:t>
      </w:r>
    </w:p>
    <w:p>
      <w:pPr>
        <w:numPr>
          <w:numId w:val="712"/>
        </w:numPr>
        <w:spacing w:before="0" w:after="0"/>
        <w:ind w:left="360" w:hanging="360"/>
      </w:pPr>
      <w:r>
        <w:rPr>
          <w:b w:val="on"/>
        </w:rPr>
        <w:t>암호</w:t>
      </w:r>
      <w:r>
        <w:t>: 접속 DN에 대한 인증용 암호를 입력하세요.</w:t>
      </w:r>
    </w:p>
    <w:p>
      <w:pPr>
        <w:numPr>
          <w:numId w:val="712"/>
        </w:numPr>
        <w:spacing w:before="0" w:after="0"/>
        <w:ind w:left="360" w:hanging="360"/>
      </w:pPr>
      <w:r>
        <w:rPr>
          <w:b w:val="on"/>
        </w:rPr>
        <w:t>검색 기준 DN</w:t>
      </w:r>
      <w:r>
        <w:t>: LDAP 검색 시 기준이 되는 최상위 DN을 입력하세요.</w:t>
      </w:r>
    </w:p>
    <w:p>
      <w:pPr>
        <w:pStyle w:val="a7"/>
      </w:pPr>
      <w:r>
        <w:t>SSH</w:t>
      </w:r>
    </w:p>
    <w:p>
      <w:r>
        <w:t xml:space="preserve">접속 프로파일 유형이 </w:t>
      </w:r>
      <w:r>
        <w:rPr>
          <w:b w:val="on"/>
        </w:rPr>
        <w:t>SSH</w:t>
      </w:r>
      <w:r>
        <w:t>일 때 세부 설정은 다음과 같습니다. SSH 접속 프로파일은 SFTP 또는 SSH 연결에 사용됩니다.</w:t>
      </w:r>
    </w:p>
    <w:p>
      <w:pPr>
        <w:numPr>
          <w:numId w:val="713"/>
        </w:numPr>
        <w:spacing w:before="0" w:after="0"/>
        <w:ind w:left="360" w:hanging="360"/>
      </w:pPr>
      <w:r>
        <w:rPr>
          <w:b w:val="on"/>
        </w:rPr>
        <w:t>호스트</w:t>
      </w:r>
      <w:r>
        <w:t>: 연결할 SSH 서버의 IP 주소 또는 호스트 이름을 입력하세요.</w:t>
      </w:r>
    </w:p>
    <w:p>
      <w:pPr>
        <w:numPr>
          <w:numId w:val="713"/>
        </w:numPr>
        <w:spacing w:before="0" w:after="0"/>
        <w:ind w:left="360" w:hanging="360"/>
      </w:pPr>
      <w:r>
        <w:rPr>
          <w:b w:val="on"/>
        </w:rPr>
        <w:t>포트</w:t>
      </w:r>
      <w:r>
        <w:t>: SSH 서버의 서비스 포트 번호를 입력하세요(기본값: 22).</w:t>
      </w:r>
    </w:p>
    <w:p>
      <w:pPr>
        <w:numPr>
          <w:numId w:val="713"/>
        </w:numPr>
        <w:spacing w:before="0" w:after="0"/>
        <w:ind w:left="360" w:hanging="360"/>
      </w:pPr>
      <w:r>
        <w:rPr>
          <w:b w:val="on"/>
        </w:rPr>
        <w:t>계정</w:t>
      </w:r>
      <w:r>
        <w:t>: SSH 서버에 로그인할 사용자 계정 ID를 입력하세요.</w:t>
      </w:r>
    </w:p>
    <w:p>
      <w:pPr>
        <w:numPr>
          <w:numId w:val="713"/>
        </w:numPr>
        <w:spacing w:before="0" w:after="0"/>
        <w:ind w:left="360" w:hanging="360"/>
      </w:pPr>
      <w:r>
        <w:rPr>
          <w:b w:val="on"/>
        </w:rPr>
        <w:t>인증 유형</w:t>
      </w:r>
      <w:r>
        <w:t xml:space="preserve">: </w:t>
      </w:r>
      <w:r>
        <w:rPr>
          <w:b w:val="on"/>
        </w:rPr>
        <w:t>인증 키</w:t>
      </w:r>
      <w:r>
        <w:t xml:space="preserve"> 또는 </w:t>
      </w:r>
      <w:r>
        <w:rPr>
          <w:b w:val="on"/>
        </w:rPr>
        <w:t>암호</w:t>
      </w:r>
      <w:r>
        <w:t xml:space="preserve"> 중에서 선택하세요(기본값: 인증 키).</w:t>
      </w:r>
    </w:p>
    <w:p>
      <w:pPr>
        <w:numPr>
          <w:numId w:val="714"/>
        </w:numPr>
        <w:spacing w:before="0" w:after="0"/>
        <w:ind w:left="720" w:hanging="360"/>
      </w:pPr>
      <w:r>
        <w:rPr>
          <w:b w:val="on"/>
        </w:rPr>
        <w:t>인증 키</w:t>
      </w:r>
      <w:r>
        <w:t xml:space="preserve">를 선택한 경우, </w:t>
      </w:r>
      <w:r>
        <w:rPr>
          <w:b w:val="on"/>
        </w:rPr>
        <w:t>공개키 설정 방법</w:t>
      </w:r>
      <w:r>
        <w:t xml:space="preserve">을 클릭하세요. </w:t>
      </w:r>
      <w:r>
        <w:rPr>
          <w:b w:val="on"/>
        </w:rPr>
        <w:t>공개키 설정 방법</w:t>
      </w:r>
      <w:r>
        <w:t xml:space="preserve"> 대화상자에서 </w:t>
      </w:r>
      <w:r>
        <w:rPr>
          <w:b w:val="on"/>
        </w:rPr>
        <w:t>공개키 클립보드 복사</w:t>
      </w:r>
      <w:r>
        <w:t xml:space="preserve"> 버튼을 클릭해 SSH 공개 키를 복사할 수 있습니다. SSH 키를 갱신하거나 교체하려면 </w:t>
      </w:r>
      <w:r>
        <w:rPr>
          <w:b w:val="on"/>
        </w:rPr>
        <w:t>SSH 키 재생성</w:t>
      </w:r>
      <w:r>
        <w:t>을 클릭하세요.</w:t>
      </w:r>
    </w:p>
    <w:p>
      <w:pPr>
        <w:numPr>
          <w:numId w:val="714"/>
        </w:numPr>
        <w:spacing w:before="0" w:after="0"/>
        <w:ind w:left="720" w:hanging="360"/>
      </w:pPr>
      <w:r>
        <w:rPr>
          <w:b w:val="on"/>
        </w:rPr>
        <w:t>암호</w:t>
      </w:r>
      <w:r>
        <w:t>를 선택한 경우, 로그인 계정의 암호를 입력하세요.</w:t>
      </w:r>
    </w:p>
    <w:p>
      <w:pPr>
        <w:numPr>
          <w:numId w:val="713"/>
        </w:numPr>
        <w:spacing w:before="0" w:after="0"/>
        <w:ind w:left="360" w:hanging="360"/>
      </w:pPr>
      <w:r>
        <w:rPr>
          <w:b w:val="on"/>
        </w:rPr>
        <w:t>타임아웃</w:t>
      </w:r>
      <w:r>
        <w:t>: SSH 연결 시 대기할 최대 시간(초)을 입력하세요(기본값: 30초).</w:t>
      </w:r>
    </w:p>
    <w:p>
      <w:pPr>
        <w:numPr>
          <w:numId w:val="713"/>
        </w:numPr>
        <w:spacing w:before="0" w:after="0"/>
        <w:ind w:left="360" w:hanging="360"/>
      </w:pPr>
      <w:r>
        <w:rPr>
          <w:b w:val="on"/>
        </w:rPr>
        <w:t>접속 유지 간격</w:t>
      </w:r>
      <w:r>
        <w:t xml:space="preserve">: 접속 유지 패킷(Keep-alive 패킷) 전송 주기를 입력하세요(단위: 초, 기본값: 없음). </w:t>
      </w:r>
      <w:r>
        <w:rPr>
          <w:rStyle w:val="af4"/>
        </w:rPr>
        <w:t>0</w:t>
      </w:r>
      <w:r>
        <w:t xml:space="preserve"> 또는 미입력 시 접속 유지 패킷을 전송하지 않습니다.</w:t>
      </w:r>
    </w:p>
    <w:p>
      <w:pPr>
        <w:pStyle w:val="a7"/>
      </w:pPr>
      <w:r>
        <w:t>TAXII</w:t>
      </w:r>
    </w:p>
    <w:p>
      <w:r>
        <w:t xml:space="preserve">접속 프로파일 유형이 </w:t>
      </w:r>
      <w:r>
        <w:rPr>
          <w:b w:val="on"/>
        </w:rPr>
        <w:t>TAXII</w:t>
      </w:r>
      <w:r>
        <w:t>일 때 세부 설정은 다음과 같습니다.</w:t>
      </w:r>
    </w:p>
    <w:p>
      <w:pPr>
        <w:numPr>
          <w:numId w:val="715"/>
        </w:numPr>
        <w:spacing w:before="0" w:after="0"/>
        <w:ind w:left="360" w:hanging="360"/>
      </w:pPr>
      <w:r>
        <w:rPr>
          <w:b w:val="on"/>
        </w:rPr>
        <w:t>엔드포인트</w:t>
      </w:r>
      <w:r>
        <w:t xml:space="preserve">: 연결할 TAXII 서버의 URL을 입력하세요(예: </w:t>
      </w:r>
      <w:r>
        <w:rPr>
          <w:rStyle w:val="af4"/>
        </w:rPr>
        <w:t>https://otx.example.com</w:t>
      </w:r>
      <w:r>
        <w:t>).</w:t>
      </w:r>
    </w:p>
    <w:p>
      <w:pPr>
        <w:numPr>
          <w:numId w:val="715"/>
        </w:numPr>
        <w:spacing w:before="0" w:after="0"/>
        <w:ind w:left="360" w:hanging="360"/>
      </w:pPr>
      <w:r>
        <w:rPr>
          <w:b w:val="on"/>
        </w:rPr>
        <w:t>계정</w:t>
      </w:r>
      <w:r>
        <w:t>: TAXII 서비스 로그인에 사용할 계정 ID를 입력하세요.</w:t>
      </w:r>
    </w:p>
    <w:p>
      <w:pPr>
        <w:numPr>
          <w:numId w:val="715"/>
        </w:numPr>
        <w:spacing w:before="0" w:after="0"/>
        <w:ind w:left="360" w:hanging="360"/>
      </w:pPr>
      <w:r>
        <w:rPr>
          <w:b w:val="on"/>
        </w:rPr>
        <w:t>암호</w:t>
      </w:r>
      <w:r>
        <w:t>: TAXII 서비스 인증에 사용할 비밀번호를 입력하세요.</w:t>
      </w:r>
    </w:p>
    <w:p>
      <w:pPr>
        <w:pStyle w:val="a7"/>
      </w:pPr>
      <w:r>
        <w:t>데이터베이스</w:t>
      </w:r>
    </w:p>
    <w:p>
      <w:r>
        <w:t xml:space="preserve">접속 프로파일 유형이 </w:t>
      </w:r>
      <w:r>
        <w:rPr>
          <w:b w:val="on"/>
        </w:rPr>
        <w:t>데이터베이스</w:t>
      </w:r>
      <w:r>
        <w:t>일 때 세부 설정은 다음과 같습니다.</w:t>
      </w:r>
    </w:p>
    <w:p>
      <w:pPr>
        <w:numPr>
          <w:numId w:val="716"/>
        </w:numPr>
        <w:spacing w:before="0" w:after="0"/>
        <w:ind w:left="360" w:hanging="360"/>
      </w:pPr>
      <w:r>
        <w:rPr>
          <w:b w:val="on"/>
        </w:rPr>
        <w:t>데이터베이스 유형</w:t>
      </w:r>
      <w:r>
        <w:t xml:space="preserve">: 접속할 데이터베이스 유형을 목록에서 선택하세요(기본값: 없음). 기본 목록에는 </w:t>
      </w:r>
      <w:r>
        <w:rPr>
          <w:b w:val="on"/>
        </w:rPr>
        <w:t>오라클 DB</w:t>
      </w:r>
      <w:r>
        <w:t xml:space="preserve">, </w:t>
      </w:r>
      <w:r>
        <w:rPr>
          <w:b w:val="on"/>
        </w:rPr>
        <w:t>MariaDB</w:t>
      </w:r>
      <w:r>
        <w:t xml:space="preserve">, </w:t>
      </w:r>
      <w:r>
        <w:rPr>
          <w:b w:val="on"/>
        </w:rPr>
        <w:t>MySQL</w:t>
      </w:r>
      <w:r>
        <w:t xml:space="preserve">, </w:t>
      </w:r>
      <w:r>
        <w:rPr>
          <w:b w:val="on"/>
        </w:rPr>
        <w:t>사용자 정의</w:t>
      </w:r>
      <w:r>
        <w:t>가 포함되어 있습니다. 앱을 통해 JDBC 드라이버가 설치된 경우, 해당 드라이버도 목록에 표시됩니다.</w:t>
      </w:r>
    </w:p>
    <w:p>
      <w:pPr>
        <w:numPr>
          <w:numId w:val="717"/>
        </w:numPr>
        <w:spacing w:before="0" w:after="0"/>
        <w:ind w:left="720" w:hanging="360"/>
      </w:pPr>
      <w:r>
        <w:t xml:space="preserve">JDBC 접속 문자열을 직접 입력하려면 </w:t>
      </w:r>
      <w:r>
        <w:rPr>
          <w:b w:val="on"/>
        </w:rPr>
        <w:t>사용자 정의</w:t>
      </w:r>
      <w:r>
        <w:t>를 선택하세요.</w:t>
      </w:r>
    </w:p>
    <w:p>
      <w:pPr>
        <w:numPr>
          <w:numId w:val="717"/>
        </w:numPr>
        <w:spacing w:before="0" w:after="0"/>
        <w:ind w:left="720" w:hanging="360"/>
      </w:pPr>
      <w:r>
        <w:t xml:space="preserve">SQLite에 연결할 때도 </w:t>
      </w:r>
      <w:r>
        <w:rPr>
          <w:b w:val="on"/>
        </w:rPr>
        <w:t>사용자 정의</w:t>
      </w:r>
      <w:r>
        <w:t>를 선택하세요.</w:t>
      </w:r>
    </w:p>
    <w:p>
      <w:pPr>
        <w:numPr>
          <w:numId w:val="716"/>
        </w:numPr>
        <w:spacing w:before="0" w:after="0"/>
        <w:ind w:left="360" w:hanging="360"/>
      </w:pPr>
      <w:r>
        <w:rPr>
          <w:b w:val="on"/>
        </w:rPr>
        <w:t>호스트</w:t>
      </w:r>
      <w:r>
        <w:t>: 데이터베이스 서버의 IP 주소 또는 호스트 이름을 입력하세요.</w:t>
      </w:r>
    </w:p>
    <w:p>
      <w:pPr>
        <w:numPr>
          <w:numId w:val="716"/>
        </w:numPr>
        <w:spacing w:before="0" w:after="0"/>
        <w:ind w:left="360" w:hanging="360"/>
      </w:pPr>
      <w:r>
        <w:rPr>
          <w:b w:val="on"/>
        </w:rPr>
        <w:t>포트 번호</w:t>
      </w:r>
      <w:r>
        <w:t>: 데이터베이스 서버의 포트 번호를 입력하세요. 데이터베이스 유형을 선택하면 기본값이 자동으로 지정되며, 사용자가 수정할 수 있습니다.</w:t>
      </w:r>
    </w:p>
    <w:p>
      <w:pPr>
        <w:numPr>
          <w:numId w:val="716"/>
        </w:numPr>
        <w:spacing w:before="0" w:after="0"/>
        <w:ind w:left="360" w:hanging="360"/>
      </w:pPr>
      <w:r>
        <w:rPr>
          <w:b w:val="on"/>
        </w:rPr>
        <w:t>데이터베이스 이름</w:t>
      </w:r>
      <w:r>
        <w:t>: 접속할 데이터베이스 이름을 입력하세요. 입력하지 않으면 모든 데이터베이스에 접속합니다.</w:t>
      </w:r>
    </w:p>
    <w:p>
      <w:pPr>
        <w:numPr>
          <w:numId w:val="716"/>
        </w:numPr>
        <w:spacing w:before="0" w:after="0"/>
        <w:ind w:left="360" w:hanging="360"/>
      </w:pPr>
      <w:r>
        <w:rPr>
          <w:b w:val="on"/>
        </w:rPr>
        <w:t>접속 문자열</w:t>
      </w:r>
      <w:r>
        <w:t xml:space="preserve">: </w:t>
      </w:r>
      <w:r>
        <w:rPr>
          <w:b w:val="on"/>
        </w:rPr>
        <w:t>데이터베이스 유형</w:t>
      </w:r>
      <w:r>
        <w:t xml:space="preserve">이 </w:t>
      </w:r>
      <w:r>
        <w:rPr>
          <w:b w:val="on"/>
        </w:rPr>
        <w:t>사용자 정의</w:t>
      </w:r>
      <w:r>
        <w:t xml:space="preserve">인 경우, JDBC 접속 문자열을 직접 입력하세요. </w:t>
      </w:r>
      <w:r>
        <w:rPr>
          <w:b w:val="on"/>
        </w:rPr>
        <w:t>JDBC 문자열 템플릿</w:t>
      </w:r>
      <w:r>
        <w:t>을 클릭하면 예시 문자열 목록이 나타납니다. 목록에서 하나를 선택하면 입력란에 자동으로 채워지며, 이를 수정하여 사용할 수 있습니다.</w:t>
      </w:r>
    </w:p>
    <w:p>
      <w:pPr>
        <w:numPr>
          <w:numId w:val="716"/>
        </w:numPr>
        <w:spacing w:before="0" w:after="0"/>
        <w:ind w:left="360" w:hanging="360"/>
      </w:pPr>
      <w:r>
        <w:rPr>
          <w:b w:val="on"/>
        </w:rPr>
        <w:t>계정</w:t>
      </w:r>
      <w:r>
        <w:t>: 데이터베이스 로그인에 사용할 계정 ID를 입력하세요.</w:t>
      </w:r>
    </w:p>
    <w:p>
      <w:pPr>
        <w:numPr>
          <w:numId w:val="716"/>
        </w:numPr>
        <w:spacing w:before="0" w:after="0"/>
        <w:ind w:left="360" w:hanging="360"/>
      </w:pPr>
      <w:r>
        <w:rPr>
          <w:b w:val="on"/>
        </w:rPr>
        <w:t>암호</w:t>
      </w:r>
      <w:r>
        <w:t>: 계정 비밀번호를 입력하세요.</w:t>
      </w:r>
    </w:p>
    <w:p>
      <w:pPr>
        <w:numPr>
          <w:numId w:val="716"/>
        </w:numPr>
        <w:spacing w:before="0" w:after="0"/>
        <w:ind w:left="360" w:hanging="360"/>
      </w:pPr>
      <w:r>
        <w:rPr>
          <w:b w:val="on"/>
        </w:rPr>
        <w:t>읽기 전용</w:t>
      </w:r>
      <w:r>
        <w:t>: 데이터베이스 연결을 읽기 전용으로 설정하려면 체크하세요(기본값: 해제).</w:t>
      </w:r>
    </w:p>
    <w:p>
      <w:pPr>
        <w:pStyle w:val="af3"/>
      </w:pPr>
      <w:r>
        <w:t>앱에서 제공하는 JDBC 드라이버를 사용하려면, "데이터베이스 유형"를 "사용자 정의"로 설정한 뒤 해당 데이터베이스에 맞게 "접속 문자열"을 입력하세요.</w:t>
      </w:r>
    </w:p>
    <w:p>
      <w:pPr>
        <w:pStyle w:val="a7"/>
      </w:pPr>
      <w:r>
        <w:t>로그프레소 CTI</w:t>
      </w:r>
    </w:p>
    <w:p>
      <w:r>
        <w:t>접속 프로파일 유형이 로그프레소 CTI일 때 세부 설정은 다음과 같습니다.</w:t>
      </w:r>
    </w:p>
    <w:p>
      <w:pPr>
        <w:numPr>
          <w:numId w:val="718"/>
        </w:numPr>
        <w:spacing w:before="0" w:after="0"/>
        <w:ind w:left="360" w:hanging="360"/>
      </w:pPr>
      <w:r>
        <w:rPr>
          <w:b w:val="on"/>
        </w:rPr>
        <w:t>API 키</w:t>
      </w:r>
      <w:r>
        <w:t>: 로그프레소 CTI 이용에 필요한 API 키</w:t>
      </w:r>
    </w:p>
    <w:p>
      <w:pPr>
        <w:numPr>
          <w:numId w:val="718"/>
        </w:numPr>
        <w:spacing w:before="0" w:after="0"/>
        <w:ind w:left="360" w:hanging="360"/>
      </w:pPr>
      <w:r>
        <w:rPr>
          <w:b w:val="on"/>
        </w:rPr>
        <w:t>HTTP 프록시</w:t>
      </w:r>
      <w:r>
        <w:t>: HTTP 프록시 서버 IP 및 포트</w:t>
      </w:r>
    </w:p>
    <w:p>
      <w:pPr>
        <w:pStyle w:val="a7"/>
      </w:pPr>
      <w:r>
        <w:t>로그프레소 AI 어시스턴트</w:t>
      </w:r>
    </w:p>
    <w:p>
      <w:r>
        <w:t>접속 프로파일 유형이 로그프레소 AI 어시스턴트일 때 세부 설정은 다음과 같습니다.</w:t>
      </w:r>
    </w:p>
    <w:p>
      <w:pPr>
        <w:numPr>
          <w:numId w:val="719"/>
        </w:numPr>
        <w:spacing w:before="0" w:after="0"/>
        <w:ind w:left="360" w:hanging="360"/>
      </w:pPr>
      <w:r>
        <w:rPr>
          <w:b w:val="on"/>
        </w:rPr>
        <w:t>API 키</w:t>
      </w:r>
      <w:r>
        <w:t>: 로그프레소 AI 어시스턴트 서비스를 사용하기 위한 API 키를 입력하세요.</w:t>
      </w:r>
    </w:p>
    <w:p>
      <w:pPr>
        <w:numPr>
          <w:numId w:val="719"/>
        </w:numPr>
        <w:spacing w:before="0" w:after="0"/>
        <w:ind w:left="360" w:hanging="360"/>
      </w:pPr>
      <w:r>
        <w:rPr>
          <w:b w:val="on"/>
        </w:rPr>
        <w:t>HTTP 프록시</w:t>
      </w:r>
      <w:r>
        <w:t>: HTTP 프록시 서버의 IP 주소와 포트 번호를 입력하세요.</w:t>
      </w:r>
    </w:p>
    <w:p>
      <w:pPr>
        <w:pStyle w:val="4"/>
      </w:pPr>
      <w:r>
        <w:t>접속 프로파일 수정</w:t>
      </w:r>
    </w:p>
    <w:p>
      <w:r>
        <w:rPr>
          <w:b w:val="on"/>
        </w:rPr>
        <w:t>접속 프로파일</w:t>
      </w:r>
      <w:r>
        <w:t xml:space="preserve"> 목록에서 수정할 접속 프로파일의 </w:t>
      </w:r>
      <w:r>
        <w:rPr>
          <w:b w:val="on"/>
        </w:rPr>
        <w:t>이름</w:t>
      </w:r>
      <w:r>
        <w:t>을 클릭하세요.</w:t>
      </w:r>
    </w:p>
    <w:p>
      <w:r>
        <w:rPr>
          <w:b w:val="on"/>
        </w:rPr>
        <w:t>접속 프로파일 수정</w:t>
      </w:r>
      <w:r>
        <w:t xml:space="preserve"> 화면에서 필요한 항목을 수정한 후, 우측 상단의 </w:t>
      </w:r>
      <w:r>
        <w:rPr>
          <w:b w:val="on"/>
        </w:rPr>
        <w:t>확인</w:t>
      </w:r>
      <w:r>
        <w:t xml:space="preserve"> 버튼을 클릭하세요.</w:t>
      </w:r>
      <w:r>
        <w:rPr>
          <w:b w:val="on"/>
        </w:rPr>
        <w:t>식별자</w:t>
      </w:r>
      <w:r>
        <w:t xml:space="preserve">와 </w:t>
      </w:r>
      <w:r>
        <w:rPr>
          <w:b w:val="on"/>
        </w:rPr>
        <w:t>유형</w:t>
      </w:r>
      <w:r>
        <w:t xml:space="preserve"> 항목은 수정할 수 없습니다. 수정 가능한 항목에 대한 설명은 </w:t>
      </w:r>
      <w:hyperlink r:id="rId631">
        <w:r>
          <w:rPr>
            <w:rStyle w:val="a6"/>
          </w:rPr>
          <w:t>접속 프로파일 추가</w:t>
        </w:r>
      </w:hyperlink>
      <w:r>
        <w:t xml:space="preserve"> 문서를 참고하세요.</w:t>
      </w:r>
    </w:p>
    <w:p>
      <w:pPr>
        <w:pStyle w:val="4"/>
      </w:pPr>
      <w:r>
        <w:t>접속 프로파일 삭제</w:t>
      </w:r>
    </w:p>
    <w:p>
      <w:r>
        <w:rPr>
          <w:b w:val="on"/>
        </w:rPr>
        <w:t>접속 프로파일</w:t>
      </w:r>
      <w:r>
        <w:t xml:space="preserve"> 목록에서 삭제할 접속 프로파일을 선택하세요.</w:t>
      </w:r>
    </w:p>
    <w:p>
      <w:r>
        <w:t xml:space="preserve">목록 우측 상단의 </w:t>
      </w:r>
      <w:r>
        <w:rPr>
          <w:b w:val="on"/>
        </w:rPr>
        <w:t>삭제</w:t>
      </w:r>
      <w:r>
        <w:t xml:space="preserve"> 버튼을 클릭하세요.</w:t>
      </w:r>
    </w:p>
    <w:p>
      <w:r>
        <w:rPr>
          <w:b w:val="on"/>
        </w:rPr>
        <w:t>접속 프로파일 삭제</w:t>
      </w:r>
      <w:r>
        <w:t xml:space="preserve"> 대화상자에서 삭제할 항목을 확인한 후 </w:t>
      </w:r>
      <w:r>
        <w:rPr>
          <w:b w:val="on"/>
        </w:rPr>
        <w:t>삭제</w:t>
      </w:r>
      <w:r>
        <w:t xml:space="preserve"> 버튼을 클릭하세요. 삭제를 취소하려면 </w:t>
      </w:r>
      <w:r>
        <w:rPr>
          <w:b w:val="on"/>
        </w:rPr>
        <w:t>취소</w:t>
      </w:r>
      <w:r>
        <w:t xml:space="preserve"> 버튼을 클릭하세요.</w:t>
      </w:r>
    </w:p>
    <w:p>
      <w:pPr>
        <w:pStyle w:val="3"/>
      </w:pPr>
      <w:r>
        <w:t>차단 연동</w:t>
      </w:r>
    </w:p>
    <w:p>
      <w:pPr>
        <w:pStyle w:val="4"/>
      </w:pPr>
      <w:r>
        <w:t>개요</w:t>
      </w:r>
    </w:p>
    <w:p>
      <w:r>
        <w:rPr>
          <w:b w:val="on"/>
        </w:rPr>
        <w:t>차단 연동</w:t>
      </w:r>
      <w:r>
        <w:t xml:space="preserve">은 로그프레소 소나가 </w:t>
      </w:r>
      <w:hyperlink r:id="rId632">
        <w:r>
          <w:rPr>
            <w:rStyle w:val="a6"/>
          </w:rPr>
          <w:t>실시간</w:t>
        </w:r>
      </w:hyperlink>
      <w:r>
        <w:t xml:space="preserve"> 또는 </w:t>
      </w:r>
      <w:hyperlink r:id="rId633">
        <w:r>
          <w:rPr>
            <w:rStyle w:val="a6"/>
          </w:rPr>
          <w:t>배치</w:t>
        </w:r>
      </w:hyperlink>
      <w:r>
        <w:t xml:space="preserve"> 탐지 시나리오를 통해 탐지한 공격자의 IP 주소를 연동 대상(예: 방화벽, IPS와 같은 보안 장비 또는 서비스)으로 전달하여 자동으로 차단하는 기능입니다.</w:t>
      </w:r>
    </w:p>
    <w:p>
      <w:r>
        <w:t xml:space="preserve">소나에서 차단 연동을 구성하면, 탐지된 IP 주소는 지정된 </w:t>
      </w:r>
      <w:hyperlink r:id="rId634">
        <w:r>
          <w:rPr>
            <w:rStyle w:val="a6"/>
          </w:rPr>
          <w:t>주소 그룹</w:t>
        </w:r>
      </w:hyperlink>
      <w:r>
        <w:t>에 자동 등록되며, 이 주소 그룹과 연동된 대상은 해당 IP 주소를 자동으로 차단합니다.</w:t>
      </w:r>
    </w:p>
    <w:p>
      <w:hyperlink r:id="rId635">
        <w:r>
          <w:rPr>
            <w:rStyle w:val="a6"/>
          </w:rPr>
          <w:t>플레이북</w:t>
        </w:r>
      </w:hyperlink>
      <w:r>
        <w:t xml:space="preserve">은 </w:t>
      </w:r>
      <w:hyperlink r:id="rId636">
        <w:r>
          <w:rPr>
            <w:rStyle w:val="a6"/>
          </w:rPr>
          <w:t>블랙리스트 추가</w:t>
        </w:r>
      </w:hyperlink>
      <w:r>
        <w:t xml:space="preserve"> 작업을 통해 자동화된 차단 연동을 수행할 수 있습니다.</w:t>
      </w:r>
    </w:p>
    <w:p>
      <w:r>
        <w:t xml:space="preserve">이 기능을 사용하려면, 먼저 연동 대상과 통신할 수 있도록 </w:t>
      </w:r>
      <w:hyperlink r:id="rId637">
        <w:r>
          <w:rPr>
            <w:rStyle w:val="a6"/>
          </w:rPr>
          <w:t>접속 프로파일</w:t>
        </w:r>
      </w:hyperlink>
      <w:r>
        <w:t>을 설정해야 합니다.</w:t>
      </w:r>
    </w:p>
    <w:p>
      <w:pPr>
        <w:pStyle w:val="4"/>
      </w:pPr>
      <w:r>
        <w:t>차단 연동 설정 목록 조회</w:t>
      </w:r>
    </w:p>
    <w:p>
      <w:r>
        <w:rPr>
          <w:b w:val="on"/>
        </w:rPr>
        <w:t>시스템 &gt; 차단 연동</w:t>
      </w:r>
      <w:r>
        <w:t xml:space="preserve"> 메뉴에서 구성된 차단 연동 설정 목록을 조회할 수 있습니다.</w:t>
      </w:r>
    </w:p>
    <w:p>
      <w:pPr>
        <w:numPr>
          <w:numId w:val="722"/>
        </w:numPr>
        <w:spacing w:before="0" w:after="0"/>
        <w:ind w:left="360" w:hanging="360"/>
      </w:pPr>
      <w:r>
        <w:rPr>
          <w:b w:val="on"/>
        </w:rPr>
        <w:t>실행</w:t>
      </w:r>
      <w:r>
        <w:t>: 차단 연동 설정 상태를 나타내는 토글 스위치 (</w:t>
      </w:r>
      <w:r>
        <w:t xml:space="preserve">: 활성화됨, </w:t>
      </w:r>
      <w:r>
        <w:t>: 비활성화됨)</w:t>
      </w:r>
    </w:p>
    <w:p>
      <w:pPr>
        <w:numPr>
          <w:numId w:val="722"/>
        </w:numPr>
        <w:spacing w:before="0" w:after="0"/>
        <w:ind w:left="360" w:hanging="360"/>
      </w:pPr>
      <w:r>
        <w:rPr>
          <w:b w:val="on"/>
        </w:rPr>
        <w:t>이름</w:t>
      </w:r>
      <w:r>
        <w:t>: 차단 연동 설정의 고유 이름</w:t>
      </w:r>
    </w:p>
    <w:p>
      <w:pPr>
        <w:numPr>
          <w:numId w:val="722"/>
        </w:numPr>
        <w:spacing w:before="0" w:after="0"/>
        <w:ind w:left="360" w:hanging="360"/>
      </w:pPr>
      <w:r>
        <w:rPr>
          <w:b w:val="on"/>
        </w:rPr>
        <w:t>차단 모델</w:t>
      </w:r>
      <w:r>
        <w:t>: 연동 대상과 통신하는 방식을 정의하는 모델. 차단 모델을 지원하는 앱을 설치하면 목록에 자동으로 추가됩니다.</w:t>
      </w:r>
    </w:p>
    <w:p>
      <w:pPr>
        <w:numPr>
          <w:numId w:val="722"/>
        </w:numPr>
        <w:spacing w:before="0" w:after="0"/>
        <w:ind w:left="360" w:hanging="360"/>
      </w:pPr>
      <w:r>
        <w:rPr>
          <w:b w:val="on"/>
        </w:rPr>
        <w:t>주소 그룹</w:t>
      </w:r>
      <w:r>
        <w:t xml:space="preserve">: 차단 대상 IP 주소가 등록되는 </w:t>
      </w:r>
      <w:hyperlink r:id="rId638">
        <w:r>
          <w:rPr>
            <w:rStyle w:val="a6"/>
          </w:rPr>
          <w:t>주소 그룹</w:t>
        </w:r>
      </w:hyperlink>
    </w:p>
    <w:p>
      <w:pPr>
        <w:numPr>
          <w:numId w:val="722"/>
        </w:numPr>
        <w:spacing w:before="0" w:after="0"/>
        <w:ind w:left="360" w:hanging="360"/>
      </w:pPr>
      <w:r>
        <w:rPr>
          <w:b w:val="on"/>
        </w:rPr>
        <w:t>수정일</w:t>
      </w:r>
      <w:r>
        <w:t>: 해당 차단 연동 설정이 마지막으로 수정되거나 추가된 날짜</w:t>
      </w:r>
    </w:p>
    <w:p>
      <w:r>
        <w:t xml:space="preserve">특정 설정을 찾으려면 목록 좌측 상단의 검색창에 키워드를 입력하세요. </w:t>
      </w:r>
      <w:r>
        <w:rPr>
          <w:b w:val="on"/>
        </w:rPr>
        <w:t>이름</w:t>
      </w:r>
      <w:r>
        <w:t>에 해당 키워드가 포함된 설정만 검색되며, 대소문자는 구분하지 않습니다.</w:t>
      </w:r>
    </w:p>
    <w:p>
      <w:pPr>
        <w:pStyle w:val="a7"/>
      </w:pPr>
      <w:r>
        <w:t>차단 연동 설정 목록 다운로드</w:t>
      </w:r>
    </w:p>
    <w:p>
      <w:r>
        <w:t xml:space="preserve">차단 연동 목록을 로컬 PC에 파일로 저장하려면, 도구 모음에서 </w:t>
      </w:r>
      <w:r>
        <w:rPr>
          <w:b w:val="on"/>
        </w:rPr>
        <w:t>다운로드</w:t>
      </w:r>
      <w:r>
        <w:t xml:space="preserve"> 버튼을 클릭하세요.</w:t>
      </w:r>
    </w:p>
    <w:p>
      <w:pPr>
        <w:pStyle w:val="a7"/>
      </w:pPr>
      <w:r>
        <w:t>차단 연동 설정 목록 새로 고침</w:t>
      </w:r>
    </w:p>
    <w:p>
      <w:r>
        <w:t xml:space="preserve">차단 연동 목록을 최신 정보로 조회하려면 도구 모음에서 </w:t>
      </w:r>
      <w:r>
        <w:rPr>
          <w:b w:val="on"/>
        </w:rPr>
        <w:t>새로 고침</w:t>
      </w:r>
      <w:r>
        <w:t xml:space="preserve"> 버튼을 클릭하세요.</w:t>
      </w:r>
    </w:p>
    <w:p>
      <w:pPr>
        <w:pStyle w:val="4"/>
      </w:pPr>
      <w:r>
        <w:t>차단 연동 설정 추가</w:t>
      </w:r>
    </w:p>
    <w:p>
      <w:r>
        <w:t>새로운 차단 연동 설정을 추가하려면,</w:t>
      </w:r>
    </w:p>
    <w:p>
      <w:r>
        <w:rPr>
          <w:b w:val="on"/>
        </w:rPr>
        <w:t>시스템 &gt; 차단 연동</w:t>
      </w:r>
      <w:r>
        <w:t xml:space="preserve"> 메뉴에서 목록 우측 상단 </w:t>
      </w:r>
      <w:r>
        <w:rPr>
          <w:b w:val="on"/>
        </w:rPr>
        <w:t>추가</w:t>
      </w:r>
      <w:r>
        <w:t xml:space="preserve"> 버튼을 클릭하세요.</w:t>
      </w:r>
    </w:p>
    <w:p>
      <w:r>
        <w:rPr>
          <w:b w:val="on"/>
        </w:rPr>
        <w:t>차단 연동 추가</w:t>
      </w:r>
      <w:r>
        <w:t xml:space="preserve"> 화면에서 다음 항목을 입력하거나 선택하세요.</w:t>
      </w:r>
    </w:p>
    <w:p>
      <w:pPr>
        <w:numPr>
          <w:numId w:val="724"/>
        </w:numPr>
        <w:spacing w:before="0" w:after="0"/>
        <w:ind w:left="360" w:hanging="360"/>
      </w:pPr>
      <w:r>
        <w:rPr>
          <w:b w:val="on"/>
        </w:rPr>
        <w:t>이름</w:t>
      </w:r>
      <w:r>
        <w:t>: 차단 연동 설정을 식별할 고유 이름(최대 50자)</w:t>
      </w:r>
    </w:p>
    <w:p>
      <w:pPr>
        <w:numPr>
          <w:numId w:val="724"/>
        </w:numPr>
        <w:spacing w:before="0" w:after="0"/>
        <w:ind w:left="360" w:hanging="360"/>
      </w:pPr>
      <w:r>
        <w:rPr>
          <w:b w:val="on"/>
        </w:rPr>
        <w:t>설명</w:t>
      </w:r>
      <w:r>
        <w:t>: 차단 연동 설정에 대한 설명(최대 2,000자)</w:t>
      </w:r>
    </w:p>
    <w:p>
      <w:pPr>
        <w:numPr>
          <w:numId w:val="724"/>
        </w:numPr>
        <w:spacing w:before="0" w:after="0"/>
        <w:ind w:left="360" w:hanging="360"/>
      </w:pPr>
      <w:r>
        <w:rPr>
          <w:b w:val="on"/>
        </w:rPr>
        <w:t>차단 연동 모델</w:t>
      </w:r>
      <w:r>
        <w:t>: 연동 대상과 통신 방식을 정의하는 모델 목록. 차단 연동을 지원하는 앱을 설치하면 목록에 모델이 자동으로 추가됩니다.</w:t>
      </w:r>
    </w:p>
    <w:p>
      <w:pPr>
        <w:numPr>
          <w:numId w:val="724"/>
        </w:numPr>
        <w:spacing w:before="0" w:after="0"/>
        <w:ind w:left="360" w:hanging="360"/>
      </w:pPr>
      <w:r>
        <w:rPr>
          <w:b w:val="on"/>
        </w:rPr>
        <w:t>접속 프로파일</w:t>
      </w:r>
      <w:r>
        <w:t xml:space="preserve">: 연동 대상과 통신할 때 사용할 </w:t>
      </w:r>
      <w:hyperlink r:id="rId639">
        <w:r>
          <w:rPr>
            <w:rStyle w:val="a6"/>
          </w:rPr>
          <w:t>접속 프로파일</w:t>
        </w:r>
      </w:hyperlink>
      <w:r>
        <w:t>. 선택한 모델에 따라 호환 가능한 접속 프로파일만 목록에 표시됩니다.</w:t>
      </w:r>
    </w:p>
    <w:p>
      <w:pPr>
        <w:numPr>
          <w:numId w:val="724"/>
        </w:numPr>
        <w:spacing w:before="0" w:after="0"/>
        <w:ind w:left="360" w:hanging="360"/>
      </w:pPr>
      <w:r>
        <w:rPr>
          <w:b w:val="on"/>
        </w:rPr>
        <w:t>주소 그룹</w:t>
      </w:r>
      <w:r>
        <w:t xml:space="preserve">: IP 주소를 등록할 </w:t>
      </w:r>
      <w:hyperlink r:id="rId640">
        <w:r>
          <w:rPr>
            <w:rStyle w:val="a6"/>
          </w:rPr>
          <w:t>주소 그룹</w:t>
        </w:r>
      </w:hyperlink>
      <w:r>
        <w:t>. 필요 시 새 주소 그룹을 추가해 사용할 수 있습니다.</w:t>
      </w:r>
    </w:p>
    <w:p>
      <w:r>
        <w:t xml:space="preserve">차단 연동 모델을 선택하면 해당 모델에 따라 필요한 </w:t>
      </w:r>
      <w:r>
        <w:rPr>
          <w:b w:val="on"/>
        </w:rPr>
        <w:t>세부 설정</w:t>
      </w:r>
      <w:r>
        <w:t xml:space="preserve"> 항목이 아래에 나타납니다. 항목을 입력한 후 </w:t>
      </w:r>
      <w:r>
        <w:rPr>
          <w:b w:val="on"/>
        </w:rPr>
        <w:t>확인</w:t>
      </w:r>
      <w:r>
        <w:t>을 클릭하세요.</w:t>
      </w:r>
    </w:p>
    <w:p>
      <w:pPr>
        <w:pStyle w:val="4"/>
      </w:pPr>
      <w:r>
        <w:t>차단 연동 설정 수정</w:t>
      </w:r>
    </w:p>
    <w:p>
      <w:r>
        <w:t>기존 차단 연동 설정을 수정하려면,</w:t>
      </w:r>
    </w:p>
    <w:p>
      <w:hyperlink r:id="rId641">
        <w:r>
          <w:rPr>
            <w:rStyle w:val="a6"/>
          </w:rPr>
          <w:t>차단 연동 설정 목록</w:t>
        </w:r>
      </w:hyperlink>
      <w:r>
        <w:t xml:space="preserve">에서 수정할 차단 연동 설정의 </w:t>
      </w:r>
      <w:r>
        <w:rPr>
          <w:b w:val="on"/>
        </w:rPr>
        <w:t>이름</w:t>
      </w:r>
      <w:r>
        <w:t>을 클릭하세요.</w:t>
      </w:r>
    </w:p>
    <w:p>
      <w:r>
        <w:rPr>
          <w:b w:val="on"/>
        </w:rPr>
        <w:t>차단 연동 설정 변경</w:t>
      </w:r>
      <w:r>
        <w:t xml:space="preserve"> 화면에서 필요한 정보를 수정한 뒤, 우측 상단의 </w:t>
      </w:r>
      <w:r>
        <w:rPr>
          <w:b w:val="on"/>
        </w:rPr>
        <w:t>확인</w:t>
      </w:r>
      <w:r>
        <w:t xml:space="preserve"> 버튼을 클릭하세요. 다음 그림은 </w:t>
      </w:r>
      <w:hyperlink r:id="rId642">
        <w:r>
          <w:rPr>
            <w:rStyle w:val="a6"/>
          </w:rPr>
          <w:t>블루맥스 NGF</w:t>
        </w:r>
      </w:hyperlink>
      <w:r>
        <w:t>의 차단 연동 설정 변경 예시입니다.</w:t>
      </w:r>
    </w:p>
    <w:p>
      <w:pPr>
        <w:pStyle w:val="4"/>
      </w:pPr>
      <w:r>
        <w:t>차단 연동 설정 삭제</w:t>
      </w:r>
    </w:p>
    <w:p>
      <w:r>
        <w:t>불필요한 차단 연동 설정을 삭제하려면,</w:t>
      </w:r>
    </w:p>
    <w:p>
      <w:hyperlink r:id="rId643">
        <w:r>
          <w:rPr>
            <w:rStyle w:val="a6"/>
          </w:rPr>
          <w:t>차단 연동 목록</w:t>
        </w:r>
      </w:hyperlink>
      <w:r>
        <w:t xml:space="preserve">에서 삭제할 차단 연동 설정의 </w:t>
      </w:r>
      <w:r>
        <w:rPr>
          <w:b w:val="on"/>
        </w:rPr>
        <w:t>이름</w:t>
      </w:r>
      <w:r>
        <w:t>을 선택하세요.</w:t>
      </w:r>
    </w:p>
    <w:p>
      <w:r>
        <w:t xml:space="preserve">도구 모음에서 </w:t>
      </w:r>
      <w:r>
        <w:rPr>
          <w:b w:val="on"/>
        </w:rPr>
        <w:t>삭제</w:t>
      </w:r>
      <w:r>
        <w:t xml:space="preserve"> 버튼을 클릭하세요.</w:t>
      </w:r>
    </w:p>
    <w:p>
      <w:r>
        <w:rPr>
          <w:b w:val="on"/>
        </w:rPr>
        <w:t>차단 연동 설정 삭제</w:t>
      </w:r>
      <w:r>
        <w:t xml:space="preserve"> 대화상자에서 삭제할 항목 목록을 확인한 뒤 </w:t>
      </w:r>
      <w:r>
        <w:rPr>
          <w:b w:val="on"/>
        </w:rPr>
        <w:t>삭제</w:t>
      </w:r>
      <w:r>
        <w:t xml:space="preserve"> 버튼을 클릭하세요. 삭제를 원하지 않을 경우 </w:t>
      </w:r>
      <w:r>
        <w:rPr>
          <w:b w:val="on"/>
        </w:rPr>
        <w:t>취소</w:t>
      </w:r>
      <w:r>
        <w:t>를 클릭하세요.</w:t>
      </w:r>
    </w:p>
    <w:p>
      <w:pPr>
        <w:pStyle w:val="3"/>
      </w:pPr>
      <w:r>
        <w:t>인증서</w:t>
      </w:r>
    </w:p>
    <w:p>
      <w:pPr>
        <w:pStyle w:val="4"/>
      </w:pPr>
      <w:r>
        <w:t>개요</w:t>
      </w:r>
    </w:p>
    <w:p>
      <w:r>
        <w:t>인증서는 통신 상대방의 신원을 확인하고 암호화 통신에 필요한 키를 안전하게 교환하는 데 사용됩니다. 인증서의 신뢰성을 보증하는 주체는 CA(Certificate Authority)이며, 이는 중앙은행이 화폐를 발행해 신뢰를 유지하는 원리와 유사합니다.</w:t>
      </w:r>
    </w:p>
    <w:p>
      <w:r>
        <w:t>로그프레소 서버는 자체 서명 CA(Self-signed CA)로 동작합니다. 따라서 외부 공인 기관이 없어도 자체 CA 인증서를 발급해 웹 서버 인증서, RPC 인증서, 센트리 인증서를 직접 관리할 수 있습니다.</w:t>
      </w:r>
    </w:p>
    <w:p>
      <w:pPr>
        <w:numPr>
          <w:numId w:val="727"/>
        </w:numPr>
        <w:spacing w:before="0" w:after="0"/>
        <w:ind w:left="360" w:hanging="360"/>
      </w:pPr>
      <w:r>
        <w:rPr>
          <w:b w:val="on"/>
        </w:rPr>
        <w:t>CA 인증서</w:t>
      </w:r>
      <w:r>
        <w:t>: 로그프레소 서버가 생성한 최상위(Root) 인증서로, 웹 브라우저와 센트리에서 신뢰의 기준이 됩니다. 이 CA의 비밀키로 서명된 모든 인증서는 이 인증서를 통해 검증됩니다.</w:t>
      </w:r>
    </w:p>
    <w:p>
      <w:pPr>
        <w:numPr>
          <w:numId w:val="727"/>
        </w:numPr>
        <w:spacing w:before="0" w:after="0"/>
        <w:ind w:left="360" w:hanging="360"/>
      </w:pPr>
      <w:r>
        <w:rPr>
          <w:b w:val="on"/>
        </w:rPr>
        <w:t>웹 서버 인증서</w:t>
      </w:r>
      <w:r>
        <w:t>: 분석 노드와 사용자 웹 브라우저 간 TLS 통신(443/tcp)에 사용됩니다.</w:t>
      </w:r>
    </w:p>
    <w:p>
      <w:pPr>
        <w:numPr>
          <w:numId w:val="727"/>
        </w:numPr>
        <w:spacing w:before="0" w:after="0"/>
        <w:ind w:left="360" w:hanging="360"/>
      </w:pPr>
      <w:r>
        <w:rPr>
          <w:b w:val="on"/>
        </w:rPr>
        <w:t>RPC 인증서</w:t>
      </w:r>
      <w:r>
        <w:t>: 분석 노드·수집 노드·전달 노드 간, 또는 전달 노드·수집 노드와 센트리 간 RPC 통신(7140/tcp)에 사용하는 서버 인증서입니다.</w:t>
      </w:r>
    </w:p>
    <w:p>
      <w:pPr>
        <w:numPr>
          <w:numId w:val="727"/>
        </w:numPr>
        <w:spacing w:before="0" w:after="0"/>
        <w:ind w:left="360" w:hanging="360"/>
      </w:pPr>
      <w:r>
        <w:rPr>
          <w:b w:val="on"/>
        </w:rPr>
        <w:t>센트리 인증서</w:t>
      </w:r>
      <w:r>
        <w:t>: 센트리가 전달 노드·수집 노드와 RPC 통신(7140/tcp)을 할 때 사용하는 클라이언트 인증서입니다.</w:t>
      </w:r>
    </w:p>
    <w:p>
      <w:hyperlink r:id="rId644">
        <w:r>
          <w:rPr>
            <w:rStyle w:val="a6"/>
          </w:rPr>
          <w:t>클러스터 관리자</w:t>
        </w:r>
      </w:hyperlink>
      <w:r>
        <w:t xml:space="preserve">가 로그프레소 소나에 처음 접속하면 웹 인스톨러가 실행됩니다. 시스템 설정 과정에서 </w:t>
      </w:r>
      <w:r>
        <w:rPr>
          <w:b w:val="on"/>
        </w:rPr>
        <w:t>인증서 유효기간</w:t>
      </w:r>
      <w:r>
        <w:t xml:space="preserve">과 </w:t>
      </w:r>
      <w:r>
        <w:rPr>
          <w:b w:val="on"/>
        </w:rPr>
        <w:t>인증서 암호</w:t>
      </w:r>
      <w:r>
        <w:t xml:space="preserve">를 입력하면 CA 인증서, 웹 서버 인증서, RPC 인증서가 생성됩니다. 센트리 인증서는 </w:t>
      </w:r>
      <w:hyperlink r:id="rId645">
        <w:r>
          <w:rPr>
            <w:rStyle w:val="a6"/>
          </w:rPr>
          <w:t>센트리 추가</w:t>
        </w:r>
      </w:hyperlink>
      <w:r>
        <w:t xml:space="preserve"> 단계에서 발급됩니다. 생성된 모든 인증서는 </w:t>
      </w:r>
      <w:r>
        <w:rPr>
          <w:b w:val="on"/>
        </w:rPr>
        <w:t>시스템 &gt; 인증서</w:t>
      </w:r>
      <w:r>
        <w:t xml:space="preserve"> 메뉴에서 관리할 수 있습니다.</w:t>
      </w:r>
    </w:p>
    <w:p>
      <w:pPr>
        <w:pStyle w:val="af1"/>
      </w:pPr>
      <w:r>
        <w:t>인증서 관리 기능은 2312.0 버전부터 지원합니다. 인증서 배포는 44300/tcp 포트를 사용합니다.</w:t>
      </w:r>
    </w:p>
    <w:p>
      <w:pPr>
        <w:pStyle w:val="4"/>
      </w:pPr>
      <w:r>
        <w:t>서버 인증서</w:t>
      </w:r>
    </w:p>
    <w:p>
      <w:r>
        <w:t xml:space="preserve">로그프레소 소나의 각 노드는 서버로서 </w:t>
      </w:r>
      <w:r>
        <w:rPr>
          <w:b w:val="on"/>
        </w:rPr>
        <w:t>CA 인증서</w:t>
      </w:r>
      <w:r>
        <w:t xml:space="preserve">, </w:t>
      </w:r>
      <w:r>
        <w:rPr>
          <w:b w:val="on"/>
        </w:rPr>
        <w:t>RPC 인증서</w:t>
      </w:r>
      <w:r>
        <w:t xml:space="preserve">, </w:t>
      </w:r>
      <w:r>
        <w:rPr>
          <w:b w:val="on"/>
        </w:rPr>
        <w:t>웹 서버 인증서</w:t>
      </w:r>
      <w:r>
        <w:t xml:space="preserve">를 사용합니다. </w:t>
      </w:r>
      <w:r>
        <w:rPr>
          <w:b w:val="on"/>
        </w:rPr>
        <w:t>시스템 &gt; 인증서</w:t>
      </w:r>
      <w:r>
        <w:t xml:space="preserve"> 메뉴에서 각 서버 인증서 정보를 확인할 수 있습니다.</w:t>
      </w:r>
    </w:p>
    <w:p>
      <w:pPr>
        <w:numPr>
          <w:numId w:val="728"/>
        </w:numPr>
        <w:spacing w:before="0" w:after="0"/>
        <w:ind w:left="360" w:hanging="360"/>
      </w:pPr>
      <w:r>
        <w:rPr>
          <w:b w:val="on"/>
        </w:rPr>
        <w:t>유형</w:t>
      </w:r>
      <w:r>
        <w:t>: 인증서의 종류(CA 인증서, RPC 인증서, 웹 서버 인증서)</w:t>
      </w:r>
    </w:p>
    <w:p>
      <w:pPr>
        <w:numPr>
          <w:numId w:val="728"/>
        </w:numPr>
        <w:spacing w:before="0" w:after="0"/>
        <w:ind w:left="360" w:hanging="360"/>
      </w:pPr>
      <w:r>
        <w:rPr>
          <w:b w:val="on"/>
        </w:rPr>
        <w:t>일련번호</w:t>
      </w:r>
      <w:r>
        <w:t>: 인증서 발급 시 부여되는 고유 16진수 번호</w:t>
      </w:r>
    </w:p>
    <w:p>
      <w:pPr>
        <w:numPr>
          <w:numId w:val="728"/>
        </w:numPr>
        <w:spacing w:before="0" w:after="0"/>
        <w:ind w:left="360" w:hanging="360"/>
      </w:pPr>
      <w:r>
        <w:rPr>
          <w:b w:val="on"/>
        </w:rPr>
        <w:t>인증서 주체</w:t>
      </w:r>
      <w:r>
        <w:t>: 인증서를 사용하는 주체의 식별 정보(CN, Common Name)</w:t>
      </w:r>
    </w:p>
    <w:p>
      <w:pPr>
        <w:numPr>
          <w:numId w:val="728"/>
        </w:numPr>
        <w:spacing w:before="0" w:after="0"/>
        <w:ind w:left="360" w:hanging="360"/>
      </w:pPr>
      <w:r>
        <w:rPr>
          <w:b w:val="on"/>
        </w:rPr>
        <w:t>발급일</w:t>
      </w:r>
      <w:r>
        <w:t>: 인증서가 발급된 날짜</w:t>
      </w:r>
    </w:p>
    <w:p>
      <w:pPr>
        <w:numPr>
          <w:numId w:val="728"/>
        </w:numPr>
        <w:spacing w:before="0" w:after="0"/>
        <w:ind w:left="360" w:hanging="360"/>
      </w:pPr>
      <w:r>
        <w:rPr>
          <w:b w:val="on"/>
        </w:rPr>
        <w:t>유효 기간</w:t>
      </w:r>
      <w:r>
        <w:t>: 인증서를 사용할 수 있는 기간</w:t>
      </w:r>
    </w:p>
    <w:p>
      <w:r>
        <w:t xml:space="preserve">각 인증서 카드의 좌측 하단에는 인증서의 상태가 색상으로 표시됩니다. 유효한 인증서는 녹색으로 표시됩니다. 인증서 카드의 우측 하단에는 (왼쪽부터) </w:t>
      </w:r>
      <w:r>
        <w:rPr>
          <w:b w:val="on"/>
        </w:rPr>
        <w:t>인증서 정보 복사</w:t>
      </w:r>
      <w:r>
        <w:t xml:space="preserve">, </w:t>
      </w:r>
      <w:r>
        <w:rPr>
          <w:b w:val="on"/>
        </w:rPr>
        <w:t>재발급</w:t>
      </w:r>
      <w:r>
        <w:t xml:space="preserve">, </w:t>
      </w:r>
      <w:r>
        <w:rPr>
          <w:b w:val="on"/>
        </w:rPr>
        <w:t>다운로드</w:t>
      </w:r>
      <w:r>
        <w:t xml:space="preserve"> 버튼이 있습니다.</w:t>
      </w:r>
    </w:p>
    <w:p>
      <w:pPr>
        <w:pStyle w:val="a7"/>
      </w:pPr>
      <w:r>
        <w:t>인증서 정보 복사</w:t>
      </w:r>
    </w:p>
    <w:p>
      <w:r>
        <w:rPr>
          <w:b w:val="on"/>
        </w:rPr>
        <w:t>복사</w:t>
      </w:r>
      <w:r>
        <w:t xml:space="preserve"> 아이콘을 클릭하면 인증서의 주요 정보가 클립보드에 복사됩니다. 복사되는 항목은 </w:t>
      </w:r>
      <w:r>
        <w:rPr>
          <w:b w:val="on"/>
        </w:rPr>
        <w:t>유형</w:t>
      </w:r>
      <w:r>
        <w:t xml:space="preserve">, </w:t>
      </w:r>
      <w:r>
        <w:rPr>
          <w:b w:val="on"/>
        </w:rPr>
        <w:t>일련번호</w:t>
      </w:r>
      <w:r>
        <w:t xml:space="preserve">, </w:t>
      </w:r>
      <w:r>
        <w:rPr>
          <w:b w:val="on"/>
        </w:rPr>
        <w:t>주체</w:t>
      </w:r>
      <w:r>
        <w:t xml:space="preserve">, </w:t>
      </w:r>
      <w:r>
        <w:rPr>
          <w:b w:val="on"/>
        </w:rPr>
        <w:t>유효기간</w:t>
      </w:r>
      <w:r>
        <w:t>(시작 시각, 만료 시각)입니다.</w:t>
      </w:r>
    </w:p>
    <w:p>
      <w:pPr>
        <w:pStyle w:val="a7"/>
      </w:pPr>
      <w:r>
        <w:t>인증서 재발급</w:t>
      </w:r>
    </w:p>
    <w:p>
      <w:r>
        <w:t>초기 서버 인증서는 웹 인스톨러 실행 시점에 생성됩니다. 서버 인증서는 사용자 웹 브라우저 또는 센트리와의 통신에 사용되며, 유효 기간이 있으므로 만료 전에 반드시 재발급해야 합니다.</w:t>
      </w:r>
    </w:p>
    <w:p>
      <w:pPr>
        <w:numPr>
          <w:numId w:val="729"/>
        </w:numPr>
        <w:spacing w:before="0" w:after="0"/>
        <w:ind w:left="360" w:hanging="360"/>
      </w:pPr>
      <w:r>
        <w:t>모든 서버 인증서는 유효 기간이 만료되기 전에 재발급되어야 합니다.</w:t>
      </w:r>
    </w:p>
    <w:p>
      <w:pPr>
        <w:numPr>
          <w:numId w:val="729"/>
        </w:numPr>
        <w:spacing w:before="0" w:after="0"/>
        <w:ind w:left="360" w:hanging="360"/>
      </w:pPr>
      <w:r>
        <w:t>RPC 인증서 또는 웹 서버 인증서는 해당 인증서만 개별적으로 교체됩니다.</w:t>
      </w:r>
    </w:p>
    <w:p>
      <w:pPr>
        <w:numPr>
          <w:numId w:val="729"/>
        </w:numPr>
        <w:spacing w:before="0" w:after="0"/>
        <w:ind w:left="360" w:hanging="360"/>
      </w:pPr>
      <w:r>
        <w:rPr>
          <w:b w:val="on"/>
        </w:rPr>
        <w:t>CA 인증서를 재발급하면 해당 CA로 서명된 모든 서버 인증서와 센트리 인증서가 함께 재발급됩니다</w:t>
      </w:r>
      <w:r>
        <w:t>.</w:t>
      </w:r>
    </w:p>
    <w:p>
      <w:r>
        <w:t>서버 인증서를 재발급하려면,</w:t>
      </w:r>
    </w:p>
    <w:p>
      <w:r>
        <w:t xml:space="preserve">인증서 카드에서 </w:t>
      </w:r>
      <w:r>
        <w:rPr>
          <w:b w:val="on"/>
        </w:rPr>
        <w:t>재발급</w:t>
      </w:r>
      <w:r>
        <w:t xml:space="preserve"> 아이콘을 클릭하세요.</w:t>
      </w:r>
    </w:p>
    <w:p>
      <w:r>
        <w:rPr>
          <w:b w:val="on"/>
        </w:rPr>
        <w:t>인증서 재발급</w:t>
      </w:r>
      <w:r>
        <w:t xml:space="preserve"> 대화상자에서 </w:t>
      </w:r>
      <w:r>
        <w:rPr>
          <w:b w:val="on"/>
        </w:rPr>
        <w:t>만료 기한</w:t>
      </w:r>
      <w:r>
        <w:t xml:space="preserve">과 </w:t>
      </w:r>
      <w:r>
        <w:rPr>
          <w:b w:val="on"/>
        </w:rPr>
        <w:t>암호</w:t>
      </w:r>
      <w:r>
        <w:t xml:space="preserve">를 입력하고 </w:t>
      </w:r>
      <w:r>
        <w:rPr>
          <w:b w:val="on"/>
        </w:rPr>
        <w:t>확인</w:t>
      </w:r>
      <w:r>
        <w:t xml:space="preserve"> 버튼을 클릭하세요.</w:t>
      </w:r>
    </w:p>
    <w:p>
      <w:pPr>
        <w:numPr>
          <w:numId w:val="731"/>
        </w:numPr>
        <w:spacing w:before="0" w:after="0"/>
        <w:ind w:left="360" w:hanging="360"/>
      </w:pPr>
      <w:r>
        <w:t>CA 인증서 기본 만료 기한: 3650일 (10년)</w:t>
      </w:r>
    </w:p>
    <w:p>
      <w:pPr>
        <w:numPr>
          <w:numId w:val="731"/>
        </w:numPr>
        <w:spacing w:before="0" w:after="0"/>
        <w:ind w:left="360" w:hanging="360"/>
      </w:pPr>
      <w:r>
        <w:t>RPC/웹 서버 인증서 기본 만료 기한: 365일 (1년)</w:t>
      </w:r>
    </w:p>
    <w:p>
      <w:r>
        <w:t>인증서를 재발급하면 해당 인증서를 사용하는 통신 연결이 일시적으로 끊기며, 새로운 인증서를 기반으로 다시 연결됩니다.</w:t>
      </w:r>
    </w:p>
    <w:p>
      <w:pPr>
        <w:pStyle w:val="a7"/>
      </w:pPr>
      <w:r>
        <w:t>인증서 다운로드</w:t>
      </w:r>
    </w:p>
    <w:p>
      <w:r>
        <w:rPr>
          <w:b w:val="on"/>
        </w:rPr>
        <w:t>다운로드</w:t>
      </w:r>
      <w:r>
        <w:t xml:space="preserve"> 아이콘을 클릭하면 인증서를 파일로 저장할 수 있습니다. 인증서 유형에 따라 파일 형식이 다르게 제공됩니다.</w:t>
      </w:r>
    </w:p>
    <w:p>
      <w:pPr>
        <w:numPr>
          <w:numId w:val="732"/>
        </w:numPr>
        <w:spacing w:before="0" w:after="0"/>
        <w:ind w:left="360" w:hanging="360"/>
      </w:pPr>
      <w:r>
        <w:t>CA 인증서: JKS 또는 DER 형식</w:t>
      </w:r>
    </w:p>
    <w:p>
      <w:pPr>
        <w:numPr>
          <w:numId w:val="732"/>
        </w:numPr>
        <w:spacing w:before="0" w:after="0"/>
        <w:ind w:left="360" w:hanging="360"/>
      </w:pPr>
      <w:r>
        <w:t>RPC/웹 서버 인증서: PFX 형식</w:t>
      </w:r>
    </w:p>
    <w:p>
      <w:pPr>
        <w:numPr>
          <w:numId w:val="733"/>
        </w:numPr>
        <w:spacing w:before="0" w:after="0"/>
        <w:ind w:left="360" w:hanging="360"/>
      </w:pPr>
      <w:r>
        <w:t xml:space="preserve">JKS 파일은 자바 키스토어용 인증서 파일입니다. </w:t>
      </w:r>
      <w:r>
        <w:rPr>
          <w:rStyle w:val="af4"/>
        </w:rPr>
        <w:t>keytool</w:t>
      </w:r>
      <w:r>
        <w:t>을 이용해 자바 플랫폼의 키 스토어에 인증서를 저장할 수 있습니다.</w:t>
      </w:r>
    </w:p>
    <w:p>
      <w:pPr>
        <w:numPr>
          <w:numId w:val="733"/>
        </w:numPr>
        <w:spacing w:before="0" w:after="0"/>
        <w:ind w:left="360" w:hanging="360"/>
      </w:pPr>
      <w:r>
        <w:t xml:space="preserve">DER 파일은 X.509 인증서와 개인 키를 DER(Distinguished Encoding Rules) 형식으로 인코딩한 것으로, </w:t>
      </w:r>
      <w:r>
        <w:rPr>
          <w:rStyle w:val="af4"/>
        </w:rPr>
        <w:t>openssl</w:t>
      </w:r>
      <w:r>
        <w:t>과 같은 프로그램에서 사용할 수 있습니다.</w:t>
      </w:r>
    </w:p>
    <w:p>
      <w:pPr>
        <w:pStyle w:val="4"/>
      </w:pPr>
      <w:r>
        <w:t>센트리 인증서</w:t>
      </w:r>
    </w:p>
    <w:p>
      <w:r>
        <w:t xml:space="preserve">전달 노드·수집 노드와 센트리는 TLS 암호화를 적용한 RPC 통신을 수행합니다. 이 때 센트리가 사용할 인증서는 로그프레소 서버에 </w:t>
      </w:r>
      <w:hyperlink r:id="rId646">
        <w:r>
          <w:rPr>
            <w:rStyle w:val="a6"/>
          </w:rPr>
          <w:t>센트리를 추가</w:t>
        </w:r>
      </w:hyperlink>
      <w:r>
        <w:t xml:space="preserve">하는 시점에 생성됩니다. 이렇게 생성된 센트리 인증서는 </w:t>
      </w:r>
      <w:r>
        <w:rPr>
          <w:b w:val="on"/>
        </w:rPr>
        <w:t>시스템 &gt; 인증서</w:t>
      </w:r>
      <w:r>
        <w:t xml:space="preserve">에 있는 </w:t>
      </w:r>
      <w:r>
        <w:rPr>
          <w:b w:val="on"/>
        </w:rPr>
        <w:t>센트리 인증서 관리</w:t>
      </w:r>
      <w:r>
        <w:t xml:space="preserve"> 목록에서 조회할 수 있습니다. 이 목록은 발행된 인증서와 폐기된 인증서를 모두 보여줍니다.</w:t>
      </w:r>
    </w:p>
    <w:p>
      <w:pPr>
        <w:pStyle w:val="a7"/>
      </w:pPr>
      <w:r>
        <w:t>센트리 인증서 검색</w:t>
      </w:r>
    </w:p>
    <w:p>
      <w:r>
        <w:rPr>
          <w:b w:val="on"/>
        </w:rPr>
        <w:t>센트리 인증서</w:t>
      </w:r>
      <w:r>
        <w:t xml:space="preserve"> 목록에서 특정 센트리 인증서를 검색할 수 있습니다.</w:t>
      </w:r>
    </w:p>
    <w:p>
      <w:pPr>
        <w:numPr>
          <w:numId w:val="734"/>
        </w:numPr>
        <w:spacing w:before="0" w:after="0"/>
        <w:ind w:left="360" w:hanging="360"/>
      </w:pPr>
      <w:r>
        <w:rPr>
          <w:b w:val="on"/>
        </w:rPr>
        <w:t>시작 날짜</w:t>
      </w:r>
      <w:r>
        <w:t xml:space="preserve">, </w:t>
      </w:r>
      <w:r>
        <w:rPr>
          <w:b w:val="on"/>
        </w:rPr>
        <w:t>끝 날짜</w:t>
      </w:r>
      <w:r>
        <w:t>: 지정된 기간 내에 만료되는 인증서를 검색합니다.</w:t>
      </w:r>
    </w:p>
    <w:p>
      <w:pPr>
        <w:numPr>
          <w:numId w:val="734"/>
        </w:numPr>
        <w:spacing w:before="0" w:after="0"/>
        <w:ind w:left="360" w:hanging="360"/>
      </w:pPr>
      <w:r>
        <w:rPr>
          <w:b w:val="on"/>
        </w:rPr>
        <w:t>상태</w:t>
      </w:r>
      <w:r>
        <w:t>: 인증서 상태(정상, 폐기, 만료)에 따라 필터링합니다.</w:t>
      </w:r>
    </w:p>
    <w:p>
      <w:pPr>
        <w:numPr>
          <w:numId w:val="734"/>
        </w:numPr>
        <w:spacing w:before="0" w:after="0"/>
        <w:ind w:left="360" w:hanging="360"/>
      </w:pPr>
      <w:r>
        <w:rPr>
          <w:b w:val="on"/>
        </w:rPr>
        <w:t>검색</w:t>
      </w:r>
      <w:r>
        <w:t>: 인증서 주체 이름에 포함된 키워드로 검색할 수 있습니다.</w:t>
      </w:r>
    </w:p>
    <w:p>
      <w:pPr>
        <w:pStyle w:val="a7"/>
      </w:pPr>
      <w:r>
        <w:t>센트리 인증서 재발급</w:t>
      </w:r>
    </w:p>
    <w:p>
      <w:r>
        <w:t>센트리 인증서를 재발급하려면,</w:t>
      </w:r>
    </w:p>
    <w:p>
      <w:r>
        <w:rPr>
          <w:b w:val="on"/>
        </w:rPr>
        <w:t>센트리 인증서</w:t>
      </w:r>
      <w:r>
        <w:t xml:space="preserve"> 목록에서 재발급할 인증서를 선택하세요.</w:t>
      </w:r>
    </w:p>
    <w:p>
      <w:r>
        <w:t xml:space="preserve">목록 우측 상단에서 </w:t>
      </w:r>
      <w:r>
        <w:rPr>
          <w:b w:val="on"/>
        </w:rPr>
        <w:t>재발급</w:t>
      </w:r>
      <w:r>
        <w:t xml:space="preserve"> 버튼을 클릭하세요.</w:t>
      </w:r>
    </w:p>
    <w:p>
      <w:r>
        <w:rPr>
          <w:b w:val="on"/>
        </w:rPr>
        <w:t>인증서 재발급</w:t>
      </w:r>
      <w:r>
        <w:t xml:space="preserve"> 대화상자에서 </w:t>
      </w:r>
      <w:r>
        <w:rPr>
          <w:b w:val="on"/>
        </w:rPr>
        <w:t>만료 기한</w:t>
      </w:r>
      <w:r>
        <w:t xml:space="preserve">(기본값: 365일)을 입력하고 </w:t>
      </w:r>
      <w:r>
        <w:rPr>
          <w:b w:val="on"/>
        </w:rPr>
        <w:t>확인</w:t>
      </w:r>
      <w:r>
        <w:t xml:space="preserve"> 버튼을 클릭하세요.</w:t>
      </w:r>
    </w:p>
    <w:p>
      <w:r>
        <w:rPr>
          <w:b w:val="on"/>
        </w:rPr>
        <w:t>확인</w:t>
      </w:r>
      <w:r>
        <w:t xml:space="preserve"> 버튼을 클릭하면 새로운 인증서가 발급되어 센트리에 전송되며, 기존 인증서는 폐기됩니다. 새 인증서를 받은 센트리는 자동으로 재구동됩니다.</w:t>
      </w:r>
    </w:p>
    <w:p>
      <w:r>
        <w:rPr>
          <w:b w:val="on"/>
        </w:rPr>
        <w:t>시스템 &gt; 센트리</w:t>
      </w:r>
      <w:r>
        <w:t xml:space="preserve"> 메뉴에서 센트리의 연결 상태를 확인하세요.</w:t>
      </w:r>
    </w:p>
    <w:p>
      <w:pPr>
        <w:pStyle w:val="a7"/>
      </w:pPr>
      <w:r>
        <w:t>센트리 인증서 폐기</w:t>
      </w:r>
    </w:p>
    <w:p>
      <w:r>
        <w:t>센트리 인증서를 수동으로 폐기하려면,</w:t>
      </w:r>
    </w:p>
    <w:p>
      <w:r>
        <w:rPr>
          <w:b w:val="on"/>
        </w:rPr>
        <w:t>센트리 인증서</w:t>
      </w:r>
      <w:r>
        <w:t xml:space="preserve"> 목록에서 폐기할 인증서를 선택하세요.</w:t>
      </w:r>
    </w:p>
    <w:p>
      <w:r>
        <w:t xml:space="preserve">목록 우측 상단에서 </w:t>
      </w:r>
      <w:r>
        <w:rPr>
          <w:b w:val="on"/>
        </w:rPr>
        <w:t>폐기</w:t>
      </w:r>
      <w:r>
        <w:t xml:space="preserve"> 버튼을 클릭하세요.</w:t>
      </w:r>
    </w:p>
    <w:p>
      <w:r>
        <w:rPr>
          <w:b w:val="on"/>
        </w:rPr>
        <w:t>인증서 폐기</w:t>
      </w:r>
      <w:r>
        <w:t xml:space="preserve"> 대화상자에서 </w:t>
      </w:r>
      <w:r>
        <w:rPr>
          <w:b w:val="on"/>
        </w:rPr>
        <w:t>확인</w:t>
      </w:r>
      <w:r>
        <w:t xml:space="preserve"> 버튼을 클릭하면 인증서가 폐기됩니다. 폐기를 중단하려면 </w:t>
      </w:r>
      <w:r>
        <w:rPr>
          <w:b w:val="on"/>
        </w:rPr>
        <w:t>취소</w:t>
      </w:r>
      <w:r>
        <w:t xml:space="preserve"> 버튼을 클릭하세요.</w:t>
      </w:r>
    </w:p>
    <w:p>
      <w:r>
        <w:rPr>
          <w:b w:val="on"/>
        </w:rPr>
        <w:t>시스템 &gt; 센트리</w:t>
      </w:r>
      <w:r>
        <w:t xml:space="preserve"> 메뉴에서 센트리 연결이 해제되었는지 확인하세요. 필요하다면 센트리 목록에서 </w:t>
      </w:r>
      <w:hyperlink r:id="rId647">
        <w:r>
          <w:rPr>
            <w:rStyle w:val="a6"/>
          </w:rPr>
          <w:t>센트리를 삭제</w:t>
        </w:r>
      </w:hyperlink>
      <w:r>
        <w:t>하세요.</w:t>
      </w:r>
    </w:p>
    <w:p>
      <w:pPr>
        <w:pStyle w:val="a7"/>
      </w:pPr>
      <w:r>
        <w:t>센트리 인증서 다운로드</w:t>
      </w:r>
    </w:p>
    <w:p>
      <w:r>
        <w:t>센트리 인증서를 다운로드하려면,</w:t>
      </w:r>
    </w:p>
    <w:p>
      <w:r>
        <w:rPr>
          <w:b w:val="on"/>
        </w:rPr>
        <w:t>센트리 인증서</w:t>
      </w:r>
      <w:r>
        <w:t xml:space="preserve"> 목록에서 다운로드할 인증서를 선택하세요. 목록 최상단의 체크박스를 클릭하면 현재 페이지의 모든 인증서를 선택할 수 있습니다.</w:t>
      </w:r>
    </w:p>
    <w:p>
      <w:r>
        <w:t xml:space="preserve">목록 우측 상단에서 </w:t>
      </w:r>
      <w:r>
        <w:rPr>
          <w:b w:val="on"/>
        </w:rPr>
        <w:t>다운로드 &gt; 인증서</w:t>
      </w:r>
      <w:r>
        <w:t>를 클릭하세요.</w:t>
      </w:r>
    </w:p>
    <w:p>
      <w:pPr>
        <w:numPr>
          <w:numId w:val="738"/>
        </w:numPr>
        <w:spacing w:before="0" w:after="0"/>
        <w:ind w:left="360" w:hanging="360"/>
      </w:pPr>
      <w:r>
        <w:t>다운로드되는 파일은 선택한 센트리 인증서(PFX 형식)를 포함한 ZIP 파일입니다.</w:t>
      </w:r>
    </w:p>
    <w:p>
      <w:pPr>
        <w:numPr>
          <w:numId w:val="738"/>
        </w:numPr>
        <w:spacing w:before="0" w:after="0"/>
        <w:ind w:left="360" w:hanging="360"/>
      </w:pPr>
      <w:r>
        <w:t>인증서를 하나만 선택해도 ZIP 파일로 전송됩니다.</w:t>
      </w:r>
    </w:p>
    <w:p>
      <w:pPr>
        <w:pStyle w:val="a7"/>
      </w:pPr>
      <w:r>
        <w:t>센트리 인증서 목록 다운로드</w:t>
      </w:r>
    </w:p>
    <w:p>
      <w:r>
        <w:t>센트리 인증서 목록을 파일로 다운로드하려면,</w:t>
      </w:r>
    </w:p>
    <w:p>
      <w:r>
        <w:t xml:space="preserve">목록 우측 상단에서 </w:t>
      </w:r>
      <w:r>
        <w:rPr>
          <w:b w:val="on"/>
        </w:rPr>
        <w:t>다운로드 &gt; 목록</w:t>
      </w:r>
      <w:r>
        <w:t>을 클릭하세요.</w:t>
      </w:r>
    </w:p>
    <w:p>
      <w:r>
        <w:rPr>
          <w:b w:val="on"/>
        </w:rPr>
        <w:t>센트리 인증서 목록 다운로드</w:t>
      </w:r>
      <w:r>
        <w:t xml:space="preserve"> 대화 상자에서 </w:t>
      </w:r>
      <w:r>
        <w:rPr>
          <w:b w:val="on"/>
        </w:rPr>
        <w:t>파일 이름</w:t>
      </w:r>
      <w:r>
        <w:t xml:space="preserve">, </w:t>
      </w:r>
      <w:r>
        <w:rPr>
          <w:b w:val="on"/>
        </w:rPr>
        <w:t>컬럼</w:t>
      </w:r>
      <w:r>
        <w:t xml:space="preserve">, </w:t>
      </w:r>
      <w:r>
        <w:rPr>
          <w:b w:val="on"/>
        </w:rPr>
        <w:t>파일 형식</w:t>
      </w:r>
      <w:r>
        <w:t xml:space="preserve">, </w:t>
      </w:r>
      <w:r>
        <w:rPr>
          <w:b w:val="on"/>
        </w:rPr>
        <w:t>인코딩</w:t>
      </w:r>
      <w:r>
        <w:t xml:space="preserve">, </w:t>
      </w:r>
      <w:r>
        <w:rPr>
          <w:b w:val="on"/>
        </w:rPr>
        <w:t>범위</w:t>
      </w:r>
      <w:r>
        <w:t xml:space="preserve">를 지정하고 </w:t>
      </w:r>
      <w:r>
        <w:rPr>
          <w:b w:val="on"/>
        </w:rPr>
        <w:t>확인</w:t>
      </w:r>
      <w:r>
        <w:t xml:space="preserve"> 버튼을 클릭하세요.</w:t>
      </w:r>
    </w:p>
    <w:p>
      <w:pPr>
        <w:pStyle w:val="3"/>
      </w:pPr>
      <w:r>
        <w:t>패키지</w:t>
      </w:r>
    </w:p>
    <w:p>
      <w:pPr>
        <w:pStyle w:val="4"/>
      </w:pPr>
      <w:r>
        <w:t>개요</w:t>
      </w:r>
    </w:p>
    <w:p>
      <w:r>
        <w:t xml:space="preserve">패키지 관리는 로그프레소 버전 2312.0에 추가된 기능 중 하나로 </w:t>
      </w:r>
      <w:hyperlink r:id="rId648">
        <w:r>
          <w:rPr>
            <w:rStyle w:val="a6"/>
          </w:rPr>
          <w:t>센트리</w:t>
        </w:r>
      </w:hyperlink>
      <w:r>
        <w:t xml:space="preserve"> 패키지를 로그프레소 서버에 등록하고 관리하는 기능입니다.</w:t>
      </w:r>
    </w:p>
    <w:p>
      <w:pPr>
        <w:pStyle w:val="af1"/>
      </w:pPr>
      <w:r>
        <w:t>2312.0 및 이후 버전 센트리만 로그프레소 서버를 통해 배포할 수 있습니다. 이전 버전에서는 수동 배포만 지원합니다.</w:t>
      </w:r>
    </w:p>
    <w:p>
      <w:pPr>
        <w:pStyle w:val="4"/>
      </w:pPr>
      <w:r>
        <w:t>센트리 패키지 준비</w:t>
      </w:r>
    </w:p>
    <w:p>
      <w:r>
        <w:t>서버를 통해 센트리를 배포하려면 센트리 패키지와 패키지의 디지털 서명 정보가 필요합니다.</w:t>
      </w:r>
    </w:p>
    <w:p>
      <w:hyperlink r:id="rId649">
        <w:r>
          <w:rPr>
            <w:rStyle w:val="a6"/>
          </w:rPr>
          <w:t>로그프레소 스토어</w:t>
        </w:r>
      </w:hyperlink>
      <w:r>
        <w:t>에 로그인하세요.</w:t>
      </w:r>
    </w:p>
    <w:p>
      <w:r>
        <w:rPr>
          <w:b w:val="on"/>
        </w:rPr>
        <w:t>패키지 &gt; 리눅스 센트리</w:t>
      </w:r>
      <w:r>
        <w:t xml:space="preserve"> 또는 </w:t>
      </w:r>
      <w:r>
        <w:rPr>
          <w:b w:val="on"/>
        </w:rPr>
        <w:t>패키지 &gt; 윈도우 센트리</w:t>
      </w:r>
      <w:r>
        <w:t>로 이동하세요. 현재 패키지 관리를 통해 설치할 수 있는 운영체제는 리눅스와 윈도우입니다.</w:t>
      </w:r>
    </w:p>
    <w:p>
      <w:r>
        <w:t xml:space="preserve">설치할 버전 카드 하단에 있는 </w:t>
      </w:r>
      <w:r>
        <w:rPr>
          <w:b w:val="on"/>
        </w:rPr>
        <w:t>다운로드</w:t>
      </w:r>
      <w:r>
        <w:t xml:space="preserve"> 버튼을 클릭해 패키지를 다운로드하세요.</w:t>
      </w:r>
    </w:p>
    <w:p>
      <w:r>
        <w:rPr>
          <w:b w:val="on"/>
        </w:rPr>
        <w:t>디지털 서명 복사</w:t>
      </w:r>
      <w:r>
        <w:t xml:space="preserve"> 버튼을 클릭해 디지털 서명 정보를 클립보드에 복사하세요. 이 정보는 로그프레소 소나에 패키지를 업로드할 때 필요합니다.</w:t>
      </w:r>
    </w:p>
    <w:p>
      <w:pPr>
        <w:pStyle w:val="4"/>
      </w:pPr>
      <w:r>
        <w:t>센트리 패키지 업로드</w:t>
      </w:r>
    </w:p>
    <w:p>
      <w:r>
        <w:rPr>
          <w:b w:val="on"/>
        </w:rPr>
        <w:t>로그프레소 소나</w:t>
      </w:r>
      <w:r>
        <w:t>에 센트리 패키지를 업로드하면, 해당 패키지를 이용해 원격 서버에 센트리를 설치할 수 있습니다.</w:t>
      </w:r>
    </w:p>
    <w:p>
      <w:r>
        <w:rPr>
          <w:b w:val="on"/>
        </w:rPr>
        <w:t>시스템 &gt; 패키지</w:t>
      </w:r>
      <w:r>
        <w:t xml:space="preserve"> 메뉴로 이동한 다음, 목록의 우측 상단에서 </w:t>
      </w:r>
      <w:r>
        <w:rPr>
          <w:b w:val="on"/>
        </w:rPr>
        <w:t>업로드</w:t>
      </w:r>
      <w:r>
        <w:t xml:space="preserve"> 버튼을 클릭하세요.</w:t>
      </w:r>
    </w:p>
    <w:p>
      <w:r>
        <w:rPr>
          <w:b w:val="on"/>
        </w:rPr>
        <w:t>패키지 업로드</w:t>
      </w:r>
      <w:r>
        <w:t xml:space="preserve"> 대화상자에서 </w:t>
      </w:r>
      <w:r>
        <w:rPr>
          <w:b w:val="on"/>
        </w:rPr>
        <w:t>파일 선택</w:t>
      </w:r>
      <w:r>
        <w:t xml:space="preserve"> 버튼을 눌러 센트리 패키지 파일을 선택하고 </w:t>
      </w:r>
      <w:r>
        <w:rPr>
          <w:b w:val="on"/>
        </w:rPr>
        <w:t>디지털 서명</w:t>
      </w:r>
      <w:r>
        <w:t xml:space="preserve">, </w:t>
      </w:r>
      <w:r>
        <w:rPr>
          <w:b w:val="on"/>
        </w:rPr>
        <w:t>설명</w:t>
      </w:r>
      <w:r>
        <w:t xml:space="preserve">을 입력하세요. 모든 정보를 입력하고 </w:t>
      </w:r>
      <w:r>
        <w:rPr>
          <w:b w:val="on"/>
        </w:rPr>
        <w:t>확인</w:t>
      </w:r>
      <w:r>
        <w:t xml:space="preserve"> 버튼을 클릭하면 패키지가 로그프레소 서버에 업로드됩니다.</w:t>
      </w:r>
    </w:p>
    <w:p>
      <w:pPr>
        <w:numPr>
          <w:numId w:val="742"/>
        </w:numPr>
        <w:spacing w:before="0" w:after="0"/>
        <w:ind w:left="360" w:hanging="360"/>
      </w:pPr>
      <w:r>
        <w:rPr>
          <w:b w:val="on"/>
        </w:rPr>
        <w:t>파일 선택</w:t>
      </w:r>
      <w:r>
        <w:t>: 센트리 패키지 파일</w:t>
      </w:r>
    </w:p>
    <w:p>
      <w:pPr>
        <w:numPr>
          <w:numId w:val="742"/>
        </w:numPr>
        <w:spacing w:before="0" w:after="0"/>
        <w:ind w:left="360" w:hanging="360"/>
      </w:pPr>
      <w:r>
        <w:rPr>
          <w:b w:val="on"/>
        </w:rPr>
        <w:t>디지털 서명</w:t>
      </w:r>
      <w:r>
        <w:t>: 로그프레소 스토어에서 복사한 서명 정보</w:t>
      </w:r>
    </w:p>
    <w:p>
      <w:pPr>
        <w:numPr>
          <w:numId w:val="742"/>
        </w:numPr>
        <w:spacing w:before="0" w:after="0"/>
        <w:ind w:left="360" w:hanging="360"/>
      </w:pPr>
      <w:r>
        <w:rPr>
          <w:b w:val="on"/>
        </w:rPr>
        <w:t>설명</w:t>
      </w:r>
      <w:r>
        <w:t>: 센트리 패키지에 대한 설명</w:t>
      </w:r>
    </w:p>
    <w:p>
      <w:r>
        <w:t>패키지를 성공적으로 업로드하면 해당 패키지가 목록에 나타납니다.</w:t>
      </w:r>
    </w:p>
    <w:p>
      <w:pPr>
        <w:pStyle w:val="4"/>
      </w:pPr>
      <w:r>
        <w:t>센트리 패키지 삭제</w:t>
      </w:r>
    </w:p>
    <w:p>
      <w:r>
        <w:t>등록된 센트리 패키지를 삭제하려면,</w:t>
      </w:r>
    </w:p>
    <w:p>
      <w:r>
        <w:rPr>
          <w:b w:val="on"/>
        </w:rPr>
        <w:t>시스템 &gt; 패키지</w:t>
      </w:r>
      <w:r>
        <w:t>로 이동하세요. 목록에서 삭제할 패키지를 선택하세요.</w:t>
      </w:r>
    </w:p>
    <w:p>
      <w:r>
        <w:t xml:space="preserve">목록 우측 상단에서 </w:t>
      </w:r>
      <w:r>
        <w:rPr>
          <w:b w:val="on"/>
        </w:rPr>
        <w:t>삭제</w:t>
      </w:r>
      <w:r>
        <w:t xml:space="preserve"> 버튼을 클릭하세요.</w:t>
      </w:r>
    </w:p>
    <w:p>
      <w:r>
        <w:rPr>
          <w:b w:val="on"/>
        </w:rPr>
        <w:t>패키지 삭제</w:t>
      </w:r>
      <w:r>
        <w:t xml:space="preserve"> 대화상자가 나타납니다. 선택한 패키지를 삭제하려면 </w:t>
      </w:r>
      <w:r>
        <w:rPr>
          <w:b w:val="on"/>
        </w:rPr>
        <w:t>확인</w:t>
      </w:r>
      <w:r>
        <w:t xml:space="preserve">, 취소하려면 </w:t>
      </w:r>
      <w:r>
        <w:rPr>
          <w:b w:val="on"/>
        </w:rPr>
        <w:t>취소</w:t>
      </w:r>
      <w:r>
        <w:t xml:space="preserve"> 버튼을 클릭하세요.</w:t>
      </w:r>
    </w:p>
    <w:p>
      <w:pPr>
        <w:pStyle w:val="3"/>
      </w:pPr>
      <w:r>
        <w:t>AI 프롬프트</w:t>
      </w:r>
    </w:p>
    <w:p>
      <w:pPr>
        <w:pStyle w:val="4"/>
      </w:pPr>
      <w:r>
        <w:t>개요</w:t>
      </w:r>
    </w:p>
    <w:p>
      <w:r>
        <w:t>AI 프롬프트는 로그프레소 플랫폼에서 AI 어시스턴트가 사용자의 질문에 어떻게 응답할지 정의하는 텍스트입니다. 로그프레소 소나는 기본적으로 AI 프롬프트를 내장하고 있어, 사용자가 별도로 프롬프트를 추가하지 않아도 AI 어시스턴트를 바로 사용할 수 있습니다.</w:t>
      </w:r>
    </w:p>
    <w:p>
      <w:pPr>
        <w:pStyle w:val="a7"/>
      </w:pPr>
      <w:r>
        <w:t>AI 프롬프트 유형</w:t>
      </w:r>
    </w:p>
    <w:p>
      <w:r>
        <w:t>AI 프롬프트는 다음 세 가지 유형으로 구분됩니다:</w:t>
      </w:r>
    </w:p>
    <w:p>
      <w:r>
        <w:rPr>
          <w:b w:val="on"/>
        </w:rPr>
        <w:t>시스템 프롬프트</w:t>
      </w:r>
    </w:p>
    <w:p>
      <w:pPr>
        <w:ind w:left="400"/>
      </w:pPr>
      <w:r>
        <w:t>로그프레소 소나의 기능에 대한 질문이나 작업 요청에 대해 AI 어시스턴트가 응답하는 방식과 절차를 정의합니다. AI 어시스턴트의 기본 동작을 제어하는 프롬프트로, 사용자는 시스템 프롬프트를 조회하거나 수정할 수 없습니다.</w:t>
      </w:r>
    </w:p>
    <w:p>
      <w:r>
        <w:rPr>
          <w:b w:val="on"/>
        </w:rPr>
        <w:t>앱 프롬프트</w:t>
      </w:r>
    </w:p>
    <w:p>
      <w:pPr>
        <w:ind w:left="400"/>
      </w:pPr>
      <w:r>
        <w:t xml:space="preserve">앱 프롬프트는 </w:t>
      </w:r>
      <w:hyperlink r:id="rId650">
        <w:r>
          <w:rPr>
            <w:rStyle w:val="a6"/>
          </w:rPr>
          <w:t>앱</w:t>
        </w:r>
      </w:hyperlink>
      <w:r>
        <w:t>의 확장 명령 실행 또는 외부 시스템 API 연동 절차를 정의하는 프롬프트입니다. 사용자에게는 조회만 가능하며 수정은 불가능합니다.</w:t>
      </w:r>
    </w:p>
    <w:p>
      <w:r>
        <w:rPr>
          <w:b w:val="on"/>
        </w:rPr>
        <w:t>사용자 프롬프트</w:t>
      </w:r>
    </w:p>
    <w:p>
      <w:pPr>
        <w:ind w:left="400"/>
      </w:pPr>
      <w:r>
        <w:t>사용자가 직접 작성한 프롬프트입니다. 업무 환경이나 목적에 맞게 AI 어시스턴트의 작업 수행 방식을 정의할 수 있습니다.</w:t>
      </w:r>
    </w:p>
    <w:p>
      <w:pPr>
        <w:pStyle w:val="a7"/>
      </w:pPr>
      <w:r>
        <w:t>AI 프롬프트 형식과 언어</w:t>
      </w:r>
    </w:p>
    <w:p>
      <w:r>
        <w:t xml:space="preserve">AI 프롬프트는 대화 유형에 따라 </w:t>
      </w:r>
      <w:r>
        <w:rPr>
          <w:b w:val="on"/>
        </w:rPr>
        <w:t>Q&amp;A</w:t>
      </w:r>
      <w:r>
        <w:t xml:space="preserve">, </w:t>
      </w:r>
      <w:r>
        <w:rPr>
          <w:b w:val="on"/>
        </w:rPr>
        <w:t>액션</w:t>
      </w:r>
      <w:r>
        <w:t xml:space="preserve">, </w:t>
      </w:r>
      <w:r>
        <w:rPr>
          <w:b w:val="on"/>
        </w:rPr>
        <w:t>플랜</w:t>
      </w:r>
      <w:r>
        <w:t xml:space="preserve"> 세 가지의 문서 형식을 갖습니다. 모든 프롬프트는 </w:t>
      </w:r>
      <w:hyperlink r:id="rId651">
        <w:r>
          <w:rPr>
            <w:rStyle w:val="a6"/>
          </w:rPr>
          <w:t>YAML 형식</w:t>
        </w:r>
      </w:hyperlink>
      <w:r>
        <w:t>으로 작성해야 합니다.</w:t>
      </w:r>
    </w:p>
    <w:p>
      <w:pPr>
        <w:numPr>
          <w:numId w:val="744"/>
        </w:numPr>
        <w:spacing w:before="0" w:after="0"/>
        <w:ind w:left="360" w:hanging="360"/>
      </w:pPr>
      <w:r>
        <w:t xml:space="preserve">Q&amp;A 및 플랜 프롬프트는 </w:t>
      </w:r>
      <w:r>
        <w:rPr>
          <w:b w:val="on"/>
        </w:rPr>
        <w:t>question</w:t>
      </w:r>
      <w:r>
        <w:t xml:space="preserve">, </w:t>
      </w:r>
      <w:r>
        <w:rPr>
          <w:b w:val="on"/>
        </w:rPr>
        <w:t>cot</w:t>
      </w:r>
      <w:r>
        <w:t xml:space="preserve">(Chain of Thought), </w:t>
      </w:r>
      <w:r>
        <w:rPr>
          <w:b w:val="on"/>
        </w:rPr>
        <w:t>answer</w:t>
      </w:r>
      <w:r>
        <w:t xml:space="preserve"> 필드로 구성됩니다.</w:t>
      </w:r>
    </w:p>
    <w:p>
      <w:pPr>
        <w:numPr>
          <w:numId w:val="744"/>
        </w:numPr>
        <w:spacing w:before="0" w:after="0"/>
        <w:ind w:left="360" w:hanging="360"/>
      </w:pPr>
      <w:r>
        <w:t xml:space="preserve">액션 프롬프트는 </w:t>
      </w:r>
      <w:r>
        <w:rPr>
          <w:b w:val="on"/>
        </w:rPr>
        <w:t>question</w:t>
      </w:r>
      <w:r>
        <w:t xml:space="preserve">, </w:t>
      </w:r>
      <w:r>
        <w:rPr>
          <w:b w:val="on"/>
        </w:rPr>
        <w:t>cot</w:t>
      </w:r>
      <w:r>
        <w:t xml:space="preserve">, </w:t>
      </w:r>
      <w:r>
        <w:rPr>
          <w:b w:val="on"/>
        </w:rPr>
        <w:t>spec</w:t>
      </w:r>
      <w:r>
        <w:t xml:space="preserve"> 필드로 구성됩니다.</w:t>
      </w:r>
    </w:p>
    <w:p>
      <w:pPr>
        <w:numPr>
          <w:numId w:val="744"/>
        </w:numPr>
        <w:spacing w:before="0" w:after="0"/>
        <w:ind w:left="360" w:hanging="360"/>
      </w:pPr>
      <w:r>
        <w:t>프롬프트 작성 화면에는 대화 유형별 템플릿이 제공되어 참고할 수 있습니다.</w:t>
      </w:r>
    </w:p>
    <w:p>
      <w:r>
        <w:t xml:space="preserve">프롬프트는 어떤 언어로 작성해도 무방하지만, LLM의 임베딩 정확도, 토큰 최적화, 동음이의어 해소 등을 고려할 때 </w:t>
      </w:r>
      <w:r>
        <w:rPr>
          <w:b w:val="on"/>
        </w:rPr>
        <w:t>하나의 단일 언어로 작성할 것을 권장</w:t>
      </w:r>
      <w:r>
        <w:t>합니다. 참고로, 시스템 프롬프트와 앱 프롬프트는 모두 영어로 작성되어 있습니다.</w:t>
      </w:r>
    </w:p>
    <w:p>
      <w:pPr>
        <w:pStyle w:val="a7"/>
      </w:pPr>
      <w:r>
        <w:t>AI 프롬프트 사용 준비</w:t>
      </w:r>
    </w:p>
    <w:p>
      <w:r>
        <w:t>AI 프롬프트를 사용하려면 다음 사항을 준비해야 합니다.</w:t>
      </w:r>
    </w:p>
    <w:p>
      <w:r>
        <w:t>AI 어시스턴트 라이선스가 필요합니다.</w:t>
      </w:r>
    </w:p>
    <w:p>
      <w:r>
        <w:t xml:space="preserve">로그프레소 소나 노드가 </w:t>
      </w:r>
      <w:r>
        <w:rPr>
          <w:rStyle w:val="af4"/>
        </w:rPr>
        <w:t>https://ai.logpresso.com</w:t>
      </w:r>
      <w:r>
        <w:t>에 접속할 수 있어야 합니다.</w:t>
      </w:r>
    </w:p>
    <w:p>
      <w:hyperlink r:id="rId652">
        <w:r>
          <w:rPr>
            <w:rStyle w:val="a6"/>
          </w:rPr>
          <w:t>로그프레소 AI 어시스턴트 접속 프로파일</w:t>
        </w:r>
      </w:hyperlink>
      <w:r>
        <w:t xml:space="preserve">을 생성해야 합니다. 로그프레소로부터 API 키를 발급받은 후 </w:t>
      </w:r>
      <w:r>
        <w:rPr>
          <w:b w:val="on"/>
        </w:rPr>
        <w:t>시스템 &gt; 접속 프로파일</w:t>
      </w:r>
      <w:r>
        <w:t xml:space="preserve">에서 </w:t>
      </w:r>
      <w:r>
        <w:rPr>
          <w:b w:val="on"/>
        </w:rPr>
        <w:t>로그프레소 AI 어시스턴트 접속 프로파일</w:t>
      </w:r>
      <w:r>
        <w:t>을 생성하세요.</w:t>
      </w:r>
    </w:p>
    <w:p>
      <w:r>
        <w:t xml:space="preserve">AI 프롬프트 화면을 활성화하려면 </w:t>
      </w:r>
      <w:r>
        <w:rPr>
          <w:b w:val="on"/>
        </w:rPr>
        <w:t>웹 브라우저를 새로 고침</w:t>
      </w:r>
      <w:r>
        <w:t xml:space="preserve">하거나, </w:t>
      </w:r>
      <w:r>
        <w:rPr>
          <w:b w:val="on"/>
        </w:rPr>
        <w:t>로그아웃 후 다시 로그인</w:t>
      </w:r>
      <w:r>
        <w:t>하세요.</w:t>
      </w:r>
    </w:p>
    <w:p>
      <w:pPr>
        <w:pStyle w:val="af1"/>
      </w:pPr>
      <w:r>
        <w:t>AI 프롬프트 화면은 접속 프로파일이 생성된 후에 사용할 수 있습니다.</w:t>
      </w:r>
    </w:p>
    <w:p>
      <w:pPr>
        <w:pStyle w:val="4"/>
      </w:pPr>
      <w:r>
        <w:t>AI 프롬프트 조회</w:t>
      </w:r>
    </w:p>
    <w:p>
      <w:r>
        <w:rPr>
          <w:b w:val="on"/>
        </w:rPr>
        <w:t>시스템 &gt; AI 프롬프트</w:t>
      </w:r>
      <w:r>
        <w:t xml:space="preserve"> 메뉴에서 AI 프롬프트 목록을 조회하거나 검색할 수 있습니다. 이 화면에는 사용자 프롬프트만 표시되므로, 초기 상태에서는 목록이 비어 있을 수 있습니다. 아래는 4개의 사용자 프롬프트가 등록된 예시입니다.</w:t>
      </w:r>
    </w:p>
    <w:p>
      <w:pPr>
        <w:numPr>
          <w:numId w:val="746"/>
        </w:numPr>
        <w:spacing w:before="0" w:after="0"/>
        <w:ind w:left="360" w:hanging="360"/>
      </w:pPr>
      <w:r>
        <w:rPr>
          <w:b w:val="on"/>
        </w:rPr>
        <w:t>활성화</w:t>
      </w:r>
      <w:r>
        <w:t>: 프롬프트의 활성화 상태를 전환하는 토글 버튼</w:t>
      </w:r>
    </w:p>
    <w:p>
      <w:pPr>
        <w:numPr>
          <w:numId w:val="746"/>
        </w:numPr>
        <w:spacing w:before="0" w:after="0"/>
        <w:ind w:left="360" w:hanging="360"/>
      </w:pPr>
      <w:r>
        <w:rPr>
          <w:b w:val="on"/>
        </w:rPr>
        <w:t>이름</w:t>
      </w:r>
      <w:r>
        <w:t>: 프롬프트 식별용 이름. AI 어시스턴트의 동작에 영향을 미치지 않습니다.</w:t>
      </w:r>
    </w:p>
    <w:p>
      <w:pPr>
        <w:numPr>
          <w:numId w:val="746"/>
        </w:numPr>
        <w:spacing w:before="0" w:after="0"/>
        <w:ind w:left="360" w:hanging="360"/>
      </w:pPr>
      <w:r>
        <w:rPr>
          <w:b w:val="on"/>
        </w:rPr>
        <w:t>유형</w:t>
      </w:r>
      <w:r>
        <w:t>: 프롬프트 유형(Q&amp;A, 플랜, 액션 중 하나). 유형에 따라 AI 어시스턴트의 동작 방식이 달라집니다.</w:t>
      </w:r>
    </w:p>
    <w:p>
      <w:pPr>
        <w:numPr>
          <w:numId w:val="746"/>
        </w:numPr>
        <w:spacing w:before="0" w:after="0"/>
        <w:ind w:left="360" w:hanging="360"/>
      </w:pPr>
      <w:r>
        <w:rPr>
          <w:b w:val="on"/>
        </w:rPr>
        <w:t>토큰 개수</w:t>
      </w:r>
      <w:r>
        <w:t>: OpenAI 임베딩 모델로 변환된 토큰 수. LLM 모델에 따라 허용되는 최대 토큰 수가 다를 수 있습니다.</w:t>
      </w:r>
    </w:p>
    <w:p>
      <w:pPr>
        <w:numPr>
          <w:numId w:val="746"/>
        </w:numPr>
        <w:spacing w:before="0" w:after="0"/>
        <w:ind w:left="360" w:hanging="360"/>
      </w:pPr>
      <w:r>
        <w:rPr>
          <w:b w:val="on"/>
        </w:rPr>
        <w:t>수정일</w:t>
      </w:r>
      <w:r>
        <w:t>: 프롬프트가 생성되거나 마지막으로 수정된 날짜</w:t>
      </w:r>
    </w:p>
    <w:p>
      <w:r>
        <w:t xml:space="preserve">프롬프트를 검색하려면 목록 좌측 상단의 검색창에 키워드를 입력하세요. </w:t>
      </w:r>
      <w:r>
        <w:rPr>
          <w:b w:val="on"/>
        </w:rPr>
        <w:t>이름</w:t>
      </w:r>
      <w:r>
        <w:t xml:space="preserve"> 또는 </w:t>
      </w:r>
      <w:r>
        <w:rPr>
          <w:b w:val="on"/>
        </w:rPr>
        <w:t>설명</w:t>
      </w:r>
      <w:r>
        <w:t xml:space="preserve"> 필드에 해당 키워드가 포함된 프롬프트가 검색됩니다. 검색은 대소문자를 구분하지 않습니다.</w:t>
      </w:r>
    </w:p>
    <w:p>
      <w:pPr>
        <w:pStyle w:val="4"/>
      </w:pPr>
      <w:r>
        <w:t>AI 프롬프트 목록 다운로드</w:t>
      </w:r>
    </w:p>
    <w:p>
      <w:r>
        <w:t>AI 프롬프트 목록을 파일로 다운로드하려면,</w:t>
      </w:r>
    </w:p>
    <w:p>
      <w:r>
        <w:t xml:space="preserve">AI 프롬프트 목록 우측 상단의 </w:t>
      </w:r>
      <w:r>
        <w:rPr>
          <w:b w:val="on"/>
        </w:rPr>
        <w:t>다운로드</w:t>
      </w:r>
      <w:r>
        <w:t xml:space="preserve"> 버튼을 클릭하세요.</w:t>
      </w:r>
    </w:p>
    <w:p>
      <w:r>
        <w:rPr>
          <w:b w:val="on"/>
        </w:rPr>
        <w:t>AI 프롬프트 목록 다운로드</w:t>
      </w:r>
      <w:r>
        <w:t xml:space="preserve">에서 다운로드할 파일의 속성을 지정하고 </w:t>
      </w:r>
      <w:r>
        <w:rPr>
          <w:b w:val="on"/>
        </w:rPr>
        <w:t>확인</w:t>
      </w:r>
      <w:r>
        <w:t>을 클릭하세요.</w:t>
      </w:r>
    </w:p>
    <w:p>
      <w:pPr>
        <w:numPr>
          <w:numId w:val="748"/>
        </w:numPr>
        <w:spacing w:before="0" w:after="0"/>
        <w:ind w:left="360" w:hanging="360"/>
      </w:pPr>
      <w:r>
        <w:rPr>
          <w:b w:val="on"/>
        </w:rPr>
        <w:t>파일 이름</w:t>
      </w:r>
      <w:r>
        <w:t>: 다운로드할 파일의 이름(기본값: AI 프롬프트)</w:t>
      </w:r>
    </w:p>
    <w:p>
      <w:pPr>
        <w:numPr>
          <w:numId w:val="748"/>
        </w:numPr>
        <w:spacing w:before="0" w:after="0"/>
        <w:ind w:left="360" w:hanging="360"/>
      </w:pPr>
      <w:r>
        <w:rPr>
          <w:b w:val="on"/>
        </w:rPr>
        <w:t>컬럼</w:t>
      </w:r>
      <w:r>
        <w:t>: 다운로드 목록에 기록할 필드(기본값: 전체 선택)</w:t>
      </w:r>
    </w:p>
    <w:p>
      <w:pPr>
        <w:numPr>
          <w:numId w:val="748"/>
        </w:numPr>
        <w:spacing w:before="0" w:after="0"/>
        <w:ind w:left="360" w:hanging="360"/>
      </w:pPr>
      <w:r>
        <w:rPr>
          <w:b w:val="on"/>
        </w:rPr>
        <w:t>파일 형식</w:t>
      </w:r>
      <w:r>
        <w:t xml:space="preserve">: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중에서 선택(기본값: CSV)</w:t>
      </w:r>
    </w:p>
    <w:p>
      <w:pPr>
        <w:numPr>
          <w:numId w:val="748"/>
        </w:numPr>
        <w:spacing w:before="0" w:after="0"/>
        <w:ind w:left="360" w:hanging="360"/>
      </w:pPr>
      <w:r>
        <w:rPr>
          <w:b w:val="on"/>
        </w:rPr>
        <w:t>인코딩</w:t>
      </w:r>
      <w:r>
        <w:t xml:space="preserve">: 파일의 문자열 인코딩 형식을 </w:t>
      </w:r>
      <w:r>
        <w:rPr>
          <w:b w:val="on"/>
        </w:rPr>
        <w:t>확장완성형</w:t>
      </w:r>
      <w:r>
        <w:t xml:space="preserve">, </w:t>
      </w:r>
      <w:r>
        <w:rPr>
          <w:b w:val="on"/>
        </w:rPr>
        <w:t>UTF-8</w:t>
      </w:r>
      <w:r>
        <w:t xml:space="preserve">, </w:t>
      </w:r>
      <w:r>
        <w:rPr>
          <w:b w:val="on"/>
        </w:rPr>
        <w:t>UTF-16 BE</w:t>
      </w:r>
      <w:r>
        <w:t xml:space="preserve"> 중에서 선택(기본값: 확장완성형)</w:t>
      </w:r>
    </w:p>
    <w:p>
      <w:pPr>
        <w:numPr>
          <w:numId w:val="748"/>
        </w:numPr>
        <w:spacing w:before="0" w:after="0"/>
        <w:ind w:left="360" w:hanging="360"/>
      </w:pPr>
      <w:r>
        <w:rPr>
          <w:b w:val="on"/>
        </w:rPr>
        <w:t>범위</w:t>
      </w:r>
      <w:r>
        <w:t>:     - 목록에 기록할 AI 프롬프트의 범위를 선택하세요. 기본값은 전체 AI 프롬프트이고, 목록의 첫 번째 항목부터 순서대로 번호가 매겨집니다. 예를 들어 1–3을 입력하면 상위 3개 AI 프롬프트만 포함됩니다.</w:t>
      </w:r>
    </w:p>
    <w:p>
      <w:r>
        <w:t>서버가 웹 브라우저로 파일을 전송하면 파일을 저장한 후, 다운로드한 AI 프롬프트 목록 파일을 확인하세요.</w:t>
      </w:r>
    </w:p>
    <w:p>
      <w:pPr>
        <w:pStyle w:val="4"/>
      </w:pPr>
      <w:r>
        <w:t>AI 프롬프트 추가</w:t>
      </w:r>
    </w:p>
    <w:p>
      <w:r>
        <w:t>AI 프롬프트를 추가하려면,</w:t>
      </w:r>
    </w:p>
    <w:p>
      <w:r>
        <w:rPr>
          <w:b w:val="on"/>
        </w:rPr>
        <w:t>시스템 &gt; AI 프롬프트</w:t>
      </w:r>
      <w:r>
        <w:t xml:space="preserve">에서 목록 우측 상단에 있는 </w:t>
      </w:r>
      <w:r>
        <w:rPr>
          <w:b w:val="on"/>
        </w:rPr>
        <w:t>추가</w:t>
      </w:r>
      <w:r>
        <w:t xml:space="preserve"> 버튼을 클릭하세요.</w:t>
      </w:r>
    </w:p>
    <w:p>
      <w:r>
        <w:rPr>
          <w:b w:val="on"/>
        </w:rPr>
        <w:t>프롬프트 추가</w:t>
      </w:r>
      <w:r>
        <w:t xml:space="preserve"> 화면에서 </w:t>
      </w:r>
      <w:r>
        <w:rPr>
          <w:b w:val="on"/>
        </w:rPr>
        <w:t>유형</w:t>
      </w:r>
      <w:r>
        <w:t xml:space="preserve">, </w:t>
      </w:r>
      <w:r>
        <w:rPr>
          <w:b w:val="on"/>
        </w:rPr>
        <w:t>이름</w:t>
      </w:r>
      <w:r>
        <w:t xml:space="preserve">, </w:t>
      </w:r>
      <w:r>
        <w:rPr>
          <w:b w:val="on"/>
        </w:rPr>
        <w:t>설명</w:t>
      </w:r>
      <w:r>
        <w:t xml:space="preserve">, </w:t>
      </w:r>
      <w:r>
        <w:rPr>
          <w:b w:val="on"/>
        </w:rPr>
        <w:t>프롬프트</w:t>
      </w:r>
      <w:r>
        <w:t xml:space="preserve"> 항목을 입력하고 </w:t>
      </w:r>
      <w:r>
        <w:rPr>
          <w:b w:val="on"/>
        </w:rPr>
        <w:t>확인</w:t>
      </w:r>
      <w:r>
        <w:t xml:space="preserve"> 버튼을 클릭하세요. </w:t>
      </w:r>
      <w:r>
        <w:rPr>
          <w:b w:val="on"/>
        </w:rPr>
        <w:t>유형</w:t>
      </w:r>
      <w:r>
        <w:t xml:space="preserve">을 먼저 선택한 다음, </w:t>
      </w:r>
      <w:r>
        <w:rPr>
          <w:b w:val="on"/>
        </w:rPr>
        <w:t>프롬프트</w:t>
      </w:r>
      <w:r>
        <w:t xml:space="preserve"> 입력란 아래의 </w:t>
      </w:r>
      <w:r>
        <w:rPr>
          <w:b w:val="on"/>
        </w:rPr>
        <w:t>템플릿</w:t>
      </w:r>
      <w:r>
        <w:t xml:space="preserve"> 버튼을 클릭하면 선택한 대화 유형에 맞는 프롬프트 템플릿이 자동으로 입력됩니다.</w:t>
      </w:r>
    </w:p>
    <w:p>
      <w:pPr>
        <w:numPr>
          <w:numId w:val="750"/>
        </w:numPr>
        <w:spacing w:before="0" w:after="0"/>
        <w:ind w:left="360" w:hanging="360"/>
      </w:pPr>
      <w:r>
        <w:rPr>
          <w:b w:val="on"/>
        </w:rPr>
        <w:t>유형</w:t>
      </w:r>
      <w:r>
        <w:t xml:space="preserve">: AI 어시스턴트의 대화 유형을 </w:t>
      </w:r>
      <w:r>
        <w:rPr>
          <w:b w:val="on"/>
        </w:rPr>
        <w:t>Q&amp;A</w:t>
      </w:r>
      <w:r>
        <w:t xml:space="preserve">, </w:t>
      </w:r>
      <w:r>
        <w:rPr>
          <w:b w:val="on"/>
        </w:rPr>
        <w:t>액션</w:t>
      </w:r>
      <w:r>
        <w:t xml:space="preserve">, </w:t>
      </w:r>
      <w:r>
        <w:rPr>
          <w:b w:val="on"/>
        </w:rPr>
        <w:t>플랜</w:t>
      </w:r>
      <w:r>
        <w:t xml:space="preserve"> 중에서 선택하세요(기본값: Q&amp;A). 선택한 유형에 따라 AI 어시스턴트의 동작 방식이 달라집니다.</w:t>
      </w:r>
    </w:p>
    <w:p>
      <w:pPr>
        <w:numPr>
          <w:numId w:val="750"/>
        </w:numPr>
        <w:spacing w:before="0" w:after="0"/>
        <w:ind w:left="360" w:hanging="360"/>
      </w:pPr>
      <w:r>
        <w:rPr>
          <w:b w:val="on"/>
        </w:rPr>
        <w:t>이름</w:t>
      </w:r>
      <w:r>
        <w:t>: 프롬프트를 식별하기 위한 이름. 이름에는 공백문자를 사용할 수 없습니다. 대신에 대시(</w:t>
      </w:r>
      <w:r>
        <w:rPr>
          <w:rStyle w:val="af4"/>
        </w:rPr>
        <w:t>-</w:t>
      </w:r>
      <w:r>
        <w:t>)를 사용하세요.</w:t>
      </w:r>
    </w:p>
    <w:p>
      <w:pPr>
        <w:numPr>
          <w:numId w:val="751"/>
        </w:numPr>
        <w:spacing w:before="0" w:after="0"/>
        <w:ind w:left="720" w:hanging="360"/>
      </w:pPr>
      <w:r>
        <w:t>예시: qna-description-of-ai-assistant</w:t>
      </w:r>
    </w:p>
    <w:p>
      <w:pPr>
        <w:numPr>
          <w:numId w:val="750"/>
        </w:numPr>
        <w:spacing w:before="0" w:after="0"/>
        <w:ind w:left="360" w:hanging="360"/>
      </w:pPr>
      <w:r>
        <w:rPr>
          <w:b w:val="on"/>
        </w:rPr>
        <w:t>설명</w:t>
      </w:r>
      <w:r>
        <w:t>: 프롬프트에 대한 설명을 최대 2,000자 이내로 입력하세요.</w:t>
      </w:r>
    </w:p>
    <w:p>
      <w:pPr>
        <w:numPr>
          <w:numId w:val="750"/>
        </w:numPr>
        <w:spacing w:before="0" w:after="0"/>
        <w:ind w:left="360" w:hanging="360"/>
      </w:pPr>
      <w:r>
        <w:rPr>
          <w:b w:val="on"/>
        </w:rPr>
        <w:t>프롬프트</w:t>
      </w:r>
      <w:r>
        <w:t xml:space="preserve">: YAML 형식으로 </w:t>
      </w:r>
      <w:r>
        <w:rPr>
          <w:b w:val="on"/>
        </w:rPr>
        <w:t>question</w:t>
      </w:r>
      <w:r>
        <w:t xml:space="preserve">, </w:t>
      </w:r>
      <w:r>
        <w:rPr>
          <w:b w:val="on"/>
        </w:rPr>
        <w:t>answer</w:t>
      </w:r>
      <w:r>
        <w:t xml:space="preserve"> 항목을 작성하세요.</w:t>
      </w:r>
    </w:p>
    <w:p>
      <w:pPr>
        <w:numPr>
          <w:numId w:val="752"/>
        </w:numPr>
        <w:spacing w:before="0" w:after="0"/>
        <w:ind w:left="720" w:hanging="360"/>
      </w:pPr>
      <w:r>
        <w:rPr>
          <w:b w:val="on"/>
        </w:rPr>
        <w:t>cot</w:t>
      </w:r>
      <w:r>
        <w:t xml:space="preserve"> 항목은 선택 사항이지만, AI 어시스턴트가 더 정교하고 논리적인 답변을 생성할 수 있도록 입력을 권장합니다.</w:t>
      </w:r>
    </w:p>
    <w:p>
      <w:pPr>
        <w:numPr>
          <w:numId w:val="752"/>
        </w:numPr>
        <w:spacing w:before="0" w:after="0"/>
        <w:ind w:left="720" w:hanging="360"/>
      </w:pPr>
      <w:r>
        <w:rPr>
          <w:b w:val="on"/>
        </w:rPr>
        <w:t>spec</w:t>
      </w:r>
      <w:r>
        <w:t>항목은 액션 프롬프트의 실행 방식(쿼리 또는 REST API 호출)을 정의합니다.</w:t>
      </w:r>
    </w:p>
    <w:p>
      <w:r>
        <w:rPr>
          <w:b w:val="on"/>
        </w:rPr>
        <w:t>유형</w:t>
      </w:r>
      <w:r>
        <w:t xml:space="preserve">이 </w:t>
      </w:r>
      <w:r>
        <w:rPr>
          <w:b w:val="on"/>
        </w:rPr>
        <w:t>액션</w:t>
      </w:r>
      <w:r>
        <w:t xml:space="preserve">인 경우, </w:t>
      </w:r>
      <w:r>
        <w:rPr>
          <w:b w:val="on"/>
        </w:rPr>
        <w:t>템플릿</w:t>
      </w:r>
      <w:r>
        <w:t xml:space="preserve">을 클릭하기 전에 실행 방식을 </w:t>
      </w:r>
      <w:r>
        <w:rPr>
          <w:b w:val="on"/>
        </w:rPr>
        <w:t>쿼리</w:t>
      </w:r>
      <w:r>
        <w:t xml:space="preserve">, </w:t>
      </w:r>
      <w:r>
        <w:rPr>
          <w:b w:val="on"/>
        </w:rPr>
        <w:t>REST API</w:t>
      </w:r>
      <w:r>
        <w:t xml:space="preserve"> 중에서 선택해야 합니다. 두 방식은 서로 다른 템플릿을 사용합니다.</w:t>
      </w:r>
    </w:p>
    <w:p>
      <w:pPr>
        <w:pStyle w:val="4"/>
      </w:pPr>
      <w:r>
        <w:t>AI 프롬프트 활성화/비활성화</w:t>
      </w:r>
    </w:p>
    <w:p>
      <w:r>
        <w:t>AI 프롬프트를 로그프레소 소나에 추가하면 즉시 활성화되어 AI 인스턴스에 적용됩니다.</w:t>
      </w:r>
    </w:p>
    <w:p>
      <w:pPr>
        <w:numPr>
          <w:numId w:val="753"/>
        </w:numPr>
        <w:spacing w:before="0" w:after="0"/>
        <w:ind w:left="360" w:hanging="360"/>
      </w:pPr>
      <w:r>
        <w:t xml:space="preserve">AI 프롬프트를 비활성화하려면, 해당 AI 프롬프트의 </w:t>
      </w:r>
      <w:r>
        <w:rPr>
          <w:b w:val="on"/>
        </w:rPr>
        <w:t>활성화</w:t>
      </w:r>
      <w:r>
        <w:t xml:space="preserve"> 열에서 </w:t>
      </w:r>
      <w:r>
        <w:t xml:space="preserve">을 클릭해 </w:t>
      </w:r>
      <w:r>
        <w:t>으로 변경하세요.</w:t>
      </w:r>
    </w:p>
    <w:p>
      <w:pPr>
        <w:numPr>
          <w:numId w:val="753"/>
        </w:numPr>
        <w:spacing w:before="0" w:after="0"/>
        <w:ind w:left="360" w:hanging="360"/>
      </w:pPr>
      <w:r>
        <w:t xml:space="preserve">비활성화된 AI 프롬프트를 활성화하려면, 해당 AI 프롬프트의 </w:t>
      </w:r>
      <w:r>
        <w:rPr>
          <w:b w:val="on"/>
        </w:rPr>
        <w:t>활성화</w:t>
      </w:r>
      <w:r>
        <w:t xml:space="preserve"> 열에서 </w:t>
      </w:r>
      <w:r>
        <w:t xml:space="preserve">을 클릭해 </w:t>
      </w:r>
      <w:r>
        <w:t>으로 변경하세요.</w:t>
      </w:r>
    </w:p>
    <w:p>
      <w:pPr>
        <w:pStyle w:val="4"/>
      </w:pPr>
      <w:r>
        <w:t>AI 프롬프트 수정</w:t>
      </w:r>
    </w:p>
    <w:p>
      <w:r>
        <w:t>AI 프롬프트를 수정하려면,</w:t>
      </w:r>
    </w:p>
    <w:p>
      <w:r>
        <w:t xml:space="preserve">AI 프롬프트 목록에서 수정할 AI 프롬프트의 </w:t>
      </w:r>
      <w:r>
        <w:rPr>
          <w:b w:val="on"/>
        </w:rPr>
        <w:t>이름</w:t>
      </w:r>
      <w:r>
        <w:t>을 클릭하세요.</w:t>
      </w:r>
    </w:p>
    <w:p>
      <w:r>
        <w:rPr>
          <w:b w:val="on"/>
        </w:rPr>
        <w:t>AI 프롬프트 수정</w:t>
      </w:r>
      <w:r>
        <w:t xml:space="preserve"> 화면에서 필요한 내용을 수정한 후 </w:t>
      </w:r>
      <w:r>
        <w:rPr>
          <w:b w:val="on"/>
        </w:rPr>
        <w:t>확인</w:t>
      </w:r>
      <w:r>
        <w:t xml:space="preserve"> 버튼을 클릭하세요.</w:t>
      </w:r>
    </w:p>
    <w:p>
      <w:pPr>
        <w:numPr>
          <w:numId w:val="755"/>
        </w:numPr>
        <w:spacing w:before="0" w:after="0"/>
        <w:ind w:left="360" w:hanging="360"/>
      </w:pPr>
      <w:r>
        <w:t xml:space="preserve">각 항목의 입력 방식은 </w:t>
      </w:r>
      <w:hyperlink r:id="rId653">
        <w:r>
          <w:rPr>
            <w:rStyle w:val="a6"/>
          </w:rPr>
          <w:t>AI 프롬프트 추가</w:t>
        </w:r>
      </w:hyperlink>
      <w:r>
        <w:t xml:space="preserve"> 설명을 참고하세요.</w:t>
      </w:r>
    </w:p>
    <w:p>
      <w:pPr>
        <w:pStyle w:val="4"/>
      </w:pPr>
      <w:r>
        <w:t>AI 프롬프트 복제</w:t>
      </w:r>
    </w:p>
    <w:p>
      <w:r>
        <w:t>기존 AI 프롬프트를 복제해 새 AI 프롬프트를 작성하려면,</w:t>
      </w:r>
    </w:p>
    <w:p>
      <w:r>
        <w:t xml:space="preserve">AI 프롬프트 목록에서 복제할 프롬프트를 선택한 후, 목록 우측 상단의 </w:t>
      </w:r>
      <w:r>
        <w:rPr>
          <w:b w:val="on"/>
        </w:rPr>
        <w:t>복제</w:t>
      </w:r>
      <w:r>
        <w:t xml:space="preserve"> 버튼을 클릭하세요.</w:t>
      </w:r>
    </w:p>
    <w:p>
      <w:r>
        <w:rPr>
          <w:b w:val="on"/>
        </w:rPr>
        <w:t>AI 프롬프트 복제</w:t>
      </w:r>
      <w:r>
        <w:t xml:space="preserve"> 대화상자에서 복제할 프롬프트의 이름을 확인하고 </w:t>
      </w:r>
      <w:r>
        <w:rPr>
          <w:b w:val="on"/>
        </w:rPr>
        <w:t>복제</w:t>
      </w:r>
      <w:r>
        <w:t xml:space="preserve"> 버튼을 클릭하세요.</w:t>
      </w:r>
    </w:p>
    <w:p>
      <w:r>
        <w:t xml:space="preserve">복제한 프롬프트를 수정하여 새 AI 프롬프트를 작성하세요. 자세한 방법은 </w:t>
      </w:r>
      <w:hyperlink r:id="rId654">
        <w:r>
          <w:rPr>
            <w:rStyle w:val="a6"/>
          </w:rPr>
          <w:t>AI 프롬프트 수정</w:t>
        </w:r>
      </w:hyperlink>
      <w:r>
        <w:t xml:space="preserve"> 설명을 참고하세요.</w:t>
      </w:r>
    </w:p>
    <w:p>
      <w:pPr>
        <w:pStyle w:val="4"/>
      </w:pPr>
      <w:r>
        <w:t>AI 프롬프트 삭제</w:t>
      </w:r>
    </w:p>
    <w:p>
      <w:r>
        <w:t>AI 프롬프트를 삭제하려면,</w:t>
      </w:r>
    </w:p>
    <w:p>
      <w:r>
        <w:t>AI 프롬프트 목록에서 삭제할 AI 프롬프트를 선택하세요.</w:t>
      </w:r>
    </w:p>
    <w:p>
      <w:r>
        <w:t xml:space="preserve">목록 우측 상단의 </w:t>
      </w:r>
      <w:r>
        <w:rPr>
          <w:b w:val="on"/>
        </w:rPr>
        <w:t>삭제</w:t>
      </w:r>
      <w:r>
        <w:t xml:space="preserve"> 버튼을 클릭하세요.</w:t>
      </w:r>
    </w:p>
    <w:p>
      <w:r>
        <w:rPr>
          <w:b w:val="on"/>
        </w:rPr>
        <w:t>AI 프롬프트 삭제</w:t>
      </w:r>
      <w:r>
        <w:t xml:space="preserve"> 대화상자에서 삭제할 프롬프트 목록을 확인한 후 </w:t>
      </w:r>
      <w:r>
        <w:rPr>
          <w:b w:val="on"/>
        </w:rPr>
        <w:t>삭제</w:t>
      </w:r>
      <w:r>
        <w:t xml:space="preserve"> 버튼을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2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
    <w:lvl w:ilvl="0">
      <w:start w:val="1"/>
      <w:numFmt w:val="decimal"/>
      <w:lvlText w:val="%1."/>
    </w:lvl>
  </w:abstractNum>
  <w:abstractNum w:abstractNumId="27">
    <w:lvl w:ilvl="0">
      <w:start w:val="1"/>
      <w:numFmt w:val="decimal"/>
      <w:lvlText w:val="%1."/>
    </w:lvl>
  </w:abstractNum>
  <w:abstractNum w:abstractNumId="0">
    <w:lvl w:ilvl="0">
      <w:numFmt w:val="bullet"/>
      <w:lvlText w:val="•"/>
    </w:lvl>
  </w:abstractNum>
  <w:abstractNum w:abstractNumId="2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9">
    <w:lvl w:ilvl="0">
      <w:start w:val="1"/>
      <w:numFmt w:val="decimal"/>
      <w:lvlText w:val="%1."/>
    </w:lvl>
  </w:abstractNum>
  <w:abstractNum w:abstractNumId="0">
    <w:lvl w:ilvl="0">
      <w:numFmt w:val="bullet"/>
      <w:lvlText w:val="•"/>
    </w:lvl>
  </w:abstractNum>
  <w:abstractNum w:abstractNumId="30">
    <w:lvl w:ilvl="0">
      <w:start w:val="1"/>
      <w:numFmt w:val="decimal"/>
      <w:lvlText w:val="%1."/>
    </w:lvl>
  </w:abstractNum>
  <w:abstractNum w:abstractNumId="0">
    <w:lvl w:ilvl="0">
      <w:numFmt w:val="bullet"/>
      <w:lvlText w:val="•"/>
    </w:lvl>
  </w:abstractNum>
  <w:abstractNum w:abstractNumId="3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3">
    <w:lvl w:ilvl="0">
      <w:start w:val="1"/>
      <w:numFmt w:val="decimal"/>
      <w:lvlText w:val="%1."/>
    </w:lvl>
  </w:abstractNum>
  <w:abstractNum w:abstractNumId="0">
    <w:lvl w:ilvl="0">
      <w:numFmt w:val="bullet"/>
      <w:lvlText w:val="•"/>
    </w:lvl>
  </w:abstractNum>
  <w:abstractNum w:abstractNumId="34">
    <w:lvl w:ilvl="0">
      <w:start w:val="1"/>
      <w:numFmt w:val="decimal"/>
      <w:lvlText w:val="%1."/>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37">
    <w:lvl w:ilvl="0">
      <w:start w:val="1"/>
      <w:numFmt w:val="decimal"/>
      <w:lvlText w:val="%1."/>
    </w:lvl>
  </w:abstractNum>
  <w:abstractNum w:abstractNumId="0">
    <w:lvl w:ilvl="0">
      <w:numFmt w:val="bullet"/>
      <w:lvlText w:val="•"/>
    </w:lvl>
  </w:abstractNum>
  <w:abstractNum w:abstractNumId="3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9">
    <w:lvl w:ilvl="0">
      <w:start w:val="1"/>
      <w:numFmt w:val="decimal"/>
      <w:lvlText w:val="%1."/>
    </w:lvl>
  </w:abstractNum>
  <w:abstractNum w:abstractNumId="40">
    <w:lvl w:ilvl="0">
      <w:start w:val="1"/>
      <w:numFmt w:val="decimal"/>
      <w:lvlText w:val="%1."/>
    </w:lvl>
  </w:abstractNum>
  <w:abstractNum w:abstractNumId="4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3">
    <w:lvl w:ilvl="0">
      <w:start w:val="1"/>
      <w:numFmt w:val="decimal"/>
      <w:lvlText w:val="%1."/>
    </w:lvl>
  </w:abstractNum>
  <w:abstractNum w:abstractNumId="0">
    <w:lvl w:ilvl="0">
      <w:numFmt w:val="bullet"/>
      <w:lvlText w:val="•"/>
    </w:lvl>
  </w:abstractNum>
  <w:abstractNum w:abstractNumId="44">
    <w:lvl w:ilvl="0">
      <w:start w:val="1"/>
      <w:numFmt w:val="decimal"/>
      <w:lvlText w:val="%1."/>
    </w:lvl>
  </w:abstractNum>
  <w:abstractNum w:abstractNumId="0">
    <w:lvl w:ilvl="0">
      <w:numFmt w:val="bullet"/>
      <w:lvlText w:val="•"/>
    </w:lvl>
  </w:abstractNum>
  <w:abstractNum w:abstractNumId="45">
    <w:lvl w:ilvl="0">
      <w:start w:val="1"/>
      <w:numFmt w:val="decimal"/>
      <w:lvlText w:val="%1."/>
    </w:lvl>
  </w:abstractNum>
  <w:abstractNum w:abstractNumId="0">
    <w:lvl w:ilvl="0">
      <w:numFmt w:val="bullet"/>
      <w:lvlText w:val="•"/>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0">
    <w:lvl w:ilvl="0">
      <w:numFmt w:val="bullet"/>
      <w:lvlText w:val="•"/>
    </w:lvl>
  </w:abstractNum>
  <w:abstractNum w:abstractNumId="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0">
    <w:lvl w:ilvl="0">
      <w:start w:val="1"/>
      <w:numFmt w:val="decimal"/>
      <w:lvlText w:val="%1."/>
    </w:lvl>
  </w:abstractNum>
  <w:abstractNum w:abstractNumId="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2">
    <w:lvl w:ilvl="0">
      <w:start w:val="1"/>
      <w:numFmt w:val="decimal"/>
      <w:lvlText w:val="%1."/>
    </w:lvl>
  </w:abstractNum>
  <w:abstractNum w:abstractNumId="0">
    <w:lvl w:ilvl="0">
      <w:numFmt w:val="bullet"/>
      <w:lvlText w:val="•"/>
    </w:lvl>
  </w:abstractNum>
  <w:abstractNum w:abstractNumId="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5">
    <w:lvl w:ilvl="0">
      <w:start w:val="1"/>
      <w:numFmt w:val="decimal"/>
      <w:lvlText w:val="%1."/>
    </w:lvl>
  </w:abstractNum>
  <w:abstractNum w:abstractNumId="56">
    <w:lvl w:ilvl="0">
      <w:start w:val="1"/>
      <w:numFmt w:val="decimal"/>
      <w:lvlText w:val="%1."/>
    </w:lvl>
  </w:abstractNum>
  <w:abstractNum w:abstractNumId="5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8">
    <w:lvl w:ilvl="0">
      <w:start w:val="1"/>
      <w:numFmt w:val="decimal"/>
      <w:lvlText w:val="%1."/>
    </w:lvl>
  </w:abstractNum>
  <w:abstractNum w:abstractNumId="5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1">
    <w:lvl w:ilvl="0">
      <w:start w:val="1"/>
      <w:numFmt w:val="decimal"/>
      <w:lvlText w:val="%1."/>
    </w:lvl>
  </w:abstractNum>
  <w:abstractNum w:abstractNumId="62">
    <w:lvl w:ilvl="0">
      <w:start w:val="1"/>
      <w:numFmt w:val="decimal"/>
      <w:lvlText w:val="%1."/>
    </w:lvl>
  </w:abstractNum>
  <w:abstractNum w:abstractNumId="63">
    <w:lvl w:ilvl="0">
      <w:start w:val="1"/>
      <w:numFmt w:val="decimal"/>
      <w:lvlText w:val="%1."/>
    </w:lvl>
  </w:abstractNum>
  <w:abstractNum w:abstractNumId="0">
    <w:lvl w:ilvl="0">
      <w:numFmt w:val="bullet"/>
      <w:lvlText w:val="•"/>
    </w:lvl>
  </w:abstractNum>
  <w:abstractNum w:abstractNumId="64">
    <w:lvl w:ilvl="0">
      <w:start w:val="1"/>
      <w:numFmt w:val="decimal"/>
      <w:lvlText w:val="%1."/>
    </w:lvl>
  </w:abstractNum>
  <w:abstractNum w:abstractNumId="6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7">
    <w:lvl w:ilvl="0">
      <w:start w:val="1"/>
      <w:numFmt w:val="decimal"/>
      <w:lvlText w:val="%1."/>
    </w:lvl>
  </w:abstractNum>
  <w:abstractNum w:abstractNumId="68">
    <w:lvl w:ilvl="0">
      <w:start w:val="1"/>
      <w:numFmt w:val="decimal"/>
      <w:lvlText w:val="%1."/>
    </w:lvl>
  </w:abstractNum>
  <w:abstractNum w:abstractNumId="0">
    <w:lvl w:ilvl="0">
      <w:numFmt w:val="bullet"/>
      <w:lvlText w:val="•"/>
    </w:lvl>
  </w:abstractNum>
  <w:abstractNum w:abstractNumId="69">
    <w:lvl w:ilvl="0">
      <w:start w:val="1"/>
      <w:numFmt w:val="decimal"/>
      <w:lvlText w:val="%1."/>
    </w:lvl>
  </w:abstractNum>
  <w:abstractNum w:abstractNumId="0">
    <w:lvl w:ilvl="0">
      <w:numFmt w:val="bullet"/>
      <w:lvlText w:val="•"/>
    </w:lvl>
  </w:abstractNum>
  <w:abstractNum w:abstractNumId="7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2">
    <w:lvl w:ilvl="0">
      <w:start w:val="1"/>
      <w:numFmt w:val="decimal"/>
      <w:lvlText w:val="%1."/>
    </w:lvl>
  </w:abstractNum>
  <w:abstractNum w:abstractNumId="0">
    <w:lvl w:ilvl="0">
      <w:numFmt w:val="bullet"/>
      <w:lvlText w:val="•"/>
    </w:lvl>
  </w:abstractNum>
  <w:abstractNum w:abstractNumId="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5">
    <w:lvl w:ilvl="0">
      <w:start w:val="1"/>
      <w:numFmt w:val="decimal"/>
      <w:lvlText w:val="%1."/>
    </w:lvl>
  </w:abstractNum>
  <w:abstractNum w:abstractNumId="0">
    <w:lvl w:ilvl="0">
      <w:numFmt w:val="bullet"/>
      <w:lvlText w:val="•"/>
    </w:lvl>
  </w:abstractNum>
  <w:abstractNum w:abstractNumId="76">
    <w:lvl w:ilvl="0">
      <w:start w:val="1"/>
      <w:numFmt w:val="decimal"/>
      <w:lvlText w:val="%1."/>
    </w:lvl>
  </w:abstractNum>
  <w:abstractNum w:abstractNumId="77">
    <w:lvl w:ilvl="0">
      <w:start w:val="1"/>
      <w:numFmt w:val="decimal"/>
      <w:lvlText w:val="%1."/>
    </w:lvl>
  </w:abstractNum>
  <w:abstractNum w:abstractNumId="0">
    <w:lvl w:ilvl="0">
      <w:numFmt w:val="bullet"/>
      <w:lvlText w:val="•"/>
    </w:lvl>
  </w:abstractNum>
  <w:abstractNum w:abstractNumId="78">
    <w:lvl w:ilvl="0">
      <w:start w:val="1"/>
      <w:numFmt w:val="decimal"/>
      <w:lvlText w:val="%1."/>
    </w:lvl>
  </w:abstractNum>
  <w:abstractNum w:abstractNumId="7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0">
    <w:lvl w:ilvl="0">
      <w:start w:val="1"/>
      <w:numFmt w:val="decimal"/>
      <w:lvlText w:val="%1."/>
    </w:lvl>
  </w:abstractNum>
  <w:abstractNum w:abstractNumId="81">
    <w:lvl w:ilvl="0">
      <w:start w:val="1"/>
      <w:numFmt w:val="decimal"/>
      <w:lvlText w:val="%1."/>
    </w:lvl>
  </w:abstractNum>
  <w:abstractNum w:abstractNumId="82">
    <w:lvl w:ilvl="0">
      <w:start w:val="1"/>
      <w:numFmt w:val="decimal"/>
      <w:lvlText w:val="%1."/>
    </w:lvl>
  </w:abstractNum>
  <w:abstractNum w:abstractNumId="83">
    <w:lvl w:ilvl="0">
      <w:start w:val="1"/>
      <w:numFmt w:val="decimal"/>
      <w:lvlText w:val="%1."/>
    </w:lvl>
  </w:abstractNum>
  <w:abstractNum w:abstractNumId="0">
    <w:lvl w:ilvl="0">
      <w:numFmt w:val="bullet"/>
      <w:lvlText w:val="•"/>
    </w:lvl>
  </w:abstractNum>
  <w:abstractNum w:abstractNumId="84">
    <w:lvl w:ilvl="0">
      <w:start w:val="1"/>
      <w:numFmt w:val="decimal"/>
      <w:lvlText w:val="%1."/>
    </w:lvl>
  </w:abstractNum>
  <w:abstractNum w:abstractNumId="8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9">
    <w:lvl w:ilvl="0">
      <w:start w:val="1"/>
      <w:numFmt w:val="decimal"/>
      <w:lvlText w:val="%1."/>
    </w:lvl>
  </w:abstractNum>
  <w:abstractNum w:abstractNumId="0">
    <w:lvl w:ilvl="0">
      <w:numFmt w:val="bullet"/>
      <w:lvlText w:val="•"/>
    </w:lvl>
  </w:abstractNum>
  <w:abstractNum w:abstractNumId="9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91">
    <w:lvl w:ilvl="0">
      <w:start w:val="1"/>
      <w:numFmt w:val="decimal"/>
      <w:lvlText w:val="%1."/>
    </w:lvl>
  </w:abstractNum>
  <w:abstractNum w:abstractNumId="92">
    <w:lvl w:ilvl="0">
      <w:start w:val="1"/>
      <w:numFmt w:val="decimal"/>
      <w:lvlText w:val="%1."/>
    </w:lvl>
  </w:abstractNum>
  <w:abstractNum w:abstractNumId="9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5">
    <w:lvl w:ilvl="0">
      <w:start w:val="1"/>
      <w:numFmt w:val="decimal"/>
      <w:lvlText w:val="%1."/>
    </w:lvl>
  </w:abstractNum>
  <w:abstractNum w:abstractNumId="96">
    <w:lvl w:ilvl="0">
      <w:start w:val="1"/>
      <w:numFmt w:val="decimal"/>
      <w:lvlText w:val="%1."/>
    </w:lvl>
  </w:abstractNum>
  <w:abstractNum w:abstractNumId="97">
    <w:lvl w:ilvl="0">
      <w:start w:val="1"/>
      <w:numFmt w:val="decimal"/>
      <w:lvlText w:val="%1."/>
    </w:lvl>
  </w:abstractNum>
  <w:abstractNum w:abstractNumId="0">
    <w:lvl w:ilvl="0">
      <w:numFmt w:val="bullet"/>
      <w:lvlText w:val="•"/>
    </w:lvl>
  </w:abstractNum>
  <w:abstractNum w:abstractNumId="9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9">
    <w:lvl w:ilvl="0">
      <w:start w:val="1"/>
      <w:numFmt w:val="decimal"/>
      <w:lvlText w:val="%1."/>
    </w:lvl>
  </w:abstractNum>
  <w:abstractNum w:abstractNumId="100">
    <w:lvl w:ilvl="0">
      <w:start w:val="1"/>
      <w:numFmt w:val="decimal"/>
      <w:lvlText w:val="%1."/>
    </w:lvl>
  </w:abstractNum>
  <w:abstractNum w:abstractNumId="101">
    <w:lvl w:ilvl="0">
      <w:start w:val="1"/>
      <w:numFmt w:val="decimal"/>
      <w:lvlText w:val="%1."/>
    </w:lvl>
  </w:abstractNum>
  <w:abstractNum w:abstractNumId="102">
    <w:lvl w:ilvl="0">
      <w:start w:val="1"/>
      <w:numFmt w:val="decimal"/>
      <w:lvlText w:val="%1."/>
    </w:lvl>
  </w:abstractNum>
  <w:abstractNum w:abstractNumId="0">
    <w:lvl w:ilvl="0">
      <w:numFmt w:val="bullet"/>
      <w:lvlText w:val="•"/>
    </w:lvl>
  </w:abstractNum>
  <w:abstractNum w:abstractNumId="103">
    <w:lvl w:ilvl="0">
      <w:start w:val="1"/>
      <w:numFmt w:val="decimal"/>
      <w:lvlText w:val="%1."/>
    </w:lvl>
  </w:abstractNum>
  <w:abstractNum w:abstractNumId="104">
    <w:lvl w:ilvl="0">
      <w:start w:val="1"/>
      <w:numFmt w:val="decimal"/>
      <w:lvlText w:val="%1."/>
    </w:lvl>
  </w:abstractNum>
  <w:abstractNum w:abstractNumId="0">
    <w:lvl w:ilvl="0">
      <w:numFmt w:val="bullet"/>
      <w:lvlText w:val="•"/>
    </w:lvl>
  </w:abstractNum>
  <w:abstractNum w:abstractNumId="105">
    <w:lvl w:ilvl="0">
      <w:start w:val="1"/>
      <w:numFmt w:val="decimal"/>
      <w:lvlText w:val="%1."/>
    </w:lvl>
  </w:abstractNum>
  <w:abstractNum w:abstractNumId="10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7">
    <w:lvl w:ilvl="0">
      <w:start w:val="1"/>
      <w:numFmt w:val="decimal"/>
      <w:lvlText w:val="%1."/>
    </w:lvl>
  </w:abstractNum>
  <w:abstractNum w:abstractNumId="0">
    <w:lvl w:ilvl="0">
      <w:numFmt w:val="bullet"/>
      <w:lvlText w:val="•"/>
    </w:lvl>
  </w:abstractNum>
  <w:abstractNum w:abstractNumId="108">
    <w:lvl w:ilvl="0">
      <w:start w:val="1"/>
      <w:numFmt w:val="decimal"/>
      <w:lvlText w:val="%1."/>
    </w:lvl>
  </w:abstractNum>
  <w:abstractNum w:abstractNumId="0">
    <w:lvl w:ilvl="0">
      <w:numFmt w:val="bullet"/>
      <w:lvlText w:val="•"/>
    </w:lvl>
  </w:abstractNum>
  <w:abstractNum w:abstractNumId="109">
    <w:lvl w:ilvl="0">
      <w:start w:val="1"/>
      <w:numFmt w:val="decimal"/>
      <w:lvlText w:val="%1."/>
    </w:lvl>
  </w:abstractNum>
  <w:abstractNum w:abstractNumId="110">
    <w:lvl w:ilvl="0">
      <w:start w:val="1"/>
      <w:numFmt w:val="decimal"/>
      <w:lvlText w:val="%1."/>
    </w:lvl>
  </w:abstractNum>
  <w:abstractNum w:abstractNumId="1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2">
    <w:lvl w:ilvl="0">
      <w:start w:val="1"/>
      <w:numFmt w:val="decimal"/>
      <w:lvlText w:val="%1."/>
    </w:lvl>
  </w:abstractNum>
  <w:abstractNum w:abstractNumId="113">
    <w:lvl w:ilvl="0">
      <w:start w:val="1"/>
      <w:numFmt w:val="decimal"/>
      <w:lvlText w:val="%1."/>
    </w:lvl>
  </w:abstractNum>
  <w:abstractNum w:abstractNumId="114">
    <w:lvl w:ilvl="0">
      <w:start w:val="1"/>
      <w:numFmt w:val="decimal"/>
      <w:lvlText w:val="%1."/>
    </w:lvl>
  </w:abstractNum>
  <w:abstractNum w:abstractNumId="1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8">
    <w:lvl w:ilvl="0">
      <w:start w:val="1"/>
      <w:numFmt w:val="decimal"/>
      <w:lvlText w:val="%1."/>
    </w:lvl>
  </w:abstractNum>
  <w:abstractNum w:abstractNumId="0">
    <w:lvl w:ilvl="0">
      <w:numFmt w:val="bullet"/>
      <w:lvlText w:val="•"/>
    </w:lvl>
  </w:abstractNum>
  <w:abstractNum w:abstractNumId="119">
    <w:lvl w:ilvl="0">
      <w:start w:val="1"/>
      <w:numFmt w:val="decimal"/>
      <w:lvlText w:val="%1."/>
    </w:lvl>
  </w:abstractNum>
  <w:abstractNum w:abstractNumId="120">
    <w:lvl w:ilvl="0">
      <w:start w:val="1"/>
      <w:numFmt w:val="decimal"/>
      <w:lvlText w:val="%1."/>
    </w:lvl>
  </w:abstractNum>
  <w:abstractNum w:abstractNumId="0">
    <w:lvl w:ilvl="0">
      <w:numFmt w:val="bullet"/>
      <w:lvlText w:val="•"/>
    </w:lvl>
  </w:abstractNum>
  <w:abstractNum w:abstractNumId="121">
    <w:lvl w:ilvl="0">
      <w:start w:val="1"/>
      <w:numFmt w:val="decimal"/>
      <w:lvlText w:val="%1."/>
    </w:lvl>
  </w:abstractNum>
  <w:abstractNum w:abstractNumId="0">
    <w:lvl w:ilvl="0">
      <w:numFmt w:val="bullet"/>
      <w:lvlText w:val="•"/>
    </w:lvl>
  </w:abstractNum>
  <w:abstractNum w:abstractNumId="122">
    <w:lvl w:ilvl="0">
      <w:start w:val="1"/>
      <w:numFmt w:val="decimal"/>
      <w:lvlText w:val="%1."/>
    </w:lvl>
  </w:abstractNum>
  <w:abstractNum w:abstractNumId="123">
    <w:lvl w:ilvl="0">
      <w:start w:val="1"/>
      <w:numFmt w:val="decimal"/>
      <w:lvlText w:val="%1."/>
    </w:lvl>
  </w:abstractNum>
  <w:abstractNum w:abstractNumId="0">
    <w:lvl w:ilvl="0">
      <w:numFmt w:val="bullet"/>
      <w:lvlText w:val="•"/>
    </w:lvl>
  </w:abstractNum>
  <w:abstractNum w:abstractNumId="1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5">
    <w:lvl w:ilvl="0">
      <w:start w:val="1"/>
      <w:numFmt w:val="decimal"/>
      <w:lvlText w:val="%1."/>
    </w:lvl>
  </w:abstractNum>
  <w:abstractNum w:abstractNumId="126">
    <w:lvl w:ilvl="0">
      <w:start w:val="1"/>
      <w:numFmt w:val="decimal"/>
      <w:lvlText w:val="%1."/>
    </w:lvl>
  </w:abstractNum>
  <w:abstractNum w:abstractNumId="127">
    <w:lvl w:ilvl="0">
      <w:start w:val="1"/>
      <w:numFmt w:val="decimal"/>
      <w:lvlText w:val="%1."/>
    </w:lvl>
  </w:abstractNum>
  <w:abstractNum w:abstractNumId="128">
    <w:lvl w:ilvl="0">
      <w:start w:val="1"/>
      <w:numFmt w:val="decimal"/>
      <w:lvlText w:val="%1."/>
    </w:lvl>
  </w:abstractNum>
  <w:abstractNum w:abstractNumId="0">
    <w:lvl w:ilvl="0">
      <w:numFmt w:val="bullet"/>
      <w:lvlText w:val="•"/>
    </w:lvl>
  </w:abstractNum>
  <w:abstractNum w:abstractNumId="129">
    <w:lvl w:ilvl="0">
      <w:start w:val="1"/>
      <w:numFmt w:val="decimal"/>
      <w:lvlText w:val="%1."/>
    </w:lvl>
  </w:abstractNum>
  <w:abstractNum w:abstractNumId="130">
    <w:lvl w:ilvl="0">
      <w:start w:val="1"/>
      <w:numFmt w:val="decimal"/>
      <w:lvlText w:val="%1."/>
    </w:lvl>
  </w:abstractNum>
  <w:abstractNum w:abstractNumId="0">
    <w:lvl w:ilvl="0">
      <w:numFmt w:val="bullet"/>
      <w:lvlText w:val="•"/>
    </w:lvl>
  </w:abstractNum>
  <w:abstractNum w:abstractNumId="131">
    <w:lvl w:ilvl="0">
      <w:start w:val="1"/>
      <w:numFmt w:val="decimal"/>
      <w:lvlText w:val="%1."/>
    </w:lvl>
  </w:abstractNum>
  <w:abstractNum w:abstractNumId="132">
    <w:lvl w:ilvl="0">
      <w:start w:val="1"/>
      <w:numFmt w:val="decimal"/>
      <w:lvlText w:val="%1."/>
    </w:lvl>
  </w:abstractNum>
  <w:abstractNum w:abstractNumId="0">
    <w:lvl w:ilvl="0">
      <w:numFmt w:val="bullet"/>
      <w:lvlText w:val="•"/>
    </w:lvl>
  </w:abstractNum>
  <w:abstractNum w:abstractNumId="133">
    <w:lvl w:ilvl="0">
      <w:start w:val="1"/>
      <w:numFmt w:val="decimal"/>
      <w:lvlText w:val="%1."/>
    </w:lvl>
  </w:abstractNum>
  <w:abstractNum w:abstractNumId="134">
    <w:lvl w:ilvl="0">
      <w:start w:val="1"/>
      <w:numFmt w:val="decimal"/>
      <w:lvlText w:val="%1."/>
    </w:lvl>
  </w:abstractNum>
  <w:abstractNum w:abstractNumId="135">
    <w:lvl w:ilvl="0">
      <w:start w:val="1"/>
      <w:numFmt w:val="decimal"/>
      <w:lvlText w:val="%1."/>
    </w:lvl>
  </w:abstractNum>
  <w:abstractNum w:abstractNumId="136">
    <w:lvl w:ilvl="0">
      <w:start w:val="1"/>
      <w:numFmt w:val="decimal"/>
      <w:lvlText w:val="%1."/>
    </w:lvl>
  </w:abstractNum>
  <w:abstractNum w:abstractNumId="137">
    <w:lvl w:ilvl="0">
      <w:start w:val="1"/>
      <w:numFmt w:val="decimal"/>
      <w:lvlText w:val="%1."/>
    </w:lvl>
  </w:abstractNum>
  <w:abstractNum w:abstractNumId="138">
    <w:lvl w:ilvl="0">
      <w:start w:val="1"/>
      <w:numFmt w:val="decimal"/>
      <w:lvlText w:val="%1."/>
    </w:lvl>
  </w:abstractNum>
  <w:abstractNum w:abstractNumId="13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0">
    <w:lvl w:ilvl="0">
      <w:start w:val="1"/>
      <w:numFmt w:val="decimal"/>
      <w:lvlText w:val="%1."/>
    </w:lvl>
  </w:abstractNum>
  <w:abstractNum w:abstractNumId="0">
    <w:lvl w:ilvl="0">
      <w:numFmt w:val="bullet"/>
      <w:lvlText w:val="•"/>
    </w:lvl>
  </w:abstractNum>
  <w:abstractNum w:abstractNumId="14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2">
    <w:lvl w:ilvl="0">
      <w:start w:val="1"/>
      <w:numFmt w:val="decimal"/>
      <w:lvlText w:val="%1."/>
    </w:lvl>
  </w:abstractNum>
  <w:abstractNum w:abstractNumId="143">
    <w:lvl w:ilvl="0">
      <w:start w:val="1"/>
      <w:numFmt w:val="decimal"/>
      <w:lvlText w:val="%1."/>
    </w:lvl>
  </w:abstractNum>
  <w:abstractNum w:abstractNumId="14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5">
    <w:lvl w:ilvl="0">
      <w:start w:val="1"/>
      <w:numFmt w:val="decimal"/>
      <w:lvlText w:val="%1."/>
    </w:lvl>
  </w:abstractNum>
  <w:abstractNum w:abstractNumId="146">
    <w:lvl w:ilvl="0">
      <w:start w:val="1"/>
      <w:numFmt w:val="decimal"/>
      <w:lvlText w:val="%1."/>
    </w:lvl>
  </w:abstractNum>
  <w:abstractNum w:abstractNumId="14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9">
    <w:lvl w:ilvl="0">
      <w:start w:val="1"/>
      <w:numFmt w:val="decimal"/>
      <w:lvlText w:val="%1."/>
    </w:lvl>
  </w:abstractNum>
  <w:abstractNum w:abstractNumId="15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51">
    <w:lvl w:ilvl="0">
      <w:start w:val="1"/>
      <w:numFmt w:val="decimal"/>
      <w:lvlText w:val="%1."/>
    </w:lvl>
  </w:abstractNum>
  <w:abstractNum w:abstractNumId="0">
    <w:lvl w:ilvl="0">
      <w:numFmt w:val="bullet"/>
      <w:lvlText w:val="•"/>
    </w:lvl>
  </w:abstractNum>
  <w:abstractNum w:abstractNumId="152">
    <w:lvl w:ilvl="0">
      <w:start w:val="1"/>
      <w:numFmt w:val="decimal"/>
      <w:lvlText w:val="%1."/>
    </w:lvl>
  </w:abstractNum>
  <w:abstractNum w:abstractNumId="0">
    <w:lvl w:ilvl="0">
      <w:numFmt w:val="bullet"/>
      <w:lvlText w:val="•"/>
    </w:lvl>
  </w:abstractNum>
  <w:abstractNum w:abstractNumId="153">
    <w:lvl w:ilvl="0">
      <w:start w:val="1"/>
      <w:numFmt w:val="decimal"/>
      <w:lvlText w:val="%1."/>
    </w:lvl>
  </w:abstractNum>
  <w:abstractNum w:abstractNumId="0">
    <w:lvl w:ilvl="0">
      <w:numFmt w:val="bullet"/>
      <w:lvlText w:val="•"/>
    </w:lvl>
  </w:abstractNum>
  <w:abstractNum w:abstractNumId="154">
    <w:lvl w:ilvl="0">
      <w:start w:val="1"/>
      <w:numFmt w:val="decimal"/>
      <w:lvlText w:val="%1."/>
    </w:lvl>
  </w:abstractNum>
  <w:abstractNum w:abstractNumId="155">
    <w:lvl w:ilvl="0">
      <w:start w:val="1"/>
      <w:numFmt w:val="decimal"/>
      <w:lvlText w:val="%1."/>
    </w:lvl>
  </w:abstractNum>
  <w:abstractNum w:abstractNumId="156">
    <w:lvl w:ilvl="0">
      <w:start w:val="1"/>
      <w:numFmt w:val="decimal"/>
      <w:lvlText w:val="%1."/>
    </w:lvl>
  </w:abstractNum>
  <w:abstractNum w:abstractNumId="0">
    <w:lvl w:ilvl="0">
      <w:numFmt w:val="bullet"/>
      <w:lvlText w:val="•"/>
    </w:lvl>
  </w:abstractNum>
  <w:abstractNum w:abstractNumId="157">
    <w:lvl w:ilvl="0">
      <w:start w:val="1"/>
      <w:numFmt w:val="decimal"/>
      <w:lvlText w:val="%1."/>
    </w:lvl>
  </w:abstractNum>
  <w:abstractNum w:abstractNumId="158">
    <w:lvl w:ilvl="0">
      <w:start w:val="1"/>
      <w:numFmt w:val="decimal"/>
      <w:lvlText w:val="%1."/>
    </w:lvl>
  </w:abstractNum>
  <w:abstractNum w:abstractNumId="0">
    <w:lvl w:ilvl="0">
      <w:numFmt w:val="bullet"/>
      <w:lvlText w:val="•"/>
    </w:lvl>
  </w:abstractNum>
  <w:abstractNum w:abstractNumId="159">
    <w:lvl w:ilvl="0">
      <w:start w:val="1"/>
      <w:numFmt w:val="decimal"/>
      <w:lvlText w:val="%1."/>
    </w:lvl>
  </w:abstractNum>
  <w:abstractNum w:abstractNumId="0">
    <w:lvl w:ilvl="0">
      <w:numFmt w:val="bullet"/>
      <w:lvlText w:val="•"/>
    </w:lvl>
  </w:abstractNum>
  <w:abstractNum w:abstractNumId="160">
    <w:lvl w:ilvl="0">
      <w:start w:val="1"/>
      <w:numFmt w:val="decimal"/>
      <w:lvlText w:val="%1."/>
    </w:lvl>
  </w:abstractNum>
  <w:abstractNum w:abstractNumId="161">
    <w:lvl w:ilvl="0">
      <w:start w:val="1"/>
      <w:numFmt w:val="decimal"/>
      <w:lvlText w:val="%1."/>
    </w:lvl>
  </w:abstractNum>
  <w:abstractNum w:abstractNumId="0">
    <w:lvl w:ilvl="0">
      <w:numFmt w:val="bullet"/>
      <w:lvlText w:val="•"/>
    </w:lvl>
  </w:abstractNum>
  <w:abstractNum w:abstractNumId="162">
    <w:lvl w:ilvl="0">
      <w:start w:val="1"/>
      <w:numFmt w:val="decimal"/>
      <w:lvlText w:val="%1."/>
    </w:lvl>
  </w:abstractNum>
  <w:abstractNum w:abstractNumId="0">
    <w:lvl w:ilvl="0">
      <w:numFmt w:val="bullet"/>
      <w:lvlText w:val="•"/>
    </w:lvl>
  </w:abstractNum>
  <w:abstractNum w:abstractNumId="163">
    <w:lvl w:ilvl="0">
      <w:start w:val="1"/>
      <w:numFmt w:val="decimal"/>
      <w:lvlText w:val="%1."/>
    </w:lvl>
  </w:abstractNum>
  <w:abstractNum w:abstractNumId="164">
    <w:lvl w:ilvl="0">
      <w:start w:val="1"/>
      <w:numFmt w:val="decimal"/>
      <w:lvlText w:val="%1."/>
    </w:lvl>
  </w:abstractNum>
  <w:abstractNum w:abstractNumId="0">
    <w:lvl w:ilvl="0">
      <w:numFmt w:val="bullet"/>
      <w:lvlText w:val="•"/>
    </w:lvl>
  </w:abstractNum>
  <w:abstractNum w:abstractNumId="165">
    <w:lvl w:ilvl="0">
      <w:start w:val="1"/>
      <w:numFmt w:val="decimal"/>
      <w:lvlText w:val="%1."/>
    </w:lvl>
  </w:abstractNum>
  <w:abstractNum w:abstractNumId="0">
    <w:lvl w:ilvl="0">
      <w:numFmt w:val="bullet"/>
      <w:lvlText w:val="•"/>
    </w:lvl>
  </w:abstractNum>
  <w:abstractNum w:abstractNumId="166">
    <w:lvl w:ilvl="0">
      <w:start w:val="1"/>
      <w:numFmt w:val="decimal"/>
      <w:lvlText w:val="%1."/>
    </w:lvl>
  </w:abstractNum>
  <w:abstractNum w:abstractNumId="167">
    <w:lvl w:ilvl="0">
      <w:start w:val="1"/>
      <w:numFmt w:val="decimal"/>
      <w:lvlText w:val="%1."/>
    </w:lvl>
  </w:abstractNum>
  <w:abstractNum w:abstractNumId="0">
    <w:lvl w:ilvl="0">
      <w:numFmt w:val="bullet"/>
      <w:lvlText w:val="•"/>
    </w:lvl>
  </w:abstractNum>
  <w:abstractNum w:abstractNumId="168">
    <w:lvl w:ilvl="0">
      <w:start w:val="1"/>
      <w:numFmt w:val="decimal"/>
      <w:lvlText w:val="%1."/>
    </w:lvl>
  </w:abstractNum>
  <w:abstractNum w:abstractNumId="0">
    <w:lvl w:ilvl="0">
      <w:numFmt w:val="bullet"/>
      <w:lvlText w:val="•"/>
    </w:lvl>
  </w:abstractNum>
  <w:abstractNum w:abstractNumId="169">
    <w:lvl w:ilvl="0">
      <w:start w:val="1"/>
      <w:numFmt w:val="decimal"/>
      <w:lvlText w:val="%1."/>
    </w:lvl>
  </w:abstractNum>
  <w:abstractNum w:abstractNumId="17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1">
    <w:lvl w:ilvl="0">
      <w:start w:val="1"/>
      <w:numFmt w:val="decimal"/>
      <w:lvlText w:val="%1."/>
    </w:lvl>
  </w:abstractNum>
  <w:abstractNum w:abstractNumId="0">
    <w:lvl w:ilvl="0">
      <w:numFmt w:val="bullet"/>
      <w:lvlText w:val="•"/>
    </w:lvl>
  </w:abstractNum>
  <w:abstractNum w:abstractNumId="17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4">
    <w:lvl w:ilvl="0">
      <w:start w:val="1"/>
      <w:numFmt w:val="decimal"/>
      <w:lvlText w:val="%1."/>
    </w:lvl>
  </w:abstractNum>
  <w:abstractNum w:abstractNumId="175">
    <w:lvl w:ilvl="0">
      <w:start w:val="1"/>
      <w:numFmt w:val="decimal"/>
      <w:lvlText w:val="%1."/>
    </w:lvl>
  </w:abstractNum>
  <w:abstractNum w:abstractNumId="176">
    <w:lvl w:ilvl="0">
      <w:start w:val="1"/>
      <w:numFmt w:val="decimal"/>
      <w:lvlText w:val="%1."/>
    </w:lvl>
  </w:abstractNum>
  <w:abstractNum w:abstractNumId="0">
    <w:lvl w:ilvl="0">
      <w:numFmt w:val="bullet"/>
      <w:lvlText w:val="•"/>
    </w:lvl>
  </w:abstractNum>
  <w:abstractNum w:abstractNumId="177">
    <w:lvl w:ilvl="0">
      <w:start w:val="1"/>
      <w:numFmt w:val="decimal"/>
      <w:lvlText w:val="%1."/>
    </w:lvl>
  </w:abstractNum>
  <w:abstractNum w:abstractNumId="0">
    <w:lvl w:ilvl="0">
      <w:numFmt w:val="bullet"/>
      <w:lvlText w:val="•"/>
    </w:lvl>
  </w:abstractNum>
  <w:abstractNum w:abstractNumId="178">
    <w:lvl w:ilvl="0">
      <w:start w:val="1"/>
      <w:numFmt w:val="decimal"/>
      <w:lvlText w:val="%1."/>
    </w:lvl>
  </w:abstractNum>
  <w:abstractNum w:abstractNumId="0">
    <w:lvl w:ilvl="0">
      <w:numFmt w:val="bullet"/>
      <w:lvlText w:val="•"/>
    </w:lvl>
  </w:abstractNum>
  <w:abstractNum w:abstractNumId="179">
    <w:lvl w:ilvl="0">
      <w:start w:val="1"/>
      <w:numFmt w:val="decimal"/>
      <w:lvlText w:val="%1."/>
    </w:lvl>
  </w:abstractNum>
  <w:abstractNum w:abstractNumId="0">
    <w:lvl w:ilvl="0">
      <w:numFmt w:val="bullet"/>
      <w:lvlText w:val="•"/>
    </w:lvl>
  </w:abstractNum>
  <w:abstractNum w:abstractNumId="180">
    <w:lvl w:ilvl="0">
      <w:start w:val="1"/>
      <w:numFmt w:val="decimal"/>
      <w:lvlText w:val="%1."/>
    </w:lvl>
  </w:abstractNum>
  <w:abstractNum w:abstractNumId="181">
    <w:lvl w:ilvl="0">
      <w:start w:val="1"/>
      <w:numFmt w:val="decimal"/>
      <w:lvlText w:val="%1."/>
    </w:lvl>
  </w:abstractNum>
  <w:abstractNum w:abstractNumId="182">
    <w:lvl w:ilvl="0">
      <w:start w:val="1"/>
      <w:numFmt w:val="decimal"/>
      <w:lvlText w:val="%1."/>
    </w:lvl>
  </w:abstractNum>
  <w:abstractNum w:abstractNumId="0">
    <w:lvl w:ilvl="0">
      <w:numFmt w:val="bullet"/>
      <w:lvlText w:val="•"/>
    </w:lvl>
  </w:abstractNum>
  <w:abstractNum w:abstractNumId="18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84">
    <w:lvl w:ilvl="0">
      <w:start w:val="1"/>
      <w:numFmt w:val="decimal"/>
      <w:lvlText w:val="%1."/>
    </w:lvl>
  </w:abstractNum>
  <w:abstractNum w:abstractNumId="185">
    <w:lvl w:ilvl="0">
      <w:start w:val="1"/>
      <w:numFmt w:val="decimal"/>
      <w:lvlText w:val="%1."/>
    </w:lvl>
  </w:abstractNum>
  <w:abstractNum w:abstractNumId="0">
    <w:lvl w:ilvl="0">
      <w:numFmt w:val="bullet"/>
      <w:lvlText w:val="•"/>
    </w:lvl>
  </w:abstractNum>
  <w:abstractNum w:abstractNumId="186">
    <w:lvl w:ilvl="0">
      <w:start w:val="1"/>
      <w:numFmt w:val="decimal"/>
      <w:lvlText w:val="%1."/>
    </w:lvl>
  </w:abstractNum>
  <w:abstractNum w:abstractNumId="0">
    <w:lvl w:ilvl="0">
      <w:numFmt w:val="bullet"/>
      <w:lvlText w:val="•"/>
    </w:lvl>
  </w:abstractNum>
  <w:abstractNum w:abstractNumId="187">
    <w:lvl w:ilvl="0">
      <w:start w:val="1"/>
      <w:numFmt w:val="decimal"/>
      <w:lvlText w:val="%1."/>
    </w:lvl>
  </w:abstractNum>
  <w:abstractNum w:abstractNumId="0">
    <w:lvl w:ilvl="0">
      <w:numFmt w:val="bullet"/>
      <w:lvlText w:val="•"/>
    </w:lvl>
  </w:abstractNum>
  <w:abstractNum w:abstractNumId="18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89">
    <w:lvl w:ilvl="0">
      <w:start w:val="1"/>
      <w:numFmt w:val="decimal"/>
      <w:lvlText w:val="%1."/>
    </w:lvl>
  </w:abstractNum>
  <w:abstractNum w:abstractNumId="190">
    <w:lvl w:ilvl="0">
      <w:start w:val="1"/>
      <w:numFmt w:val="decimal"/>
      <w:lvlText w:val="%1."/>
    </w:lvl>
  </w:abstractNum>
  <w:abstractNum w:abstractNumId="191">
    <w:lvl w:ilvl="0">
      <w:start w:val="1"/>
      <w:numFmt w:val="decimal"/>
      <w:lvlText w:val="%1."/>
    </w:lvl>
  </w:abstractNum>
  <w:abstractNum w:abstractNumId="0">
    <w:lvl w:ilvl="0">
      <w:numFmt w:val="bullet"/>
      <w:lvlText w:val="•"/>
    </w:lvl>
  </w:abstractNum>
  <w:abstractNum w:abstractNumId="192">
    <w:lvl w:ilvl="0">
      <w:start w:val="1"/>
      <w:numFmt w:val="decimal"/>
      <w:lvlText w:val="%1."/>
    </w:lvl>
  </w:abstractNum>
  <w:abstractNum w:abstractNumId="0">
    <w:lvl w:ilvl="0">
      <w:numFmt w:val="bullet"/>
      <w:lvlText w:val="•"/>
    </w:lvl>
  </w:abstractNum>
  <w:abstractNum w:abstractNumId="193">
    <w:lvl w:ilvl="0">
      <w:start w:val="1"/>
      <w:numFmt w:val="decimal"/>
      <w:lvlText w:val="%1."/>
    </w:lvl>
  </w:abstractNum>
  <w:abstractNum w:abstractNumId="0">
    <w:lvl w:ilvl="0">
      <w:numFmt w:val="bullet"/>
      <w:lvlText w:val="•"/>
    </w:lvl>
  </w:abstractNum>
  <w:abstractNum w:abstractNumId="194">
    <w:lvl w:ilvl="0">
      <w:start w:val="1"/>
      <w:numFmt w:val="decimal"/>
      <w:lvlText w:val="%1."/>
    </w:lvl>
  </w:abstractNum>
  <w:abstractNum w:abstractNumId="19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6">
    <w:lvl w:ilvl="0">
      <w:start w:val="1"/>
      <w:numFmt w:val="decimal"/>
      <w:lvlText w:val="%1."/>
    </w:lvl>
  </w:abstractNum>
  <w:abstractNum w:abstractNumId="0">
    <w:lvl w:ilvl="0">
      <w:numFmt w:val="bullet"/>
      <w:lvlText w:val="•"/>
    </w:lvl>
  </w:abstractNum>
  <w:abstractNum w:abstractNumId="197">
    <w:lvl w:ilvl="0">
      <w:start w:val="1"/>
      <w:numFmt w:val="decimal"/>
      <w:lvlText w:val="%1."/>
    </w:lvl>
  </w:abstractNum>
  <w:abstractNum w:abstractNumId="19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00">
    <w:lvl w:ilvl="0">
      <w:start w:val="1"/>
      <w:numFmt w:val="decimal"/>
      <w:lvlText w:val="%1."/>
    </w:lvl>
  </w:abstractNum>
  <w:abstractNum w:abstractNumId="201">
    <w:lvl w:ilvl="0">
      <w:start w:val="1"/>
      <w:numFmt w:val="decimal"/>
      <w:lvlText w:val="%1."/>
    </w:lvl>
  </w:abstractNum>
  <w:abstractNum w:abstractNumId="202">
    <w:lvl w:ilvl="0">
      <w:start w:val="1"/>
      <w:numFmt w:val="decimal"/>
      <w:lvlText w:val="%1."/>
    </w:lvl>
  </w:abstractNum>
  <w:abstractNum w:abstractNumId="203">
    <w:lvl w:ilvl="0">
      <w:start w:val="1"/>
      <w:numFmt w:val="decimal"/>
      <w:lvlText w:val="%1."/>
    </w:lvl>
  </w:abstractNum>
  <w:abstractNum w:abstractNumId="204">
    <w:lvl w:ilvl="0">
      <w:start w:val="1"/>
      <w:numFmt w:val="decimal"/>
      <w:lvlText w:val="%1."/>
    </w:lvl>
  </w:abstractNum>
  <w:abstractNum w:abstractNumId="205">
    <w:lvl w:ilvl="0">
      <w:start w:val="1"/>
      <w:numFmt w:val="decimal"/>
      <w:lvlText w:val="%1."/>
    </w:lvl>
  </w:abstractNum>
  <w:abstractNum w:abstractNumId="206">
    <w:lvl w:ilvl="0">
      <w:start w:val="1"/>
      <w:numFmt w:val="decimal"/>
      <w:lvlText w:val="%1."/>
    </w:lvl>
  </w:abstractNum>
  <w:abstractNum w:abstractNumId="207">
    <w:lvl w:ilvl="0">
      <w:start w:val="1"/>
      <w:numFmt w:val="decimal"/>
      <w:lvlText w:val="%1."/>
    </w:lvl>
  </w:abstractNum>
  <w:abstractNum w:abstractNumId="208">
    <w:lvl w:ilvl="0">
      <w:start w:val="1"/>
      <w:numFmt w:val="decimal"/>
      <w:lvlText w:val="%1."/>
    </w:lvl>
  </w:abstractNum>
  <w:abstractNum w:abstractNumId="209">
    <w:lvl w:ilvl="0">
      <w:start w:val="1"/>
      <w:numFmt w:val="decimal"/>
      <w:lvlText w:val="%1."/>
    </w:lvl>
  </w:abstractNum>
  <w:abstractNum w:abstractNumId="0">
    <w:lvl w:ilvl="0">
      <w:numFmt w:val="bullet"/>
      <w:lvlText w:val="•"/>
    </w:lvl>
  </w:abstractNum>
  <w:abstractNum w:abstractNumId="210">
    <w:lvl w:ilvl="0">
      <w:start w:val="1"/>
      <w:numFmt w:val="decimal"/>
      <w:lvlText w:val="%1."/>
    </w:lvl>
  </w:abstractNum>
  <w:abstractNum w:abstractNumId="211">
    <w:lvl w:ilvl="0">
      <w:start w:val="1"/>
      <w:numFmt w:val="decimal"/>
      <w:lvlText w:val="%1."/>
    </w:lvl>
  </w:abstractNum>
  <w:abstractNum w:abstractNumId="0">
    <w:lvl w:ilvl="0">
      <w:numFmt w:val="bullet"/>
      <w:lvlText w:val="•"/>
    </w:lvl>
  </w:abstractNum>
  <w:abstractNum w:abstractNumId="212">
    <w:lvl w:ilvl="0">
      <w:start w:val="1"/>
      <w:numFmt w:val="decimal"/>
      <w:lvlText w:val="%1."/>
    </w:lvl>
  </w:abstractNum>
  <w:abstractNum w:abstractNumId="0">
    <w:lvl w:ilvl="0">
      <w:numFmt w:val="bullet"/>
      <w:lvlText w:val="•"/>
    </w:lvl>
  </w:abstractNum>
  <w:abstractNum w:abstractNumId="213">
    <w:lvl w:ilvl="0">
      <w:start w:val="1"/>
      <w:numFmt w:val="decimal"/>
      <w:lvlText w:val="%1."/>
    </w:lvl>
  </w:abstractNum>
  <w:abstractNum w:abstractNumId="214">
    <w:lvl w:ilvl="0">
      <w:start w:val="1"/>
      <w:numFmt w:val="decimal"/>
      <w:lvlText w:val="%1."/>
    </w:lvl>
  </w:abstractNum>
  <w:abstractNum w:abstractNumId="215">
    <w:lvl w:ilvl="0">
      <w:start w:val="1"/>
      <w:numFmt w:val="decimal"/>
      <w:lvlText w:val="%1."/>
    </w:lvl>
  </w:abstractNum>
  <w:abstractNum w:abstractNumId="0">
    <w:lvl w:ilvl="0">
      <w:numFmt w:val="bullet"/>
      <w:lvlText w:val="•"/>
    </w:lvl>
  </w:abstractNum>
  <w:abstractNum w:abstractNumId="2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17">
    <w:lvl w:ilvl="0">
      <w:start w:val="1"/>
      <w:numFmt w:val="decimal"/>
      <w:lvlText w:val="%1."/>
    </w:lvl>
  </w:abstractNum>
  <w:abstractNum w:abstractNumId="218">
    <w:lvl w:ilvl="0">
      <w:start w:val="1"/>
      <w:numFmt w:val="decimal"/>
      <w:lvlText w:val="%1."/>
    </w:lvl>
  </w:abstractNum>
  <w:abstractNum w:abstractNumId="2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0">
    <w:lvl w:ilvl="0">
      <w:start w:val="1"/>
      <w:numFmt w:val="decimal"/>
      <w:lvlText w:val="%1."/>
    </w:lvl>
  </w:abstractNum>
  <w:abstractNum w:abstractNumId="221">
    <w:lvl w:ilvl="0">
      <w:start w:val="1"/>
      <w:numFmt w:val="decimal"/>
      <w:lvlText w:val="%1."/>
    </w:lvl>
  </w:abstractNum>
  <w:abstractNum w:abstractNumId="0">
    <w:lvl w:ilvl="0">
      <w:numFmt w:val="bullet"/>
      <w:lvlText w:val="•"/>
    </w:lvl>
  </w:abstractNum>
  <w:abstractNum w:abstractNumId="2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23">
    <w:lvl w:ilvl="0">
      <w:start w:val="1"/>
      <w:numFmt w:val="decimal"/>
      <w:lvlText w:val="%1."/>
    </w:lvl>
  </w:abstractNum>
  <w:abstractNum w:abstractNumId="2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25">
    <w:lvl w:ilvl="0">
      <w:start w:val="1"/>
      <w:numFmt w:val="decimal"/>
      <w:lvlText w:val="%1."/>
    </w:lvl>
  </w:abstractNum>
  <w:abstractNum w:abstractNumId="226">
    <w:lvl w:ilvl="0">
      <w:start w:val="1"/>
      <w:numFmt w:val="decimal"/>
      <w:lvlText w:val="%1."/>
    </w:lvl>
  </w:abstractNum>
  <w:abstractNum w:abstractNumId="0">
    <w:lvl w:ilvl="0">
      <w:numFmt w:val="bullet"/>
      <w:lvlText w:val="•"/>
    </w:lvl>
  </w:abstractNum>
  <w:abstractNum w:abstractNumId="22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28">
    <w:lvl w:ilvl="0">
      <w:start w:val="1"/>
      <w:numFmt w:val="decimal"/>
      <w:lvlText w:val="%1."/>
    </w:lvl>
  </w:abstractNum>
  <w:abstractNum w:abstractNumId="0">
    <w:lvl w:ilvl="0">
      <w:numFmt w:val="bullet"/>
      <w:lvlText w:val="•"/>
    </w:lvl>
  </w:abstractNum>
  <w:abstractNum w:abstractNumId="22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4">
    <w:lvl w:ilvl="0">
      <w:start w:val="1"/>
      <w:numFmt w:val="decimal"/>
      <w:lvlText w:val="%1."/>
    </w:lvl>
  </w:abstractNum>
  <w:abstractNum w:abstractNumId="2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3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8">
    <w:lvl w:ilvl="0">
      <w:start w:val="1"/>
      <w:numFmt w:val="decimal"/>
      <w:lvlText w:val="%1."/>
    </w:lvl>
  </w:abstractNum>
  <w:abstractNum w:abstractNumId="0">
    <w:lvl w:ilvl="0">
      <w:numFmt w:val="bullet"/>
      <w:lvlText w:val="•"/>
    </w:lvl>
  </w:abstractNum>
  <w:abstractNum w:abstractNumId="239">
    <w:lvl w:ilvl="0">
      <w:start w:val="1"/>
      <w:numFmt w:val="decimal"/>
      <w:lvlText w:val="%1."/>
    </w:lvl>
  </w:abstractNum>
  <w:abstractNum w:abstractNumId="240">
    <w:lvl w:ilvl="0">
      <w:start w:val="1"/>
      <w:numFmt w:val="decimal"/>
      <w:lvlText w:val="%1."/>
    </w:lvl>
  </w:abstractNum>
  <w:abstractNum w:abstractNumId="24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2">
    <w:lvl w:ilvl="0">
      <w:start w:val="1"/>
      <w:numFmt w:val="decimal"/>
      <w:lvlText w:val="%1."/>
    </w:lvl>
  </w:abstractNum>
  <w:abstractNum w:abstractNumId="2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7">
    <w:lvl w:ilvl="0">
      <w:start w:val="1"/>
      <w:numFmt w:val="decimal"/>
      <w:lvlText w:val="%1."/>
    </w:lvl>
  </w:abstractNum>
  <w:abstractNum w:abstractNumId="248">
    <w:lvl w:ilvl="0">
      <w:start w:val="1"/>
      <w:numFmt w:val="decimal"/>
      <w:lvlText w:val="%1."/>
    </w:lvl>
  </w:abstractNum>
  <w:abstractNum w:abstractNumId="0">
    <w:lvl w:ilvl="0">
      <w:numFmt w:val="bullet"/>
      <w:lvlText w:val="•"/>
    </w:lvl>
  </w:abstractNum>
  <w:abstractNum w:abstractNumId="249">
    <w:lvl w:ilvl="0">
      <w:start w:val="1"/>
      <w:numFmt w:val="decimal"/>
      <w:lvlText w:val="%1."/>
    </w:lvl>
  </w:abstractNum>
  <w:abstractNum w:abstractNumId="0">
    <w:lvl w:ilvl="0">
      <w:numFmt w:val="bullet"/>
      <w:lvlText w:val="•"/>
    </w:lvl>
  </w:abstractNum>
  <w:abstractNum w:abstractNumId="250">
    <w:lvl w:ilvl="0">
      <w:start w:val="1"/>
      <w:numFmt w:val="decimal"/>
      <w:lvlText w:val="%1."/>
    </w:lvl>
  </w:abstractNum>
  <w:abstractNum w:abstractNumId="2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3">
    <w:lvl w:ilvl="0">
      <w:start w:val="1"/>
      <w:numFmt w:val="decimal"/>
      <w:lvlText w:val="%1."/>
    </w:lvl>
  </w:abstractNum>
  <w:abstractNum w:abstractNumId="254">
    <w:lvl w:ilvl="0">
      <w:start w:val="1"/>
      <w:numFmt w:val="decimal"/>
      <w:lvlText w:val="%1."/>
    </w:lvl>
  </w:abstractNum>
  <w:abstractNum w:abstractNumId="255">
    <w:lvl w:ilvl="0">
      <w:start w:val="1"/>
      <w:numFmt w:val="decimal"/>
      <w:lvlText w:val="%1."/>
    </w:lvl>
  </w:abstractNum>
  <w:abstractNum w:abstractNumId="0">
    <w:lvl w:ilvl="0">
      <w:numFmt w:val="bullet"/>
      <w:lvlText w:val="•"/>
    </w:lvl>
  </w:abstractNum>
  <w:abstractNum w:abstractNumId="256">
    <w:lvl w:ilvl="0">
      <w:start w:val="1"/>
      <w:numFmt w:val="decimal"/>
      <w:lvlText w:val="%1."/>
    </w:lvl>
  </w:abstractNum>
  <w:abstractNum w:abstractNumId="257">
    <w:lvl w:ilvl="0">
      <w:start w:val="1"/>
      <w:numFmt w:val="decimal"/>
      <w:lvlText w:val="%1."/>
    </w:lvl>
  </w:abstractNum>
  <w:abstractNum w:abstractNumId="258">
    <w:lvl w:ilvl="0">
      <w:start w:val="1"/>
      <w:numFmt w:val="decimal"/>
      <w:lvlText w:val="%1."/>
    </w:lvl>
  </w:abstractNum>
  <w:abstractNum w:abstractNumId="0">
    <w:lvl w:ilvl="0">
      <w:numFmt w:val="bullet"/>
      <w:lvlText w:val="•"/>
    </w:lvl>
  </w:abstractNum>
  <w:abstractNum w:abstractNumId="259">
    <w:lvl w:ilvl="0">
      <w:start w:val="1"/>
      <w:numFmt w:val="decimal"/>
      <w:lvlText w:val="%1."/>
    </w:lvl>
  </w:abstractNum>
  <w:abstractNum w:abstractNumId="0">
    <w:lvl w:ilvl="0">
      <w:numFmt w:val="bullet"/>
      <w:lvlText w:val="•"/>
    </w:lvl>
  </w:abstractNum>
  <w:abstractNum w:abstractNumId="260">
    <w:lvl w:ilvl="0">
      <w:start w:val="1"/>
      <w:numFmt w:val="decimal"/>
      <w:lvlText w:val="%1."/>
    </w:lvl>
  </w:abstractNum>
  <w:abstractNum w:abstractNumId="0">
    <w:lvl w:ilvl="0">
      <w:numFmt w:val="bullet"/>
      <w:lvlText w:val="•"/>
    </w:lvl>
  </w:abstractNum>
  <w:abstractNum w:abstractNumId="261">
    <w:lvl w:ilvl="0">
      <w:start w:val="1"/>
      <w:numFmt w:val="decimal"/>
      <w:lvlText w:val="%1."/>
    </w:lvl>
  </w:abstractNum>
  <w:abstractNum w:abstractNumId="0">
    <w:lvl w:ilvl="0">
      <w:numFmt w:val="bullet"/>
      <w:lvlText w:val="•"/>
    </w:lvl>
  </w:abstractNum>
  <w:abstractNum w:abstractNumId="26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3">
    <w:lvl w:ilvl="0">
      <w:start w:val="1"/>
      <w:numFmt w:val="decimal"/>
      <w:lvlText w:val="%1."/>
    </w:lvl>
  </w:abstractNum>
  <w:abstractNum w:abstractNumId="0">
    <w:lvl w:ilvl="0">
      <w:numFmt w:val="bullet"/>
      <w:lvlText w:val="•"/>
    </w:lvl>
  </w:abstractNum>
  <w:abstractNum w:abstractNumId="264">
    <w:lvl w:ilvl="0">
      <w:start w:val="1"/>
      <w:numFmt w:val="decimal"/>
      <w:lvlText w:val="%1."/>
    </w:lvl>
  </w:abstractNum>
  <w:abstractNum w:abstractNumId="26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4"/>
  </w:num>
  <w:num w:numId="13">
    <w:abstractNumId w:val="5"/>
  </w:num>
  <w:num w:numId="14">
    <w:abstractNumId w:val="0"/>
  </w:num>
  <w:num w:numId="15">
    <w:abstractNumId w:val="0"/>
  </w:num>
  <w:num w:numId="16">
    <w:abstractNumId w:val="0"/>
  </w:num>
  <w:num w:numId="17">
    <w:abstractNumId w:val="0"/>
  </w:num>
  <w:num w:numId="18">
    <w:abstractNumId w:val="6"/>
  </w:num>
  <w:num w:numId="19">
    <w:abstractNumId w:val="0"/>
  </w:num>
  <w:num w:numId="20">
    <w:abstractNumId w:val="7"/>
  </w:num>
  <w:num w:numId="21">
    <w:abstractNumId w:val="8"/>
  </w:num>
  <w:num w:numId="22">
    <w:abstractNumId w:val="0"/>
  </w:num>
  <w:num w:numId="23">
    <w:abstractNumId w:val="9"/>
  </w:num>
  <w:num w:numId="24">
    <w:abstractNumId w:val="10"/>
  </w:num>
  <w:num w:numId="25">
    <w:abstractNumId w:val="0"/>
  </w:num>
  <w:num w:numId="26">
    <w:abstractNumId w:val="11"/>
  </w:num>
  <w:num w:numId="27">
    <w:abstractNumId w:val="0"/>
  </w:num>
  <w:num w:numId="28">
    <w:abstractNumId w:val="0"/>
  </w:num>
  <w:num w:numId="29">
    <w:abstractNumId w:val="0"/>
  </w:num>
  <w:num w:numId="30">
    <w:abstractNumId w:val="12"/>
  </w:num>
  <w:num w:numId="31">
    <w:abstractNumId w:val="0"/>
  </w:num>
  <w:num w:numId="32">
    <w:abstractNumId w:val="13"/>
  </w:num>
  <w:num w:numId="33">
    <w:abstractNumId w:val="14"/>
  </w:num>
  <w:num w:numId="34">
    <w:abstractNumId w:val="15"/>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16"/>
  </w:num>
  <w:num w:numId="100">
    <w:abstractNumId w:val="17"/>
  </w:num>
  <w:num w:numId="101">
    <w:abstractNumId w:val="18"/>
  </w:num>
  <w:num w:numId="102">
    <w:abstractNumId w:val="0"/>
  </w:num>
  <w:num w:numId="103">
    <w:abstractNumId w:val="19"/>
  </w:num>
  <w:num w:numId="104">
    <w:abstractNumId w:val="0"/>
  </w:num>
  <w:num w:numId="105">
    <w:abstractNumId w:val="0"/>
  </w:num>
  <w:num w:numId="106">
    <w:abstractNumId w:val="2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21"/>
  </w:num>
  <w:num w:numId="129">
    <w:abstractNumId w:val="0"/>
  </w:num>
  <w:num w:numId="130">
    <w:abstractNumId w:val="22"/>
  </w:num>
  <w:num w:numId="131">
    <w:abstractNumId w:val="0"/>
  </w:num>
  <w:num w:numId="132">
    <w:abstractNumId w:val="0"/>
  </w:num>
  <w:num w:numId="133">
    <w:abstractNumId w:val="23"/>
  </w:num>
  <w:num w:numId="134">
    <w:abstractNumId w:val="0"/>
  </w:num>
  <w:num w:numId="135">
    <w:abstractNumId w:val="0"/>
  </w:num>
  <w:num w:numId="136">
    <w:abstractNumId w:val="24"/>
  </w:num>
  <w:num w:numId="137">
    <w:abstractNumId w:val="25"/>
  </w:num>
  <w:num w:numId="138">
    <w:abstractNumId w:val="0"/>
  </w:num>
  <w:num w:numId="139">
    <w:abstractNumId w:val="0"/>
  </w:num>
  <w:num w:numId="140">
    <w:abstractNumId w:val="0"/>
  </w:num>
  <w:num w:numId="141">
    <w:abstractNumId w:val="26"/>
  </w:num>
  <w:num w:numId="142">
    <w:abstractNumId w:val="27"/>
  </w:num>
  <w:num w:numId="143">
    <w:abstractNumId w:val="0"/>
  </w:num>
  <w:num w:numId="144">
    <w:abstractNumId w:val="28"/>
  </w:num>
  <w:num w:numId="145">
    <w:abstractNumId w:val="0"/>
  </w:num>
  <w:num w:numId="146">
    <w:abstractNumId w:val="0"/>
  </w:num>
  <w:num w:numId="147">
    <w:abstractNumId w:val="0"/>
  </w:num>
  <w:num w:numId="148">
    <w:abstractNumId w:val="0"/>
  </w:num>
  <w:num w:numId="149">
    <w:abstractNumId w:val="29"/>
  </w:num>
  <w:num w:numId="150">
    <w:abstractNumId w:val="0"/>
  </w:num>
  <w:num w:numId="151">
    <w:abstractNumId w:val="30"/>
  </w:num>
  <w:num w:numId="152">
    <w:abstractNumId w:val="0"/>
  </w:num>
  <w:num w:numId="153">
    <w:abstractNumId w:val="31"/>
  </w:num>
  <w:num w:numId="154">
    <w:abstractNumId w:val="0"/>
  </w:num>
  <w:num w:numId="155">
    <w:abstractNumId w:val="0"/>
  </w:num>
  <w:num w:numId="156">
    <w:abstractNumId w:val="32"/>
  </w:num>
  <w:num w:numId="157">
    <w:abstractNumId w:val="0"/>
  </w:num>
  <w:num w:numId="158">
    <w:abstractNumId w:val="0"/>
  </w:num>
  <w:num w:numId="159">
    <w:abstractNumId w:val="0"/>
  </w:num>
  <w:num w:numId="160">
    <w:abstractNumId w:val="33"/>
  </w:num>
  <w:num w:numId="161">
    <w:abstractNumId w:val="0"/>
  </w:num>
  <w:num w:numId="162">
    <w:abstractNumId w:val="34"/>
  </w:num>
  <w:num w:numId="163">
    <w:abstractNumId w:val="35"/>
  </w:num>
  <w:num w:numId="164">
    <w:abstractNumId w:val="0"/>
  </w:num>
  <w:num w:numId="165">
    <w:abstractNumId w:val="0"/>
  </w:num>
  <w:num w:numId="166">
    <w:abstractNumId w:val="36"/>
  </w:num>
  <w:num w:numId="167">
    <w:abstractNumId w:val="37"/>
  </w:num>
  <w:num w:numId="168">
    <w:abstractNumId w:val="0"/>
  </w:num>
  <w:num w:numId="169">
    <w:abstractNumId w:val="38"/>
  </w:num>
  <w:num w:numId="170">
    <w:abstractNumId w:val="0"/>
  </w:num>
  <w:num w:numId="171">
    <w:abstractNumId w:val="0"/>
  </w:num>
  <w:num w:numId="172">
    <w:abstractNumId w:val="0"/>
  </w:num>
  <w:num w:numId="173">
    <w:abstractNumId w:val="0"/>
  </w:num>
  <w:num w:numId="174">
    <w:abstractNumId w:val="39"/>
  </w:num>
  <w:num w:numId="175">
    <w:abstractNumId w:val="40"/>
  </w:num>
  <w:num w:numId="176">
    <w:abstractNumId w:val="41"/>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42"/>
  </w:num>
  <w:num w:numId="184">
    <w:abstractNumId w:val="0"/>
  </w:num>
  <w:num w:numId="185">
    <w:abstractNumId w:val="0"/>
  </w:num>
  <w:num w:numId="186">
    <w:abstractNumId w:val="0"/>
  </w:num>
  <w:num w:numId="187">
    <w:abstractNumId w:val="0"/>
  </w:num>
  <w:num w:numId="188">
    <w:abstractNumId w:val="43"/>
  </w:num>
  <w:num w:numId="189">
    <w:abstractNumId w:val="0"/>
  </w:num>
  <w:num w:numId="190">
    <w:abstractNumId w:val="44"/>
  </w:num>
  <w:num w:numId="191">
    <w:abstractNumId w:val="0"/>
  </w:num>
  <w:num w:numId="192">
    <w:abstractNumId w:val="45"/>
  </w:num>
  <w:num w:numId="193">
    <w:abstractNumId w:val="0"/>
  </w:num>
  <w:num w:numId="194">
    <w:abstractNumId w:val="46"/>
  </w:num>
  <w:num w:numId="195">
    <w:abstractNumId w:val="0"/>
  </w:num>
  <w:num w:numId="196">
    <w:abstractNumId w:val="0"/>
  </w:num>
  <w:num w:numId="197">
    <w:abstractNumId w:val="47"/>
  </w:num>
  <w:num w:numId="198">
    <w:abstractNumId w:val="0"/>
  </w:num>
  <w:num w:numId="199">
    <w:abstractNumId w:val="48"/>
  </w:num>
  <w:num w:numId="200">
    <w:abstractNumId w:val="0"/>
  </w:num>
  <w:num w:numId="201">
    <w:abstractNumId w:val="0"/>
  </w:num>
  <w:num w:numId="202">
    <w:abstractNumId w:val="0"/>
  </w:num>
  <w:num w:numId="203">
    <w:abstractNumId w:val="0"/>
  </w:num>
  <w:num w:numId="204">
    <w:abstractNumId w:val="49"/>
  </w:num>
  <w:num w:numId="205">
    <w:abstractNumId w:val="0"/>
  </w:num>
  <w:num w:numId="206">
    <w:abstractNumId w:val="0"/>
  </w:num>
  <w:num w:numId="207">
    <w:abstractNumId w:val="50"/>
  </w:num>
  <w:num w:numId="208">
    <w:abstractNumId w:val="51"/>
  </w:num>
  <w:num w:numId="209">
    <w:abstractNumId w:val="0"/>
  </w:num>
  <w:num w:numId="210">
    <w:abstractNumId w:val="0"/>
  </w:num>
  <w:num w:numId="211">
    <w:abstractNumId w:val="52"/>
  </w:num>
  <w:num w:numId="212">
    <w:abstractNumId w:val="0"/>
  </w:num>
  <w:num w:numId="213">
    <w:abstractNumId w:val="53"/>
  </w:num>
  <w:num w:numId="214">
    <w:abstractNumId w:val="0"/>
  </w:num>
  <w:num w:numId="215">
    <w:abstractNumId w:val="0"/>
  </w:num>
  <w:num w:numId="216">
    <w:abstractNumId w:val="54"/>
  </w:num>
  <w:num w:numId="217">
    <w:abstractNumId w:val="0"/>
  </w:num>
  <w:num w:numId="218">
    <w:abstractNumId w:val="0"/>
  </w:num>
  <w:num w:numId="219">
    <w:abstractNumId w:val="55"/>
  </w:num>
  <w:num w:numId="220">
    <w:abstractNumId w:val="56"/>
  </w:num>
  <w:num w:numId="221">
    <w:abstractNumId w:val="57"/>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58"/>
  </w:num>
  <w:num w:numId="243">
    <w:abstractNumId w:val="59"/>
  </w:num>
  <w:num w:numId="244">
    <w:abstractNumId w:val="0"/>
  </w:num>
  <w:num w:numId="245">
    <w:abstractNumId w:val="0"/>
  </w:num>
  <w:num w:numId="246">
    <w:abstractNumId w:val="6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61"/>
  </w:num>
  <w:num w:numId="256">
    <w:abstractNumId w:val="62"/>
  </w:num>
  <w:num w:numId="257">
    <w:abstractNumId w:val="63"/>
  </w:num>
  <w:num w:numId="258">
    <w:abstractNumId w:val="0"/>
  </w:num>
  <w:num w:numId="259">
    <w:abstractNumId w:val="64"/>
  </w:num>
  <w:num w:numId="260">
    <w:abstractNumId w:val="65"/>
  </w:num>
  <w:num w:numId="261">
    <w:abstractNumId w:val="0"/>
  </w:num>
  <w:num w:numId="262">
    <w:abstractNumId w:val="0"/>
  </w:num>
  <w:num w:numId="263">
    <w:abstractNumId w:val="0"/>
  </w:num>
  <w:num w:numId="264">
    <w:abstractNumId w:val="0"/>
  </w:num>
  <w:num w:numId="265">
    <w:abstractNumId w:val="0"/>
  </w:num>
  <w:num w:numId="266">
    <w:abstractNumId w:val="66"/>
  </w:num>
  <w:num w:numId="267">
    <w:abstractNumId w:val="0"/>
  </w:num>
  <w:num w:numId="268">
    <w:abstractNumId w:val="0"/>
  </w:num>
  <w:num w:numId="269">
    <w:abstractNumId w:val="0"/>
  </w:num>
  <w:num w:numId="270">
    <w:abstractNumId w:val="67"/>
  </w:num>
  <w:num w:numId="271">
    <w:abstractNumId w:val="68"/>
  </w:num>
  <w:num w:numId="272">
    <w:abstractNumId w:val="0"/>
  </w:num>
  <w:num w:numId="273">
    <w:abstractNumId w:val="69"/>
  </w:num>
  <w:num w:numId="274">
    <w:abstractNumId w:val="0"/>
  </w:num>
  <w:num w:numId="275">
    <w:abstractNumId w:val="7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71"/>
  </w:num>
  <w:num w:numId="285">
    <w:abstractNumId w:val="0"/>
  </w:num>
  <w:num w:numId="286">
    <w:abstractNumId w:val="0"/>
  </w:num>
  <w:num w:numId="287">
    <w:abstractNumId w:val="0"/>
  </w:num>
  <w:num w:numId="288">
    <w:abstractNumId w:val="72"/>
  </w:num>
  <w:num w:numId="289">
    <w:abstractNumId w:val="0"/>
  </w:num>
  <w:num w:numId="290">
    <w:abstractNumId w:val="73"/>
  </w:num>
  <w:num w:numId="291">
    <w:abstractNumId w:val="0"/>
  </w:num>
  <w:num w:numId="292">
    <w:abstractNumId w:val="0"/>
  </w:num>
  <w:num w:numId="293">
    <w:abstractNumId w:val="74"/>
  </w:num>
  <w:num w:numId="294">
    <w:abstractNumId w:val="0"/>
  </w:num>
  <w:num w:numId="295">
    <w:abstractNumId w:val="0"/>
  </w:num>
  <w:num w:numId="296">
    <w:abstractNumId w:val="75"/>
  </w:num>
  <w:num w:numId="297">
    <w:abstractNumId w:val="0"/>
  </w:num>
  <w:num w:numId="298">
    <w:abstractNumId w:val="76"/>
  </w:num>
  <w:num w:numId="299">
    <w:abstractNumId w:val="77"/>
  </w:num>
  <w:num w:numId="300">
    <w:abstractNumId w:val="0"/>
  </w:num>
  <w:num w:numId="301">
    <w:abstractNumId w:val="78"/>
  </w:num>
  <w:num w:numId="302">
    <w:abstractNumId w:val="79"/>
  </w:num>
  <w:num w:numId="303">
    <w:abstractNumId w:val="0"/>
  </w:num>
  <w:num w:numId="304">
    <w:abstractNumId w:val="0"/>
  </w:num>
  <w:num w:numId="305">
    <w:abstractNumId w:val="0"/>
  </w:num>
  <w:num w:numId="306">
    <w:abstractNumId w:val="80"/>
  </w:num>
  <w:num w:numId="307">
    <w:abstractNumId w:val="81"/>
  </w:num>
  <w:num w:numId="308">
    <w:abstractNumId w:val="82"/>
  </w:num>
  <w:num w:numId="309">
    <w:abstractNumId w:val="83"/>
  </w:num>
  <w:num w:numId="310">
    <w:abstractNumId w:val="0"/>
  </w:num>
  <w:num w:numId="311">
    <w:abstractNumId w:val="84"/>
  </w:num>
  <w:num w:numId="312">
    <w:abstractNumId w:val="85"/>
  </w:num>
  <w:num w:numId="313">
    <w:abstractNumId w:val="0"/>
  </w:num>
  <w:num w:numId="314">
    <w:abstractNumId w:val="0"/>
  </w:num>
  <w:num w:numId="315">
    <w:abstractNumId w:val="0"/>
  </w:num>
  <w:num w:numId="316">
    <w:abstractNumId w:val="86"/>
  </w:num>
  <w:num w:numId="317">
    <w:abstractNumId w:val="0"/>
  </w:num>
  <w:num w:numId="318">
    <w:abstractNumId w:val="0"/>
  </w:num>
  <w:num w:numId="319">
    <w:abstractNumId w:val="87"/>
  </w:num>
  <w:num w:numId="320">
    <w:abstractNumId w:val="0"/>
  </w:num>
  <w:num w:numId="321">
    <w:abstractNumId w:val="0"/>
  </w:num>
  <w:num w:numId="322">
    <w:abstractNumId w:val="0"/>
  </w:num>
  <w:num w:numId="323">
    <w:abstractNumId w:val="0"/>
  </w:num>
  <w:num w:numId="324">
    <w:abstractNumId w:val="88"/>
  </w:num>
  <w:num w:numId="325">
    <w:abstractNumId w:val="0"/>
  </w:num>
  <w:num w:numId="326">
    <w:abstractNumId w:val="0"/>
  </w:num>
  <w:num w:numId="327">
    <w:abstractNumId w:val="89"/>
  </w:num>
  <w:num w:numId="328">
    <w:abstractNumId w:val="0"/>
  </w:num>
  <w:num w:numId="329">
    <w:abstractNumId w:val="90"/>
  </w:num>
  <w:num w:numId="330">
    <w:abstractNumId w:val="0"/>
  </w:num>
  <w:num w:numId="331">
    <w:abstractNumId w:val="0"/>
  </w:num>
  <w:num w:numId="332">
    <w:abstractNumId w:val="91"/>
  </w:num>
  <w:num w:numId="333">
    <w:abstractNumId w:val="92"/>
  </w:num>
  <w:num w:numId="334">
    <w:abstractNumId w:val="93"/>
  </w:num>
  <w:num w:numId="335">
    <w:abstractNumId w:val="0"/>
  </w:num>
  <w:num w:numId="336">
    <w:abstractNumId w:val="0"/>
  </w:num>
  <w:num w:numId="337">
    <w:abstractNumId w:val="0"/>
  </w:num>
  <w:num w:numId="338">
    <w:abstractNumId w:val="0"/>
  </w:num>
  <w:num w:numId="339">
    <w:abstractNumId w:val="94"/>
  </w:num>
  <w:num w:numId="340">
    <w:abstractNumId w:val="0"/>
  </w:num>
  <w:num w:numId="341">
    <w:abstractNumId w:val="0"/>
  </w:num>
  <w:num w:numId="342">
    <w:abstractNumId w:val="0"/>
  </w:num>
  <w:num w:numId="343">
    <w:abstractNumId w:val="0"/>
  </w:num>
  <w:num w:numId="344">
    <w:abstractNumId w:val="0"/>
  </w:num>
  <w:num w:numId="345">
    <w:abstractNumId w:val="95"/>
  </w:num>
  <w:num w:numId="346">
    <w:abstractNumId w:val="96"/>
  </w:num>
  <w:num w:numId="347">
    <w:abstractNumId w:val="97"/>
  </w:num>
  <w:num w:numId="348">
    <w:abstractNumId w:val="0"/>
  </w:num>
  <w:num w:numId="349">
    <w:abstractNumId w:val="98"/>
  </w:num>
  <w:num w:numId="350">
    <w:abstractNumId w:val="0"/>
  </w:num>
  <w:num w:numId="351">
    <w:abstractNumId w:val="0"/>
  </w:num>
  <w:num w:numId="352">
    <w:abstractNumId w:val="0"/>
  </w:num>
  <w:num w:numId="353">
    <w:abstractNumId w:val="0"/>
  </w:num>
  <w:num w:numId="354">
    <w:abstractNumId w:val="0"/>
  </w:num>
  <w:num w:numId="355">
    <w:abstractNumId w:val="0"/>
  </w:num>
  <w:num w:numId="356">
    <w:abstractNumId w:val="0"/>
  </w:num>
  <w:num w:numId="357">
    <w:abstractNumId w:val="99"/>
  </w:num>
  <w:num w:numId="358">
    <w:abstractNumId w:val="100"/>
  </w:num>
  <w:num w:numId="359">
    <w:abstractNumId w:val="101"/>
  </w:num>
  <w:num w:numId="360">
    <w:abstractNumId w:val="102"/>
  </w:num>
  <w:num w:numId="361">
    <w:abstractNumId w:val="0"/>
  </w:num>
  <w:num w:numId="362">
    <w:abstractNumId w:val="103"/>
  </w:num>
  <w:num w:numId="363">
    <w:abstractNumId w:val="104"/>
  </w:num>
  <w:num w:numId="364">
    <w:abstractNumId w:val="0"/>
  </w:num>
  <w:num w:numId="365">
    <w:abstractNumId w:val="105"/>
  </w:num>
  <w:num w:numId="366">
    <w:abstractNumId w:val="106"/>
  </w:num>
  <w:num w:numId="367">
    <w:abstractNumId w:val="0"/>
  </w:num>
  <w:num w:numId="368">
    <w:abstractNumId w:val="0"/>
  </w:num>
  <w:num w:numId="369">
    <w:abstractNumId w:val="0"/>
  </w:num>
  <w:num w:numId="370">
    <w:abstractNumId w:val="107"/>
  </w:num>
  <w:num w:numId="371">
    <w:abstractNumId w:val="0"/>
  </w:num>
  <w:num w:numId="372">
    <w:abstractNumId w:val="108"/>
  </w:num>
  <w:num w:numId="373">
    <w:abstractNumId w:val="0"/>
  </w:num>
  <w:num w:numId="374">
    <w:abstractNumId w:val="109"/>
  </w:num>
  <w:num w:numId="375">
    <w:abstractNumId w:val="110"/>
  </w:num>
  <w:num w:numId="376">
    <w:abstractNumId w:val="111"/>
  </w:num>
  <w:num w:numId="377">
    <w:abstractNumId w:val="0"/>
  </w:num>
  <w:num w:numId="378">
    <w:abstractNumId w:val="0"/>
  </w:num>
  <w:num w:numId="379">
    <w:abstractNumId w:val="0"/>
  </w:num>
  <w:num w:numId="380">
    <w:abstractNumId w:val="112"/>
  </w:num>
  <w:num w:numId="381">
    <w:abstractNumId w:val="113"/>
  </w:num>
  <w:num w:numId="382">
    <w:abstractNumId w:val="114"/>
  </w:num>
  <w:num w:numId="383">
    <w:abstractNumId w:val="115"/>
  </w:num>
  <w:num w:numId="384">
    <w:abstractNumId w:val="0"/>
  </w:num>
  <w:num w:numId="385">
    <w:abstractNumId w:val="0"/>
  </w:num>
  <w:num w:numId="386">
    <w:abstractNumId w:val="0"/>
  </w:num>
  <w:num w:numId="387">
    <w:abstractNumId w:val="0"/>
  </w:num>
  <w:num w:numId="388">
    <w:abstractNumId w:val="0"/>
  </w:num>
  <w:num w:numId="389">
    <w:abstractNumId w:val="116"/>
  </w:num>
  <w:num w:numId="390">
    <w:abstractNumId w:val="0"/>
  </w:num>
  <w:num w:numId="391">
    <w:abstractNumId w:val="0"/>
  </w:num>
  <w:num w:numId="392">
    <w:abstractNumId w:val="0"/>
  </w:num>
  <w:num w:numId="393">
    <w:abstractNumId w:val="0"/>
  </w:num>
  <w:num w:numId="394">
    <w:abstractNumId w:val="0"/>
  </w:num>
  <w:num w:numId="395">
    <w:abstractNumId w:val="0"/>
  </w:num>
  <w:num w:numId="396">
    <w:abstractNumId w:val="0"/>
  </w:num>
  <w:num w:numId="397">
    <w:abstractNumId w:val="0"/>
  </w:num>
  <w:num w:numId="398">
    <w:abstractNumId w:val="0"/>
  </w:num>
  <w:num w:numId="399">
    <w:abstractNumId w:val="0"/>
  </w:num>
  <w:num w:numId="400">
    <w:abstractNumId w:val="0"/>
  </w:num>
  <w:num w:numId="401">
    <w:abstractNumId w:val="0"/>
  </w:num>
  <w:num w:numId="402">
    <w:abstractNumId w:val="117"/>
  </w:num>
  <w:num w:numId="403">
    <w:abstractNumId w:val="0"/>
  </w:num>
  <w:num w:numId="404">
    <w:abstractNumId w:val="0"/>
  </w:num>
  <w:num w:numId="405">
    <w:abstractNumId w:val="0"/>
  </w:num>
  <w:num w:numId="406">
    <w:abstractNumId w:val="0"/>
  </w:num>
  <w:num w:numId="407">
    <w:abstractNumId w:val="118"/>
  </w:num>
  <w:num w:numId="408">
    <w:abstractNumId w:val="0"/>
  </w:num>
  <w:num w:numId="409">
    <w:abstractNumId w:val="119"/>
  </w:num>
  <w:num w:numId="410">
    <w:abstractNumId w:val="120"/>
  </w:num>
  <w:num w:numId="411">
    <w:abstractNumId w:val="0"/>
  </w:num>
  <w:num w:numId="412">
    <w:abstractNumId w:val="121"/>
  </w:num>
  <w:num w:numId="413">
    <w:abstractNumId w:val="0"/>
  </w:num>
  <w:num w:numId="414">
    <w:abstractNumId w:val="122"/>
  </w:num>
  <w:num w:numId="415">
    <w:abstractNumId w:val="123"/>
  </w:num>
  <w:num w:numId="416">
    <w:abstractNumId w:val="0"/>
  </w:num>
  <w:num w:numId="417">
    <w:abstractNumId w:val="124"/>
  </w:num>
  <w:num w:numId="418">
    <w:abstractNumId w:val="0"/>
  </w:num>
  <w:num w:numId="419">
    <w:abstractNumId w:val="0"/>
  </w:num>
  <w:num w:numId="420">
    <w:abstractNumId w:val="0"/>
  </w:num>
  <w:num w:numId="421">
    <w:abstractNumId w:val="0"/>
  </w:num>
  <w:num w:numId="422">
    <w:abstractNumId w:val="0"/>
  </w:num>
  <w:num w:numId="423">
    <w:abstractNumId w:val="0"/>
  </w:num>
  <w:num w:numId="424">
    <w:abstractNumId w:val="0"/>
  </w:num>
  <w:num w:numId="425">
    <w:abstractNumId w:val="0"/>
  </w:num>
  <w:num w:numId="426">
    <w:abstractNumId w:val="0"/>
  </w:num>
  <w:num w:numId="427">
    <w:abstractNumId w:val="125"/>
  </w:num>
  <w:num w:numId="428">
    <w:abstractNumId w:val="126"/>
  </w:num>
  <w:num w:numId="429">
    <w:abstractNumId w:val="127"/>
  </w:num>
  <w:num w:numId="430">
    <w:abstractNumId w:val="128"/>
  </w:num>
  <w:num w:numId="431">
    <w:abstractNumId w:val="0"/>
  </w:num>
  <w:num w:numId="432">
    <w:abstractNumId w:val="129"/>
  </w:num>
  <w:num w:numId="433">
    <w:abstractNumId w:val="130"/>
  </w:num>
  <w:num w:numId="434">
    <w:abstractNumId w:val="0"/>
  </w:num>
  <w:num w:numId="435">
    <w:abstractNumId w:val="131"/>
  </w:num>
  <w:num w:numId="436">
    <w:abstractNumId w:val="132"/>
  </w:num>
  <w:num w:numId="437">
    <w:abstractNumId w:val="0"/>
  </w:num>
  <w:num w:numId="438">
    <w:abstractNumId w:val="133"/>
  </w:num>
  <w:num w:numId="439">
    <w:abstractNumId w:val="134"/>
  </w:num>
  <w:num w:numId="440">
    <w:abstractNumId w:val="135"/>
  </w:num>
  <w:num w:numId="441">
    <w:abstractNumId w:val="136"/>
  </w:num>
  <w:num w:numId="442">
    <w:abstractNumId w:val="137"/>
  </w:num>
  <w:num w:numId="443">
    <w:abstractNumId w:val="138"/>
  </w:num>
  <w:num w:numId="444">
    <w:abstractNumId w:val="139"/>
  </w:num>
  <w:num w:numId="445">
    <w:abstractNumId w:val="0"/>
  </w:num>
  <w:num w:numId="446">
    <w:abstractNumId w:val="0"/>
  </w:num>
  <w:num w:numId="447">
    <w:abstractNumId w:val="0"/>
  </w:num>
  <w:num w:numId="448">
    <w:abstractNumId w:val="0"/>
  </w:num>
  <w:num w:numId="449">
    <w:abstractNumId w:val="0"/>
  </w:num>
  <w:num w:numId="450">
    <w:abstractNumId w:val="0"/>
  </w:num>
  <w:num w:numId="451">
    <w:abstractNumId w:val="0"/>
  </w:num>
  <w:num w:numId="452">
    <w:abstractNumId w:val="140"/>
  </w:num>
  <w:num w:numId="453">
    <w:abstractNumId w:val="0"/>
  </w:num>
  <w:num w:numId="454">
    <w:abstractNumId w:val="141"/>
  </w:num>
  <w:num w:numId="455">
    <w:abstractNumId w:val="0"/>
  </w:num>
  <w:num w:numId="456">
    <w:abstractNumId w:val="0"/>
  </w:num>
  <w:num w:numId="457">
    <w:abstractNumId w:val="0"/>
  </w:num>
  <w:num w:numId="458">
    <w:abstractNumId w:val="142"/>
  </w:num>
  <w:num w:numId="459">
    <w:abstractNumId w:val="143"/>
  </w:num>
  <w:num w:numId="460">
    <w:abstractNumId w:val="144"/>
  </w:num>
  <w:num w:numId="461">
    <w:abstractNumId w:val="0"/>
  </w:num>
  <w:num w:numId="462">
    <w:abstractNumId w:val="0"/>
  </w:num>
  <w:num w:numId="463">
    <w:abstractNumId w:val="0"/>
  </w:num>
  <w:num w:numId="464">
    <w:abstractNumId w:val="145"/>
  </w:num>
  <w:num w:numId="465">
    <w:abstractNumId w:val="146"/>
  </w:num>
  <w:num w:numId="466">
    <w:abstractNumId w:val="147"/>
  </w:num>
  <w:num w:numId="467">
    <w:abstractNumId w:val="0"/>
  </w:num>
  <w:num w:numId="468">
    <w:abstractNumId w:val="0"/>
  </w:num>
  <w:num w:numId="469">
    <w:abstractNumId w:val="148"/>
  </w:num>
  <w:num w:numId="470">
    <w:abstractNumId w:val="0"/>
  </w:num>
  <w:num w:numId="471">
    <w:abstractNumId w:val="0"/>
  </w:num>
  <w:num w:numId="472">
    <w:abstractNumId w:val="0"/>
  </w:num>
  <w:num w:numId="473">
    <w:abstractNumId w:val="0"/>
  </w:num>
  <w:num w:numId="474">
    <w:abstractNumId w:val="0"/>
  </w:num>
  <w:num w:numId="475">
    <w:abstractNumId w:val="149"/>
  </w:num>
  <w:num w:numId="476">
    <w:abstractNumId w:val="150"/>
  </w:num>
  <w:num w:numId="477">
    <w:abstractNumId w:val="0"/>
  </w:num>
  <w:num w:numId="478">
    <w:abstractNumId w:val="0"/>
  </w:num>
  <w:num w:numId="479">
    <w:abstractNumId w:val="0"/>
  </w:num>
  <w:num w:numId="480">
    <w:abstractNumId w:val="151"/>
  </w:num>
  <w:num w:numId="481">
    <w:abstractNumId w:val="0"/>
  </w:num>
  <w:num w:numId="482">
    <w:abstractNumId w:val="152"/>
  </w:num>
  <w:num w:numId="483">
    <w:abstractNumId w:val="0"/>
  </w:num>
  <w:num w:numId="484">
    <w:abstractNumId w:val="153"/>
  </w:num>
  <w:num w:numId="485">
    <w:abstractNumId w:val="0"/>
  </w:num>
  <w:num w:numId="486">
    <w:abstractNumId w:val="154"/>
  </w:num>
  <w:num w:numId="487">
    <w:abstractNumId w:val="155"/>
  </w:num>
  <w:num w:numId="488">
    <w:abstractNumId w:val="156"/>
  </w:num>
  <w:num w:numId="489">
    <w:abstractNumId w:val="0"/>
  </w:num>
  <w:num w:numId="490">
    <w:abstractNumId w:val="157"/>
  </w:num>
  <w:num w:numId="491">
    <w:abstractNumId w:val="158"/>
  </w:num>
  <w:num w:numId="492">
    <w:abstractNumId w:val="0"/>
  </w:num>
  <w:num w:numId="493">
    <w:abstractNumId w:val="159"/>
  </w:num>
  <w:num w:numId="494">
    <w:abstractNumId w:val="0"/>
  </w:num>
  <w:num w:numId="495">
    <w:abstractNumId w:val="160"/>
  </w:num>
  <w:num w:numId="496">
    <w:abstractNumId w:val="161"/>
  </w:num>
  <w:num w:numId="497">
    <w:abstractNumId w:val="0"/>
  </w:num>
  <w:num w:numId="498">
    <w:abstractNumId w:val="162"/>
  </w:num>
  <w:num w:numId="499">
    <w:abstractNumId w:val="0"/>
  </w:num>
  <w:num w:numId="500">
    <w:abstractNumId w:val="163"/>
  </w:num>
  <w:num w:numId="501">
    <w:abstractNumId w:val="164"/>
  </w:num>
  <w:num w:numId="502">
    <w:abstractNumId w:val="0"/>
  </w:num>
  <w:num w:numId="503">
    <w:abstractNumId w:val="165"/>
  </w:num>
  <w:num w:numId="504">
    <w:abstractNumId w:val="0"/>
  </w:num>
  <w:num w:numId="505">
    <w:abstractNumId w:val="166"/>
  </w:num>
  <w:num w:numId="506">
    <w:abstractNumId w:val="167"/>
  </w:num>
  <w:num w:numId="507">
    <w:abstractNumId w:val="0"/>
  </w:num>
  <w:num w:numId="508">
    <w:abstractNumId w:val="168"/>
  </w:num>
  <w:num w:numId="509">
    <w:abstractNumId w:val="0"/>
  </w:num>
  <w:num w:numId="510">
    <w:abstractNumId w:val="169"/>
  </w:num>
  <w:num w:numId="511">
    <w:abstractNumId w:val="170"/>
  </w:num>
  <w:num w:numId="512">
    <w:abstractNumId w:val="0"/>
  </w:num>
  <w:num w:numId="513">
    <w:abstractNumId w:val="0"/>
  </w:num>
  <w:num w:numId="514">
    <w:abstractNumId w:val="0"/>
  </w:num>
  <w:num w:numId="515">
    <w:abstractNumId w:val="171"/>
  </w:num>
  <w:num w:numId="516">
    <w:abstractNumId w:val="0"/>
  </w:num>
  <w:num w:numId="517">
    <w:abstractNumId w:val="172"/>
  </w:num>
  <w:num w:numId="518">
    <w:abstractNumId w:val="0"/>
  </w:num>
  <w:num w:numId="519">
    <w:abstractNumId w:val="0"/>
  </w:num>
  <w:num w:numId="520">
    <w:abstractNumId w:val="173"/>
  </w:num>
  <w:num w:numId="521">
    <w:abstractNumId w:val="0"/>
  </w:num>
  <w:num w:numId="522">
    <w:abstractNumId w:val="0"/>
  </w:num>
  <w:num w:numId="523">
    <w:abstractNumId w:val="0"/>
  </w:num>
  <w:num w:numId="524">
    <w:abstractNumId w:val="0"/>
  </w:num>
  <w:num w:numId="525">
    <w:abstractNumId w:val="174"/>
  </w:num>
  <w:num w:numId="526">
    <w:abstractNumId w:val="175"/>
  </w:num>
  <w:num w:numId="527">
    <w:abstractNumId w:val="176"/>
  </w:num>
  <w:num w:numId="528">
    <w:abstractNumId w:val="0"/>
  </w:num>
  <w:num w:numId="529">
    <w:abstractNumId w:val="177"/>
  </w:num>
  <w:num w:numId="530">
    <w:abstractNumId w:val="0"/>
  </w:num>
  <w:num w:numId="531">
    <w:abstractNumId w:val="178"/>
  </w:num>
  <w:num w:numId="532">
    <w:abstractNumId w:val="0"/>
  </w:num>
  <w:num w:numId="533">
    <w:abstractNumId w:val="179"/>
  </w:num>
  <w:num w:numId="534">
    <w:abstractNumId w:val="0"/>
  </w:num>
  <w:num w:numId="535">
    <w:abstractNumId w:val="180"/>
  </w:num>
  <w:num w:numId="536">
    <w:abstractNumId w:val="181"/>
  </w:num>
  <w:num w:numId="537">
    <w:abstractNumId w:val="182"/>
  </w:num>
  <w:num w:numId="538">
    <w:abstractNumId w:val="0"/>
  </w:num>
  <w:num w:numId="539">
    <w:abstractNumId w:val="183"/>
  </w:num>
  <w:num w:numId="540">
    <w:abstractNumId w:val="0"/>
  </w:num>
  <w:num w:numId="541">
    <w:abstractNumId w:val="0"/>
  </w:num>
  <w:num w:numId="542">
    <w:abstractNumId w:val="184"/>
  </w:num>
  <w:num w:numId="543">
    <w:abstractNumId w:val="185"/>
  </w:num>
  <w:num w:numId="544">
    <w:abstractNumId w:val="0"/>
  </w:num>
  <w:num w:numId="545">
    <w:abstractNumId w:val="186"/>
  </w:num>
  <w:num w:numId="546">
    <w:abstractNumId w:val="0"/>
  </w:num>
  <w:num w:numId="547">
    <w:abstractNumId w:val="187"/>
  </w:num>
  <w:num w:numId="548">
    <w:abstractNumId w:val="0"/>
  </w:num>
  <w:num w:numId="549">
    <w:abstractNumId w:val="188"/>
  </w:num>
  <w:num w:numId="550">
    <w:abstractNumId w:val="0"/>
  </w:num>
  <w:num w:numId="551">
    <w:abstractNumId w:val="0"/>
  </w:num>
  <w:num w:numId="552">
    <w:abstractNumId w:val="189"/>
  </w:num>
  <w:num w:numId="553">
    <w:abstractNumId w:val="190"/>
  </w:num>
  <w:num w:numId="554">
    <w:abstractNumId w:val="191"/>
  </w:num>
  <w:num w:numId="555">
    <w:abstractNumId w:val="0"/>
  </w:num>
  <w:num w:numId="556">
    <w:abstractNumId w:val="192"/>
  </w:num>
  <w:num w:numId="557">
    <w:abstractNumId w:val="0"/>
  </w:num>
  <w:num w:numId="558">
    <w:abstractNumId w:val="193"/>
  </w:num>
  <w:num w:numId="559">
    <w:abstractNumId w:val="0"/>
  </w:num>
  <w:num w:numId="560">
    <w:abstractNumId w:val="194"/>
  </w:num>
  <w:num w:numId="561">
    <w:abstractNumId w:val="195"/>
  </w:num>
  <w:num w:numId="562">
    <w:abstractNumId w:val="0"/>
  </w:num>
  <w:num w:numId="563">
    <w:abstractNumId w:val="0"/>
  </w:num>
  <w:num w:numId="564">
    <w:abstractNumId w:val="0"/>
  </w:num>
  <w:num w:numId="565">
    <w:abstractNumId w:val="0"/>
  </w:num>
  <w:num w:numId="566">
    <w:abstractNumId w:val="0"/>
  </w:num>
  <w:num w:numId="567">
    <w:abstractNumId w:val="0"/>
  </w:num>
  <w:num w:numId="568">
    <w:abstractNumId w:val="0"/>
  </w:num>
  <w:num w:numId="569">
    <w:abstractNumId w:val="196"/>
  </w:num>
  <w:num w:numId="570">
    <w:abstractNumId w:val="0"/>
  </w:num>
  <w:num w:numId="571">
    <w:abstractNumId w:val="197"/>
  </w:num>
  <w:num w:numId="572">
    <w:abstractNumId w:val="198"/>
  </w:num>
  <w:num w:numId="573">
    <w:abstractNumId w:val="0"/>
  </w:num>
  <w:num w:numId="574">
    <w:abstractNumId w:val="0"/>
  </w:num>
  <w:num w:numId="575">
    <w:abstractNumId w:val="0"/>
  </w:num>
  <w:num w:numId="576">
    <w:abstractNumId w:val="199"/>
  </w:num>
  <w:num w:numId="577">
    <w:abstractNumId w:val="0"/>
  </w:num>
  <w:num w:numId="578">
    <w:abstractNumId w:val="0"/>
  </w:num>
  <w:num w:numId="579">
    <w:abstractNumId w:val="200"/>
  </w:num>
  <w:num w:numId="580">
    <w:abstractNumId w:val="201"/>
  </w:num>
  <w:num w:numId="581">
    <w:abstractNumId w:val="202"/>
  </w:num>
  <w:num w:numId="582">
    <w:abstractNumId w:val="203"/>
  </w:num>
  <w:num w:numId="583">
    <w:abstractNumId w:val="204"/>
  </w:num>
  <w:num w:numId="584">
    <w:abstractNumId w:val="205"/>
  </w:num>
  <w:num w:numId="585">
    <w:abstractNumId w:val="206"/>
  </w:num>
  <w:num w:numId="586">
    <w:abstractNumId w:val="207"/>
  </w:num>
  <w:num w:numId="587">
    <w:abstractNumId w:val="208"/>
  </w:num>
  <w:num w:numId="588">
    <w:abstractNumId w:val="209"/>
  </w:num>
  <w:num w:numId="589">
    <w:abstractNumId w:val="0"/>
  </w:num>
  <w:num w:numId="590">
    <w:abstractNumId w:val="210"/>
  </w:num>
  <w:num w:numId="591">
    <w:abstractNumId w:val="211"/>
  </w:num>
  <w:num w:numId="592">
    <w:abstractNumId w:val="0"/>
  </w:num>
  <w:num w:numId="593">
    <w:abstractNumId w:val="212"/>
  </w:num>
  <w:num w:numId="594">
    <w:abstractNumId w:val="0"/>
  </w:num>
  <w:num w:numId="595">
    <w:abstractNumId w:val="213"/>
  </w:num>
  <w:num w:numId="596">
    <w:abstractNumId w:val="214"/>
  </w:num>
  <w:num w:numId="597">
    <w:abstractNumId w:val="215"/>
  </w:num>
  <w:num w:numId="598">
    <w:abstractNumId w:val="0"/>
  </w:num>
  <w:num w:numId="599">
    <w:abstractNumId w:val="216"/>
  </w:num>
  <w:num w:numId="600">
    <w:abstractNumId w:val="0"/>
  </w:num>
  <w:num w:numId="601">
    <w:abstractNumId w:val="0"/>
  </w:num>
  <w:num w:numId="602">
    <w:abstractNumId w:val="0"/>
  </w:num>
  <w:num w:numId="603">
    <w:abstractNumId w:val="217"/>
  </w:num>
  <w:num w:numId="604">
    <w:abstractNumId w:val="218"/>
  </w:num>
  <w:num w:numId="605">
    <w:abstractNumId w:val="219"/>
  </w:num>
  <w:num w:numId="606">
    <w:abstractNumId w:val="0"/>
  </w:num>
  <w:num w:numId="607">
    <w:abstractNumId w:val="0"/>
  </w:num>
  <w:num w:numId="608">
    <w:abstractNumId w:val="0"/>
  </w:num>
  <w:num w:numId="609">
    <w:abstractNumId w:val="0"/>
  </w:num>
  <w:num w:numId="610">
    <w:abstractNumId w:val="220"/>
  </w:num>
  <w:num w:numId="611">
    <w:abstractNumId w:val="221"/>
  </w:num>
  <w:num w:numId="612">
    <w:abstractNumId w:val="0"/>
  </w:num>
  <w:num w:numId="613">
    <w:abstractNumId w:val="222"/>
  </w:num>
  <w:num w:numId="614">
    <w:abstractNumId w:val="0"/>
  </w:num>
  <w:num w:numId="615">
    <w:abstractNumId w:val="0"/>
  </w:num>
  <w:num w:numId="616">
    <w:abstractNumId w:val="223"/>
  </w:num>
  <w:num w:numId="617">
    <w:abstractNumId w:val="224"/>
  </w:num>
  <w:num w:numId="618">
    <w:abstractNumId w:val="0"/>
  </w:num>
  <w:num w:numId="619">
    <w:abstractNumId w:val="0"/>
  </w:num>
  <w:num w:numId="620">
    <w:abstractNumId w:val="225"/>
  </w:num>
  <w:num w:numId="621">
    <w:abstractNumId w:val="226"/>
  </w:num>
  <w:num w:numId="622">
    <w:abstractNumId w:val="0"/>
  </w:num>
  <w:num w:numId="623">
    <w:abstractNumId w:val="227"/>
  </w:num>
  <w:num w:numId="624">
    <w:abstractNumId w:val="0"/>
  </w:num>
  <w:num w:numId="625">
    <w:abstractNumId w:val="0"/>
  </w:num>
  <w:num w:numId="626">
    <w:abstractNumId w:val="228"/>
  </w:num>
  <w:num w:numId="627">
    <w:abstractNumId w:val="0"/>
  </w:num>
  <w:num w:numId="628">
    <w:abstractNumId w:val="229"/>
  </w:num>
  <w:num w:numId="629">
    <w:abstractNumId w:val="0"/>
  </w:num>
  <w:num w:numId="630">
    <w:abstractNumId w:val="0"/>
  </w:num>
  <w:num w:numId="631">
    <w:abstractNumId w:val="0"/>
  </w:num>
  <w:num w:numId="632">
    <w:abstractNumId w:val="230"/>
  </w:num>
  <w:num w:numId="633">
    <w:abstractNumId w:val="0"/>
  </w:num>
  <w:num w:numId="634">
    <w:abstractNumId w:val="0"/>
  </w:num>
  <w:num w:numId="635">
    <w:abstractNumId w:val="0"/>
  </w:num>
  <w:num w:numId="636">
    <w:abstractNumId w:val="0"/>
  </w:num>
  <w:num w:numId="637">
    <w:abstractNumId w:val="231"/>
  </w:num>
  <w:num w:numId="638">
    <w:abstractNumId w:val="0"/>
  </w:num>
  <w:num w:numId="639">
    <w:abstractNumId w:val="0"/>
  </w:num>
  <w:num w:numId="640">
    <w:abstractNumId w:val="0"/>
  </w:num>
  <w:num w:numId="641">
    <w:abstractNumId w:val="0"/>
  </w:num>
  <w:num w:numId="642">
    <w:abstractNumId w:val="0"/>
  </w:num>
  <w:num w:numId="643">
    <w:abstractNumId w:val="232"/>
  </w:num>
  <w:num w:numId="644">
    <w:abstractNumId w:val="0"/>
  </w:num>
  <w:num w:numId="645">
    <w:abstractNumId w:val="0"/>
  </w:num>
  <w:num w:numId="646">
    <w:abstractNumId w:val="0"/>
  </w:num>
  <w:num w:numId="647">
    <w:abstractNumId w:val="0"/>
  </w:num>
  <w:num w:numId="648">
    <w:abstractNumId w:val="0"/>
  </w:num>
  <w:num w:numId="649">
    <w:abstractNumId w:val="0"/>
  </w:num>
  <w:num w:numId="650">
    <w:abstractNumId w:val="0"/>
  </w:num>
  <w:num w:numId="651">
    <w:abstractNumId w:val="0"/>
  </w:num>
  <w:num w:numId="652">
    <w:abstractNumId w:val="0"/>
  </w:num>
  <w:num w:numId="653">
    <w:abstractNumId w:val="0"/>
  </w:num>
  <w:num w:numId="654">
    <w:abstractNumId w:val="0"/>
  </w:num>
  <w:num w:numId="655">
    <w:abstractNumId w:val="233"/>
  </w:num>
  <w:num w:numId="656">
    <w:abstractNumId w:val="0"/>
  </w:num>
  <w:num w:numId="657">
    <w:abstractNumId w:val="0"/>
  </w:num>
  <w:num w:numId="658">
    <w:abstractNumId w:val="0"/>
  </w:num>
  <w:num w:numId="659">
    <w:abstractNumId w:val="234"/>
  </w:num>
  <w:num w:numId="660">
    <w:abstractNumId w:val="235"/>
  </w:num>
  <w:num w:numId="661">
    <w:abstractNumId w:val="0"/>
  </w:num>
  <w:num w:numId="662">
    <w:abstractNumId w:val="0"/>
  </w:num>
  <w:num w:numId="663">
    <w:abstractNumId w:val="236"/>
  </w:num>
  <w:num w:numId="664">
    <w:abstractNumId w:val="0"/>
  </w:num>
  <w:num w:numId="665">
    <w:abstractNumId w:val="0"/>
  </w:num>
  <w:num w:numId="666">
    <w:abstractNumId w:val="0"/>
  </w:num>
  <w:num w:numId="667">
    <w:abstractNumId w:val="0"/>
  </w:num>
  <w:num w:numId="668">
    <w:abstractNumId w:val="0"/>
  </w:num>
  <w:num w:numId="669">
    <w:abstractNumId w:val="0"/>
  </w:num>
  <w:num w:numId="670">
    <w:abstractNumId w:val="0"/>
  </w:num>
  <w:num w:numId="671">
    <w:abstractNumId w:val="0"/>
  </w:num>
  <w:num w:numId="672">
    <w:abstractNumId w:val="0"/>
  </w:num>
  <w:num w:numId="673">
    <w:abstractNumId w:val="0"/>
  </w:num>
  <w:num w:numId="674">
    <w:abstractNumId w:val="0"/>
  </w:num>
  <w:num w:numId="675">
    <w:abstractNumId w:val="0"/>
  </w:num>
  <w:num w:numId="676">
    <w:abstractNumId w:val="237"/>
  </w:num>
  <w:num w:numId="677">
    <w:abstractNumId w:val="0"/>
  </w:num>
  <w:num w:numId="678">
    <w:abstractNumId w:val="0"/>
  </w:num>
  <w:num w:numId="679">
    <w:abstractNumId w:val="0"/>
  </w:num>
  <w:num w:numId="680">
    <w:abstractNumId w:val="238"/>
  </w:num>
  <w:num w:numId="681">
    <w:abstractNumId w:val="0"/>
  </w:num>
  <w:num w:numId="682">
    <w:abstractNumId w:val="239"/>
  </w:num>
  <w:num w:numId="683">
    <w:abstractNumId w:val="240"/>
  </w:num>
  <w:num w:numId="684">
    <w:abstractNumId w:val="241"/>
  </w:num>
  <w:num w:numId="685">
    <w:abstractNumId w:val="0"/>
  </w:num>
  <w:num w:numId="686">
    <w:abstractNumId w:val="0"/>
  </w:num>
  <w:num w:numId="687">
    <w:abstractNumId w:val="0"/>
  </w:num>
  <w:num w:numId="688">
    <w:abstractNumId w:val="0"/>
  </w:num>
  <w:num w:numId="689">
    <w:abstractNumId w:val="0"/>
  </w:num>
  <w:num w:numId="690">
    <w:abstractNumId w:val="0"/>
  </w:num>
  <w:num w:numId="691">
    <w:abstractNumId w:val="0"/>
  </w:num>
  <w:num w:numId="692">
    <w:abstractNumId w:val="242"/>
  </w:num>
  <w:num w:numId="693">
    <w:abstractNumId w:val="243"/>
  </w:num>
  <w:num w:numId="694">
    <w:abstractNumId w:val="0"/>
  </w:num>
  <w:num w:numId="695">
    <w:abstractNumId w:val="0"/>
  </w:num>
  <w:num w:numId="696">
    <w:abstractNumId w:val="0"/>
  </w:num>
  <w:num w:numId="697">
    <w:abstractNumId w:val="0"/>
  </w:num>
  <w:num w:numId="698">
    <w:abstractNumId w:val="0"/>
  </w:num>
  <w:num w:numId="699">
    <w:abstractNumId w:val="0"/>
  </w:num>
  <w:num w:numId="700">
    <w:abstractNumId w:val="0"/>
  </w:num>
  <w:num w:numId="701">
    <w:abstractNumId w:val="0"/>
  </w:num>
  <w:num w:numId="702">
    <w:abstractNumId w:val="0"/>
  </w:num>
  <w:num w:numId="703">
    <w:abstractNumId w:val="244"/>
  </w:num>
  <w:num w:numId="704">
    <w:abstractNumId w:val="0"/>
  </w:num>
  <w:num w:numId="705">
    <w:abstractNumId w:val="0"/>
  </w:num>
  <w:num w:numId="706">
    <w:abstractNumId w:val="245"/>
  </w:num>
  <w:num w:numId="707">
    <w:abstractNumId w:val="0"/>
  </w:num>
  <w:num w:numId="708">
    <w:abstractNumId w:val="0"/>
  </w:num>
  <w:num w:numId="709">
    <w:abstractNumId w:val="246"/>
  </w:num>
  <w:num w:numId="710">
    <w:abstractNumId w:val="0"/>
  </w:num>
  <w:num w:numId="711">
    <w:abstractNumId w:val="0"/>
  </w:num>
  <w:num w:numId="712">
    <w:abstractNumId w:val="0"/>
  </w:num>
  <w:num w:numId="713">
    <w:abstractNumId w:val="0"/>
  </w:num>
  <w:num w:numId="714">
    <w:abstractNumId w:val="0"/>
  </w:num>
  <w:num w:numId="715">
    <w:abstractNumId w:val="0"/>
  </w:num>
  <w:num w:numId="716">
    <w:abstractNumId w:val="0"/>
  </w:num>
  <w:num w:numId="717">
    <w:abstractNumId w:val="0"/>
  </w:num>
  <w:num w:numId="718">
    <w:abstractNumId w:val="0"/>
  </w:num>
  <w:num w:numId="719">
    <w:abstractNumId w:val="0"/>
  </w:num>
  <w:num w:numId="720">
    <w:abstractNumId w:val="247"/>
  </w:num>
  <w:num w:numId="721">
    <w:abstractNumId w:val="248"/>
  </w:num>
  <w:num w:numId="722">
    <w:abstractNumId w:val="0"/>
  </w:num>
  <w:num w:numId="723">
    <w:abstractNumId w:val="249"/>
  </w:num>
  <w:num w:numId="724">
    <w:abstractNumId w:val="0"/>
  </w:num>
  <w:num w:numId="725">
    <w:abstractNumId w:val="250"/>
  </w:num>
  <w:num w:numId="726">
    <w:abstractNumId w:val="251"/>
  </w:num>
  <w:num w:numId="727">
    <w:abstractNumId w:val="0"/>
  </w:num>
  <w:num w:numId="728">
    <w:abstractNumId w:val="0"/>
  </w:num>
  <w:num w:numId="729">
    <w:abstractNumId w:val="0"/>
  </w:num>
  <w:num w:numId="730">
    <w:abstractNumId w:val="252"/>
  </w:num>
  <w:num w:numId="731">
    <w:abstractNumId w:val="0"/>
  </w:num>
  <w:num w:numId="732">
    <w:abstractNumId w:val="0"/>
  </w:num>
  <w:num w:numId="733">
    <w:abstractNumId w:val="0"/>
  </w:num>
  <w:num w:numId="734">
    <w:abstractNumId w:val="0"/>
  </w:num>
  <w:num w:numId="735">
    <w:abstractNumId w:val="253"/>
  </w:num>
  <w:num w:numId="736">
    <w:abstractNumId w:val="254"/>
  </w:num>
  <w:num w:numId="737">
    <w:abstractNumId w:val="255"/>
  </w:num>
  <w:num w:numId="738">
    <w:abstractNumId w:val="0"/>
  </w:num>
  <w:num w:numId="739">
    <w:abstractNumId w:val="256"/>
  </w:num>
  <w:num w:numId="740">
    <w:abstractNumId w:val="257"/>
  </w:num>
  <w:num w:numId="741">
    <w:abstractNumId w:val="258"/>
  </w:num>
  <w:num w:numId="742">
    <w:abstractNumId w:val="0"/>
  </w:num>
  <w:num w:numId="743">
    <w:abstractNumId w:val="259"/>
  </w:num>
  <w:num w:numId="744">
    <w:abstractNumId w:val="0"/>
  </w:num>
  <w:num w:numId="745">
    <w:abstractNumId w:val="260"/>
  </w:num>
  <w:num w:numId="746">
    <w:abstractNumId w:val="0"/>
  </w:num>
  <w:num w:numId="747">
    <w:abstractNumId w:val="261"/>
  </w:num>
  <w:num w:numId="748">
    <w:abstractNumId w:val="0"/>
  </w:num>
  <w:num w:numId="749">
    <w:abstractNumId w:val="262"/>
  </w:num>
  <w:num w:numId="750">
    <w:abstractNumId w:val="0"/>
  </w:num>
  <w:num w:numId="751">
    <w:abstractNumId w:val="0"/>
  </w:num>
  <w:num w:numId="752">
    <w:abstractNumId w:val="0"/>
  </w:num>
  <w:num w:numId="753">
    <w:abstractNumId w:val="0"/>
  </w:num>
  <w:num w:numId="754">
    <w:abstractNumId w:val="263"/>
  </w:num>
  <w:num w:numId="755">
    <w:abstractNumId w:val="0"/>
  </w:num>
  <w:num w:numId="756">
    <w:abstractNumId w:val="264"/>
  </w:num>
  <w:num w:numId="757">
    <w:abstractNumId w:val="2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docs.logpresso.comnull" TargetMode="External" Type="http://schemas.openxmlformats.org/officeDocument/2006/relationships/hyperlink"/><Relationship Id="rId103" Target="https://ko.logpresso.com/ko/blog/2017-03-25-cef-log-format" TargetMode="External" Type="http://schemas.openxmlformats.org/officeDocument/2006/relationships/hyperlink"/><Relationship Id="rId104" Target="https://symbl.cc/en/unicode-table/" TargetMode="External" Type="http://schemas.openxmlformats.org/officeDocument/2006/relationships/hyperlink"/><Relationship Id="rId105" Target="http://www.groovy-lang.org" TargetMode="External" Type="http://schemas.openxmlformats.org/officeDocument/2006/relationships/hyperlink"/><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10" Target="https://docs.logpresso.comnull" TargetMode="External" Type="http://schemas.openxmlformats.org/officeDocument/2006/relationships/hyperlink"/><Relationship Id="rId111" Target="https://docs.logpresso.comnull" TargetMode="External" Type="http://schemas.openxmlformats.org/officeDocument/2006/relationships/hyperlink"/><Relationship Id="rId112" Target="https://logpresso.store/ko/apps/paloalto-ngfw" TargetMode="External" Type="http://schemas.openxmlformats.org/officeDocument/2006/relationships/hyperlink"/><Relationship Id="rId113" Target="https://docs.logpresso.comnull" TargetMode="External" Type="http://schemas.openxmlformats.org/officeDocument/2006/relationships/hyperlink"/><Relationship Id="rId114" Target="https://docs.logpresso.comnull" TargetMode="External" Type="http://schemas.openxmlformats.org/officeDocument/2006/relationships/hyperlink"/><Relationship Id="rId115" Target="https://docs.logpresso.comnull" TargetMode="External" Type="http://schemas.openxmlformats.org/officeDocument/2006/relationships/hyperlink"/><Relationship Id="rId116" Target="https://docs.logpresso.comnull" TargetMode="External" Type="http://schemas.openxmlformats.org/officeDocument/2006/relationships/hyperlink"/><Relationship Id="rId117" Target="https://docs.logpresso.comnull" TargetMode="External" Type="http://schemas.openxmlformats.org/officeDocument/2006/relationships/hyperlink"/><Relationship Id="rId118" Target="https://docs.logpresso.comnull" TargetMode="External" Type="http://schemas.openxmlformats.org/officeDocument/2006/relationships/hyperlink"/><Relationship Id="rId119"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20" Target="https://docs.logpresso.comnull" TargetMode="External" Type="http://schemas.openxmlformats.org/officeDocument/2006/relationships/hyperlink"/><Relationship Id="rId121" Target="https://docs.logpresso.comnull" TargetMode="External" Type="http://schemas.openxmlformats.org/officeDocument/2006/relationships/hyperlink"/><Relationship Id="rId122" Target="https://docs.logpresso.comnull" TargetMode="External" Type="http://schemas.openxmlformats.org/officeDocument/2006/relationships/hyperlink"/><Relationship Id="rId123" Target="https://docs.logpresso.comnull" TargetMode="External" Type="http://schemas.openxmlformats.org/officeDocument/2006/relationships/hyperlink"/><Relationship Id="rId124" Target="https://docs.logpresso.comnull" TargetMode="External" Type="http://schemas.openxmlformats.org/officeDocument/2006/relationships/hyperlink"/><Relationship Id="rId125" Target="https://docs.logpresso.comnull" TargetMode="External" Type="http://schemas.openxmlformats.org/officeDocument/2006/relationships/hyperlink"/><Relationship Id="rId126" Target="https://logpresso.store/ko/apps/suricata" TargetMode="External" Type="http://schemas.openxmlformats.org/officeDocument/2006/relationships/hyperlink"/><Relationship Id="rId127" Target="https://docs.logpresso.comnull" TargetMode="External" Type="http://schemas.openxmlformats.org/officeDocument/2006/relationships/hyperlink"/><Relationship Id="rId128" Target="https://docs.logpresso.comnull" TargetMode="External" Type="http://schemas.openxmlformats.org/officeDocument/2006/relationships/hyperlink"/><Relationship Id="rId129"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30" Target="https://docs.logpresso.comnull" TargetMode="External" Type="http://schemas.openxmlformats.org/officeDocument/2006/relationships/hyperlink"/><Relationship Id="rId131" Target="https://docs.logpresso.comnull" TargetMode="External" Type="http://schemas.openxmlformats.org/officeDocument/2006/relationships/hyperlink"/><Relationship Id="rId132" Target="https://docs.logpresso.comnull" TargetMode="External" Type="http://schemas.openxmlformats.org/officeDocument/2006/relationships/hyperlink"/><Relationship Id="rId133" Target="https://docs.logpresso.comnull" TargetMode="External" Type="http://schemas.openxmlformats.org/officeDocument/2006/relationships/hyperlink"/><Relationship Id="rId134" Target="https://docs.logpresso.comnull" TargetMode="External" Type="http://schemas.openxmlformats.org/officeDocument/2006/relationships/hyperlink"/><Relationship Id="rId135" Target="https://docs.logpresso.comnull" TargetMode="External" Type="http://schemas.openxmlformats.org/officeDocument/2006/relationships/hyperlink"/><Relationship Id="rId136" Target="https://docs.logpresso.comnull" TargetMode="External" Type="http://schemas.openxmlformats.org/officeDocument/2006/relationships/hyperlink"/><Relationship Id="rId137" Target="https://openai.com/policies/business-terms/" TargetMode="External" Type="http://schemas.openxmlformats.org/officeDocument/2006/relationships/hyperlink"/><Relationship Id="rId138" Target="https://docs.logpresso.comnull" TargetMode="External" Type="http://schemas.openxmlformats.org/officeDocument/2006/relationships/hyperlink"/><Relationship Id="rId139" Target="https://docs.logpresso.comnull" TargetMode="External" Type="http://schemas.openxmlformats.org/officeDocument/2006/relationships/hyperlink"/><Relationship Id="rId14" Target="https://datatracker.ietf.org/doc/html/rfc6238"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docs.logpresso.comnull"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logpresso.com" TargetMode="External" Type="http://schemas.openxmlformats.org/officeDocument/2006/relationships/hyperlink"/><Relationship Id="rId150" Target="https://docs.logpresso.comnull" TargetMode="External" Type="http://schemas.openxmlformats.org/officeDocument/2006/relationships/hyperlink"/><Relationship Id="rId151" Target="https://docs.logpresso.comnull" TargetMode="External" Type="http://schemas.openxmlformats.org/officeDocument/2006/relationships/hyperlink"/><Relationship Id="rId152" Target="https://docs.logpresso.comnull" TargetMode="External" Type="http://schemas.openxmlformats.org/officeDocument/2006/relationships/hyperlink"/><Relationship Id="rId153" Target="https://logpresso.store/ko/apps/apache-httpd" TargetMode="External" Type="http://schemas.openxmlformats.org/officeDocument/2006/relationships/hyperlink"/><Relationship Id="rId154" Target="https://docs.logpresso.comnull" TargetMode="External" Type="http://schemas.openxmlformats.org/officeDocument/2006/relationships/hyperlink"/><Relationship Id="rId155" Target="https://docs.logpresso.comnull" TargetMode="External" Type="http://schemas.openxmlformats.org/officeDocument/2006/relationships/hyperlink"/><Relationship Id="rId156" Target="https://docs.logpresso.comnull" TargetMode="External" Type="http://schemas.openxmlformats.org/officeDocument/2006/relationships/hyperlink"/><Relationship Id="rId157" Target="https://docs.logpresso.comnull" TargetMode="External" Type="http://schemas.openxmlformats.org/officeDocument/2006/relationships/hyperlink"/><Relationship Id="rId158" Target="https://docs.logpresso.comnull" TargetMode="External" Type="http://schemas.openxmlformats.org/officeDocument/2006/relationships/hyperlink"/><Relationship Id="rId159" Target="https://docs.logpresso.comnull" TargetMode="External" Type="http://schemas.openxmlformats.org/officeDocument/2006/relationships/hyperlink"/><Relationship Id="rId16" Target="https://support.logpresso.com" TargetMode="External" Type="http://schemas.openxmlformats.org/officeDocument/2006/relationships/hyperlink"/><Relationship Id="rId160" Target="https://docs.logpresso.comnull" TargetMode="External" Type="http://schemas.openxmlformats.org/officeDocument/2006/relationships/hyperlink"/><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docs.logpresso.comnull" TargetMode="External" Type="http://schemas.openxmlformats.org/officeDocument/2006/relationships/hyperlink"/><Relationship Id="rId165" Target="https://docs.logpresso.comnull" TargetMode="External" Type="http://schemas.openxmlformats.org/officeDocument/2006/relationships/hyperlink"/><Relationship Id="rId166" Target="https://docs.logpresso.comnull" TargetMode="External" Type="http://schemas.openxmlformats.org/officeDocument/2006/relationships/hyperlink"/><Relationship Id="rId167" Target="https://docs.logpresso.comnull" TargetMode="External" Type="http://schemas.openxmlformats.org/officeDocument/2006/relationships/hyperlink"/><Relationship Id="rId168" Target="https://docs.logpresso.comnull" TargetMode="External" Type="http://schemas.openxmlformats.org/officeDocument/2006/relationships/hyperlink"/><Relationship Id="rId169" Target="https://docs.logpresso.comnull" TargetMode="External" Type="http://schemas.openxmlformats.org/officeDocument/2006/relationships/hyperlink"/><Relationship Id="rId17" Target="https://www.krcert.or.kr/kr/bbs/list.do?menuNo=205020&amp;bbsId=B0000133" TargetMode="External" Type="http://schemas.openxmlformats.org/officeDocument/2006/relationships/hyperlink"/><Relationship Id="rId170" Target="https://docs.logpresso.comnull" TargetMode="External" Type="http://schemas.openxmlformats.org/officeDocument/2006/relationships/hyperlink"/><Relationship Id="rId171" Target="https://docs.logpresso.comnull" TargetMode="External" Type="http://schemas.openxmlformats.org/officeDocument/2006/relationships/hyperlink"/><Relationship Id="rId172" Target="https://docs.logpresso.comnull" TargetMode="External" Type="http://schemas.openxmlformats.org/officeDocument/2006/relationships/hyperlink"/><Relationship Id="rId173" Target="https://docs.logpresso.comnull" TargetMode="External" Type="http://schemas.openxmlformats.org/officeDocument/2006/relationships/hyperlink"/><Relationship Id="rId174" Target="https://docs.logpresso.comnull" TargetMode="External" Type="http://schemas.openxmlformats.org/officeDocument/2006/relationships/hyperlink"/><Relationship Id="rId175" Target="https://docs.logpresso.comnull" TargetMode="External" Type="http://schemas.openxmlformats.org/officeDocument/2006/relationships/hyperlink"/><Relationship Id="rId176" Target="https://docs.logpresso.comnull" TargetMode="External" Type="http://schemas.openxmlformats.org/officeDocument/2006/relationships/hyperlink"/><Relationship Id="rId177" Target="https://docs.logpresso.comnull" TargetMode="External" Type="http://schemas.openxmlformats.org/officeDocument/2006/relationships/hyperlink"/><Relationship Id="rId178" Target="https://docs.logpresso.comnull" TargetMode="External" Type="http://schemas.openxmlformats.org/officeDocument/2006/relationships/hyperlink"/><Relationship Id="rId179" Target="https://docs.logpresso.comnull" TargetMode="External" Type="http://schemas.openxmlformats.org/officeDocument/2006/relationships/hyperlink"/><Relationship Id="rId18" Target="https://www.exploit-db.com/" TargetMode="External" Type="http://schemas.openxmlformats.org/officeDocument/2006/relationships/hyperlink"/><Relationship Id="rId180" Target="https://docs.logpresso.comnull" TargetMode="External" Type="http://schemas.openxmlformats.org/officeDocument/2006/relationships/hyperlink"/><Relationship Id="rId181" Target="https://docs.logpresso.comnull" TargetMode="External" Type="http://schemas.openxmlformats.org/officeDocument/2006/relationships/hyperlink"/><Relationship Id="rId182" Target="https://docs.logpresso.comnull" TargetMode="External" Type="http://schemas.openxmlformats.org/officeDocument/2006/relationships/hyperlink"/><Relationship Id="rId183" Target="https://docs.logpresso.comnull" TargetMode="External" Type="http://schemas.openxmlformats.org/officeDocument/2006/relationships/hyperlink"/><Relationship Id="rId184" Target="https://docs.logpresso.comnull" TargetMode="External" Type="http://schemas.openxmlformats.org/officeDocument/2006/relationships/hyperlink"/><Relationship Id="rId185" Target="https://docs.logpresso.comnull" TargetMode="External" Type="http://schemas.openxmlformats.org/officeDocument/2006/relationships/hyperlink"/><Relationship Id="rId186" Target="https://docs.logpresso.comnull" TargetMode="External" Type="http://schemas.openxmlformats.org/officeDocument/2006/relationships/hyperlink"/><Relationship Id="rId187" Target="https://docs.logpresso.comnull" TargetMode="External" Type="http://schemas.openxmlformats.org/officeDocument/2006/relationships/hyperlink"/><Relationship Id="rId188" Target="https://docs.logpresso.comnull" TargetMode="External" Type="http://schemas.openxmlformats.org/officeDocument/2006/relationships/hyperlink"/><Relationship Id="rId189" Target="https://docs.logpresso.comnull" TargetMode="External" Type="http://schemas.openxmlformats.org/officeDocument/2006/relationships/hyperlink"/><Relationship Id="rId19" Target="https://seclists.org/" TargetMode="External" Type="http://schemas.openxmlformats.org/officeDocument/2006/relationships/hyperlink"/><Relationship Id="rId190" Target="https://docs.logpresso.comnull" TargetMode="External" Type="http://schemas.openxmlformats.org/officeDocument/2006/relationships/hyperlink"/><Relationship Id="rId191" Target="https://docs.logpresso.comnull" TargetMode="External" Type="http://schemas.openxmlformats.org/officeDocument/2006/relationships/hyperlink"/><Relationship Id="rId192" Target="https://docs.logpresso.comnull" TargetMode="External" Type="http://schemas.openxmlformats.org/officeDocument/2006/relationships/hyperlink"/><Relationship Id="rId193" Target="https://docs.logpresso.comnull" TargetMode="External" Type="http://schemas.openxmlformats.org/officeDocument/2006/relationships/hyperlink"/><Relationship Id="rId194" Target="https://docs.logpresso.comnull" TargetMode="External" Type="http://schemas.openxmlformats.org/officeDocument/2006/relationships/hyperlink"/><Relationship Id="rId195" Target="https://docs.logpresso.comnull" TargetMode="External" Type="http://schemas.openxmlformats.org/officeDocument/2006/relationships/hyperlink"/><Relationship Id="rId196" Target="https://docs.logpresso.comnull" TargetMode="External" Type="http://schemas.openxmlformats.org/officeDocument/2006/relationships/hyperlink"/><Relationship Id="rId197" Target="https://docs.logpresso.comnull" TargetMode="External" Type="http://schemas.openxmlformats.org/officeDocument/2006/relationships/hyperlink"/><Relationship Id="rId198" Target="https://docs.logpresso.comnull" TargetMode="External" Type="http://schemas.openxmlformats.org/officeDocument/2006/relationships/hyperlink"/><Relationship Id="rId199" Target="https://docs.logpresso.comnull" TargetMode="External" Type="http://schemas.openxmlformats.org/officeDocument/2006/relationships/hyperlink"/><Relationship Id="rId2" Target="numbering.xml" Type="http://schemas.openxmlformats.org/officeDocument/2006/relationships/numbering"/><Relationship Id="rId20" Target="https://www.boannews.com/" TargetMode="External" Type="http://schemas.openxmlformats.org/officeDocument/2006/relationships/hyperlink"/><Relationship Id="rId200" Target="https://docs.logpresso.comnull" TargetMode="External" Type="http://schemas.openxmlformats.org/officeDocument/2006/relationships/hyperlink"/><Relationship Id="rId201" Target="https://docs.logpresso.comnull" TargetMode="External" Type="http://schemas.openxmlformats.org/officeDocument/2006/relationships/hyperlink"/><Relationship Id="rId202" Target="https://docs.logpresso.comnull" TargetMode="External" Type="http://schemas.openxmlformats.org/officeDocument/2006/relationships/hyperlink"/><Relationship Id="rId203" Target="https://docs.logpresso.comnull" TargetMode="External" Type="http://schemas.openxmlformats.org/officeDocument/2006/relationships/hyperlink"/><Relationship Id="rId204" Target="https://docs.logpresso.comnull" TargetMode="External" Type="http://schemas.openxmlformats.org/officeDocument/2006/relationships/hyperlink"/><Relationship Id="rId205" Target="https://docs.logpresso.comnull" TargetMode="External" Type="http://schemas.openxmlformats.org/officeDocument/2006/relationships/hyperlink"/><Relationship Id="rId206" Target="https://docs.logpresso.comnull" TargetMode="External" Type="http://schemas.openxmlformats.org/officeDocument/2006/relationships/hyperlink"/><Relationship Id="rId207" Target="https://docs.logpresso.comnull" TargetMode="External" Type="http://schemas.openxmlformats.org/officeDocument/2006/relationships/hyperlink"/><Relationship Id="rId208" Target="https://docs.logpresso.comnull" TargetMode="External" Type="http://schemas.openxmlformats.org/officeDocument/2006/relationships/hyperlink"/><Relationship Id="rId209"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10" Target="https://docs.logpresso.comnull" TargetMode="External" Type="http://schemas.openxmlformats.org/officeDocument/2006/relationships/hyperlink"/><Relationship Id="rId211" Target="https://docs.logpresso.comnull" TargetMode="External" Type="http://schemas.openxmlformats.org/officeDocument/2006/relationships/hyperlink"/><Relationship Id="rId212" Target="https://docs.logpresso.comnull" TargetMode="External" Type="http://schemas.openxmlformats.org/officeDocument/2006/relationships/hyperlink"/><Relationship Id="rId213" Target="https://docs.logpresso.comnull" TargetMode="External" Type="http://schemas.openxmlformats.org/officeDocument/2006/relationships/hyperlink"/><Relationship Id="rId214" Target="https://docs.logpresso.comnull" TargetMode="External" Type="http://schemas.openxmlformats.org/officeDocument/2006/relationships/hyperlink"/><Relationship Id="rId215" Target="https://docs.logpresso.comnull" TargetMode="External" Type="http://schemas.openxmlformats.org/officeDocument/2006/relationships/hyperlink"/><Relationship Id="rId216" Target="https://docs.logpresso.comnull" TargetMode="External" Type="http://schemas.openxmlformats.org/officeDocument/2006/relationships/hyperlink"/><Relationship Id="rId217" Target="https://docs.logpresso.comnull" TargetMode="External" Type="http://schemas.openxmlformats.org/officeDocument/2006/relationships/hyperlink"/><Relationship Id="rId218" Target="https://docs.logpresso.comnull" TargetMode="External" Type="http://schemas.openxmlformats.org/officeDocument/2006/relationships/hyperlink"/><Relationship Id="rId219"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20" Target="https://docs.logpresso.comnull" TargetMode="External" Type="http://schemas.openxmlformats.org/officeDocument/2006/relationships/hyperlink"/><Relationship Id="rId221" Target="https://docs.logpresso.comnull" TargetMode="External" Type="http://schemas.openxmlformats.org/officeDocument/2006/relationships/hyperlink"/><Relationship Id="rId222" Target="https://docs.logpresso.comnull" TargetMode="External" Type="http://schemas.openxmlformats.org/officeDocument/2006/relationships/hyperlink"/><Relationship Id="rId223" Target="https://docs.logpresso.comnull" TargetMode="External" Type="http://schemas.openxmlformats.org/officeDocument/2006/relationships/hyperlink"/><Relationship Id="rId224" Target="https://docs.logpresso.comnull" TargetMode="External" Type="http://schemas.openxmlformats.org/officeDocument/2006/relationships/hyperlink"/><Relationship Id="rId225" Target="https://docs.logpresso.comnull" TargetMode="External" Type="http://schemas.openxmlformats.org/officeDocument/2006/relationships/hyperlink"/><Relationship Id="rId226" Target="https://docs.logpresso.comnull" TargetMode="External" Type="http://schemas.openxmlformats.org/officeDocument/2006/relationships/hyperlink"/><Relationship Id="rId227" Target="https://docs.logpresso.comnull" TargetMode="External" Type="http://schemas.openxmlformats.org/officeDocument/2006/relationships/hyperlink"/><Relationship Id="rId228" Target="https://docs.logpresso.comnull" TargetMode="External" Type="http://schemas.openxmlformats.org/officeDocument/2006/relationships/hyperlink"/><Relationship Id="rId229"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30" Target="https://docs.logpresso.comnull" TargetMode="External" Type="http://schemas.openxmlformats.org/officeDocument/2006/relationships/hyperlink"/><Relationship Id="rId231" Target="https://docs.logpresso.comnull" TargetMode="External" Type="http://schemas.openxmlformats.org/officeDocument/2006/relationships/hyperlink"/><Relationship Id="rId232" Target="https://docs.logpresso.comnull" TargetMode="External" Type="http://schemas.openxmlformats.org/officeDocument/2006/relationships/hyperlink"/><Relationship Id="rId233" Target="https://docs.logpresso.comnull" TargetMode="External" Type="http://schemas.openxmlformats.org/officeDocument/2006/relationships/hyperlink"/><Relationship Id="rId234" Target="https://docs.logpresso.comnull" TargetMode="External" Type="http://schemas.openxmlformats.org/officeDocument/2006/relationships/hyperlink"/><Relationship Id="rId235" Target="https://docs.logpresso.comnull" TargetMode="External" Type="http://schemas.openxmlformats.org/officeDocument/2006/relationships/hyperlink"/><Relationship Id="rId236" Target="https://docs.logpresso.comnull" TargetMode="External" Type="http://schemas.openxmlformats.org/officeDocument/2006/relationships/hyperlink"/><Relationship Id="rId237" Target="https://docs.logpresso.comnull" TargetMode="External" Type="http://schemas.openxmlformats.org/officeDocument/2006/relationships/hyperlink"/><Relationship Id="rId238" Target="https://docs.logpresso.comnull" TargetMode="External" Type="http://schemas.openxmlformats.org/officeDocument/2006/relationships/hyperlink"/><Relationship Id="rId239"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40" Target="https://docs.logpresso.comnull" TargetMode="External" Type="http://schemas.openxmlformats.org/officeDocument/2006/relationships/hyperlink"/><Relationship Id="rId241" Target="https://docs.logpresso.comnull" TargetMode="External" Type="http://schemas.openxmlformats.org/officeDocument/2006/relationships/hyperlink"/><Relationship Id="rId242" Target="https://docs.logpresso.comnull" TargetMode="External" Type="http://schemas.openxmlformats.org/officeDocument/2006/relationships/hyperlink"/><Relationship Id="rId243" Target="https://docs.logpresso.comnull" TargetMode="External" Type="http://schemas.openxmlformats.org/officeDocument/2006/relationships/hyperlink"/><Relationship Id="rId244" Target="https://docs.logpresso.comnull" TargetMode="External" Type="http://schemas.openxmlformats.org/officeDocument/2006/relationships/hyperlink"/><Relationship Id="rId245" Target="https://docs.logpresso.comnull" TargetMode="External" Type="http://schemas.openxmlformats.org/officeDocument/2006/relationships/hyperlink"/><Relationship Id="rId246" Target="https://docs.logpresso.comnull" TargetMode="External" Type="http://schemas.openxmlformats.org/officeDocument/2006/relationships/hyperlink"/><Relationship Id="rId247" Target="https://docs.logpresso.comnull" TargetMode="External" Type="http://schemas.openxmlformats.org/officeDocument/2006/relationships/hyperlink"/><Relationship Id="rId248" Target="https://docs.logpresso.comnull" TargetMode="External" Type="http://schemas.openxmlformats.org/officeDocument/2006/relationships/hyperlink"/><Relationship Id="rId249"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50" Target="https://docs.logpresso.comnull" TargetMode="External" Type="http://schemas.openxmlformats.org/officeDocument/2006/relationships/hyperlink"/><Relationship Id="rId251" Target="https://docs.logpresso.comnull" TargetMode="External" Type="http://schemas.openxmlformats.org/officeDocument/2006/relationships/hyperlink"/><Relationship Id="rId252" Target="https://docs.logpresso.comnull" TargetMode="External" Type="http://schemas.openxmlformats.org/officeDocument/2006/relationships/hyperlink"/><Relationship Id="rId253" Target="https://docs.logpresso.comnull" TargetMode="External" Type="http://schemas.openxmlformats.org/officeDocument/2006/relationships/hyperlink"/><Relationship Id="rId254" Target="https://docs.logpresso.comnull" TargetMode="External" Type="http://schemas.openxmlformats.org/officeDocument/2006/relationships/hyperlink"/><Relationship Id="rId255" Target="https://docs.logpresso.comnull" TargetMode="External" Type="http://schemas.openxmlformats.org/officeDocument/2006/relationships/hyperlink"/><Relationship Id="rId256" Target="https://docs.logpresso.comnull" TargetMode="External" Type="http://schemas.openxmlformats.org/officeDocument/2006/relationships/hyperlink"/><Relationship Id="rId257" Target="https://docs.logpresso.comnull" TargetMode="External" Type="http://schemas.openxmlformats.org/officeDocument/2006/relationships/hyperlink"/><Relationship Id="rId258" Target="https://docs.logpresso.comnull" TargetMode="External" Type="http://schemas.openxmlformats.org/officeDocument/2006/relationships/hyperlink"/><Relationship Id="rId259"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60" Target="https://docs.logpresso.comnull" TargetMode="External" Type="http://schemas.openxmlformats.org/officeDocument/2006/relationships/hyperlink"/><Relationship Id="rId261" Target="https://docs.logpresso.comnull" TargetMode="External" Type="http://schemas.openxmlformats.org/officeDocument/2006/relationships/hyperlink"/><Relationship Id="rId262" Target="https://docs.logpresso.comnull" TargetMode="External" Type="http://schemas.openxmlformats.org/officeDocument/2006/relationships/hyperlink"/><Relationship Id="rId263" Target="https://docs.logpresso.comnull" TargetMode="External" Type="http://schemas.openxmlformats.org/officeDocument/2006/relationships/hyperlink"/><Relationship Id="rId264" Target="https://docs.logpresso.comnull" TargetMode="External" Type="http://schemas.openxmlformats.org/officeDocument/2006/relationships/hyperlink"/><Relationship Id="rId265" Target="https://docs.logpresso.comnull" TargetMode="External" Type="http://schemas.openxmlformats.org/officeDocument/2006/relationships/hyperlink"/><Relationship Id="rId266" Target="https://docs.logpresso.comnull" TargetMode="External" Type="http://schemas.openxmlformats.org/officeDocument/2006/relationships/hyperlink"/><Relationship Id="rId267" Target="https://docs.logpresso.comnull" TargetMode="External" Type="http://schemas.openxmlformats.org/officeDocument/2006/relationships/hyperlink"/><Relationship Id="rId268" Target="https://docs.logpresso.comnull" TargetMode="External" Type="http://schemas.openxmlformats.org/officeDocument/2006/relationships/hyperlink"/><Relationship Id="rId269"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70" Target="https://docs.logpresso.comnull" TargetMode="External" Type="http://schemas.openxmlformats.org/officeDocument/2006/relationships/hyperlink"/><Relationship Id="rId271" Target="https://docs.logpresso.comnull" TargetMode="External" Type="http://schemas.openxmlformats.org/officeDocument/2006/relationships/hyperlink"/><Relationship Id="rId272" Target="https://docs.logpresso.comnull" TargetMode="External" Type="http://schemas.openxmlformats.org/officeDocument/2006/relationships/hyperlink"/><Relationship Id="rId273" Target="https://docs.logpresso.comnull" TargetMode="External" Type="http://schemas.openxmlformats.org/officeDocument/2006/relationships/hyperlink"/><Relationship Id="rId274" Target="https://logpresso.store/ko/apps/google-workspace" TargetMode="External" Type="http://schemas.openxmlformats.org/officeDocument/2006/relationships/hyperlink"/><Relationship Id="rId275" Target="https://logpresso.store/ko/apps/fortigate" TargetMode="External" Type="http://schemas.openxmlformats.org/officeDocument/2006/relationships/hyperlink"/><Relationship Id="rId276" Target="https://docs.logpresso.comnull" TargetMode="External" Type="http://schemas.openxmlformats.org/officeDocument/2006/relationships/hyperlink"/><Relationship Id="rId277" Target="https://logpresso.store/ko/apps/google-workspace" TargetMode="External" Type="http://schemas.openxmlformats.org/officeDocument/2006/relationships/hyperlink"/><Relationship Id="rId278" Target="https://docs.logpresso.comnull" TargetMode="External" Type="http://schemas.openxmlformats.org/officeDocument/2006/relationships/hyperlink"/><Relationship Id="rId279"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80" Target="https://docs.logpresso.comnull" TargetMode="External" Type="http://schemas.openxmlformats.org/officeDocument/2006/relationships/hyperlink"/><Relationship Id="rId281" Target="https://docs.logpresso.comnull" TargetMode="External" Type="http://schemas.openxmlformats.org/officeDocument/2006/relationships/hyperlink"/><Relationship Id="rId282" Target="https://docs.logpresso.comnull" TargetMode="External" Type="http://schemas.openxmlformats.org/officeDocument/2006/relationships/hyperlink"/><Relationship Id="rId283" Target="https://docs.logpresso.comnull" TargetMode="External" Type="http://schemas.openxmlformats.org/officeDocument/2006/relationships/hyperlink"/><Relationship Id="rId284" Target="https://docs.logpresso.comnull" TargetMode="External" Type="http://schemas.openxmlformats.org/officeDocument/2006/relationships/hyperlink"/><Relationship Id="rId285" Target="https://docs.logpresso.comnull" TargetMode="External" Type="http://schemas.openxmlformats.org/officeDocument/2006/relationships/hyperlink"/><Relationship Id="rId286" Target="https://docs.logpresso.comnull" TargetMode="External" Type="http://schemas.openxmlformats.org/officeDocument/2006/relationships/hyperlink"/><Relationship Id="rId287" Target="https://docs.logpresso.comnull" TargetMode="External" Type="http://schemas.openxmlformats.org/officeDocument/2006/relationships/hyperlink"/><Relationship Id="rId288" Target="https://docs.logpresso.comnull" TargetMode="External" Type="http://schemas.openxmlformats.org/officeDocument/2006/relationships/hyperlink"/><Relationship Id="rId289"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290" Target="https://docs.logpresso.comnull" TargetMode="External" Type="http://schemas.openxmlformats.org/officeDocument/2006/relationships/hyperlink"/><Relationship Id="rId291" Target="https://docs.logpresso.comnull" TargetMode="External" Type="http://schemas.openxmlformats.org/officeDocument/2006/relationships/hyperlink"/><Relationship Id="rId292" Target="https://docs.logpresso.comnull" TargetMode="External" Type="http://schemas.openxmlformats.org/officeDocument/2006/relationships/hyperlink"/><Relationship Id="rId293" Target="https://docs.logpresso.comnull" TargetMode="External" Type="http://schemas.openxmlformats.org/officeDocument/2006/relationships/hyperlink"/><Relationship Id="rId294" Target="https://docs.logpresso.comnull" TargetMode="External" Type="http://schemas.openxmlformats.org/officeDocument/2006/relationships/hyperlink"/><Relationship Id="rId295" Target="https://docs.logpresso.comnull" TargetMode="External" Type="http://schemas.openxmlformats.org/officeDocument/2006/relationships/hyperlink"/><Relationship Id="rId296" Target="https://docs.logpresso.comnull" TargetMode="External" Type="http://schemas.openxmlformats.org/officeDocument/2006/relationships/hyperlink"/><Relationship Id="rId297" Target="https://docs.logpresso.comnull" TargetMode="External" Type="http://schemas.openxmlformats.org/officeDocument/2006/relationships/hyperlink"/><Relationship Id="rId298" Target="https://docs.logpresso.comnull" TargetMode="External" Type="http://schemas.openxmlformats.org/officeDocument/2006/relationships/hyperlink"/><Relationship Id="rId29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00" Target="https://docs.logpresso.comnull" TargetMode="External" Type="http://schemas.openxmlformats.org/officeDocument/2006/relationships/hyperlink"/><Relationship Id="rId301" Target="https://docs.logpresso.comnull" TargetMode="External" Type="http://schemas.openxmlformats.org/officeDocument/2006/relationships/hyperlink"/><Relationship Id="rId302" Target="https://docs.logpresso.comnull" TargetMode="External" Type="http://schemas.openxmlformats.org/officeDocument/2006/relationships/hyperlink"/><Relationship Id="rId303" Target="https://docs.logpresso.comnull" TargetMode="External" Type="http://schemas.openxmlformats.org/officeDocument/2006/relationships/hyperlink"/><Relationship Id="rId304" Target="https://docs.logpresso.comnull" TargetMode="External" Type="http://schemas.openxmlformats.org/officeDocument/2006/relationships/hyperlink"/><Relationship Id="rId305" Target="https://docs.logpresso.comnull" TargetMode="External" Type="http://schemas.openxmlformats.org/officeDocument/2006/relationships/hyperlink"/><Relationship Id="rId306" Target="https://docs.logpresso.comnull" TargetMode="External" Type="http://schemas.openxmlformats.org/officeDocument/2006/relationships/hyperlink"/><Relationship Id="rId307" Target="https://docs.logpresso.comnull" TargetMode="External" Type="http://schemas.openxmlformats.org/officeDocument/2006/relationships/hyperlink"/><Relationship Id="rId308" Target="https://docs.logpresso.comnull" TargetMode="External" Type="http://schemas.openxmlformats.org/officeDocument/2006/relationships/hyperlink"/><Relationship Id="rId309"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10" Target="https://docs.logpresso.comnull" TargetMode="External" Type="http://schemas.openxmlformats.org/officeDocument/2006/relationships/hyperlink"/><Relationship Id="rId311" Target="https://docs.logpresso.comnull" TargetMode="External" Type="http://schemas.openxmlformats.org/officeDocument/2006/relationships/hyperlink"/><Relationship Id="rId312" Target="https://docs.logpresso.comnull" TargetMode="External" Type="http://schemas.openxmlformats.org/officeDocument/2006/relationships/hyperlink"/><Relationship Id="rId313" Target="https://docs.logpresso.comnull" TargetMode="External" Type="http://schemas.openxmlformats.org/officeDocument/2006/relationships/hyperlink"/><Relationship Id="rId314" Target="https://docs.logpresso.comnull" TargetMode="External" Type="http://schemas.openxmlformats.org/officeDocument/2006/relationships/hyperlink"/><Relationship Id="rId315" Target="https://docs.logpresso.comnull" TargetMode="External" Type="http://schemas.openxmlformats.org/officeDocument/2006/relationships/hyperlink"/><Relationship Id="rId316" Target="https://docs.logpresso.comnull" TargetMode="External" Type="http://schemas.openxmlformats.org/officeDocument/2006/relationships/hyperlink"/><Relationship Id="rId317" Target="https://docs.logpresso.comnull" TargetMode="External" Type="http://schemas.openxmlformats.org/officeDocument/2006/relationships/hyperlink"/><Relationship Id="rId318" Target="https://docs.logpresso.comnull" TargetMode="External" Type="http://schemas.openxmlformats.org/officeDocument/2006/relationships/hyperlink"/><Relationship Id="rId319"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20" Target="https://docs.logpresso.comnull" TargetMode="External" Type="http://schemas.openxmlformats.org/officeDocument/2006/relationships/hyperlink"/><Relationship Id="rId321" Target="https://docs.logpresso.comnull" TargetMode="External" Type="http://schemas.openxmlformats.org/officeDocument/2006/relationships/hyperlink"/><Relationship Id="rId322" Target="https://docs.logpresso.comnull" TargetMode="External" Type="http://schemas.openxmlformats.org/officeDocument/2006/relationships/hyperlink"/><Relationship Id="rId323" Target="https://docs.logpresso.comnull" TargetMode="External" Type="http://schemas.openxmlformats.org/officeDocument/2006/relationships/hyperlink"/><Relationship Id="rId324" Target="https://docs.logpresso.comnull" TargetMode="External" Type="http://schemas.openxmlformats.org/officeDocument/2006/relationships/hyperlink"/><Relationship Id="rId325" Target="https://docs.logpresso.comnull" TargetMode="External" Type="http://schemas.openxmlformats.org/officeDocument/2006/relationships/hyperlink"/><Relationship Id="rId326" Target="https://docs.logpresso.comnull" TargetMode="External" Type="http://schemas.openxmlformats.org/officeDocument/2006/relationships/hyperlink"/><Relationship Id="rId327" Target="https://docs.logpresso.comnull" TargetMode="External" Type="http://schemas.openxmlformats.org/officeDocument/2006/relationships/hyperlink"/><Relationship Id="rId328" Target="https://docs.logpresso.comnull" TargetMode="External" Type="http://schemas.openxmlformats.org/officeDocument/2006/relationships/hyperlink"/><Relationship Id="rId329"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30" Target="https://docs.logpresso.comnull" TargetMode="External" Type="http://schemas.openxmlformats.org/officeDocument/2006/relationships/hyperlink"/><Relationship Id="rId331" Target="https://docs.logpresso.comnull" TargetMode="External" Type="http://schemas.openxmlformats.org/officeDocument/2006/relationships/hyperlink"/><Relationship Id="rId332" Target="https://docs.logpresso.comnull" TargetMode="External" Type="http://schemas.openxmlformats.org/officeDocument/2006/relationships/hyperlink"/><Relationship Id="rId333" Target="https://docs.logpresso.comnull" TargetMode="External" Type="http://schemas.openxmlformats.org/officeDocument/2006/relationships/hyperlink"/><Relationship Id="rId334" Target="https://docs.logpresso.comnull" TargetMode="External" Type="http://schemas.openxmlformats.org/officeDocument/2006/relationships/hyperlink"/><Relationship Id="rId335" Target="https://docs.logpresso.comnull" TargetMode="External" Type="http://schemas.openxmlformats.org/officeDocument/2006/relationships/hyperlink"/><Relationship Id="rId336" Target="https://docs.logpresso.comnull" TargetMode="External" Type="http://schemas.openxmlformats.org/officeDocument/2006/relationships/hyperlink"/><Relationship Id="rId337" Target="https://docs.logpresso.comnull" TargetMode="External" Type="http://schemas.openxmlformats.org/officeDocument/2006/relationships/hyperlink"/><Relationship Id="rId338" Target="https://docs.logpresso.comnull" TargetMode="External" Type="http://schemas.openxmlformats.org/officeDocument/2006/relationships/hyperlink"/><Relationship Id="rId339"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40" Target="https://docs.logpresso.comnull" TargetMode="External" Type="http://schemas.openxmlformats.org/officeDocument/2006/relationships/hyperlink"/><Relationship Id="rId341" Target="https://docs.logpresso.comnull" TargetMode="External" Type="http://schemas.openxmlformats.org/officeDocument/2006/relationships/hyperlink"/><Relationship Id="rId342" Target="https://docs.logpresso.comnull" TargetMode="External" Type="http://schemas.openxmlformats.org/officeDocument/2006/relationships/hyperlink"/><Relationship Id="rId343" Target="https://docs.logpresso.comnull" TargetMode="External" Type="http://schemas.openxmlformats.org/officeDocument/2006/relationships/hyperlink"/><Relationship Id="rId344" Target="https://docs.logpresso.comnull" TargetMode="External" Type="http://schemas.openxmlformats.org/officeDocument/2006/relationships/hyperlink"/><Relationship Id="rId345" Target="https://docs.logpresso.comnull" TargetMode="External" Type="http://schemas.openxmlformats.org/officeDocument/2006/relationships/hyperlink"/><Relationship Id="rId346" Target="https://docs.logpresso.comnull" TargetMode="External" Type="http://schemas.openxmlformats.org/officeDocument/2006/relationships/hyperlink"/><Relationship Id="rId347" Target="https://docs.logpresso.comnull" TargetMode="External" Type="http://schemas.openxmlformats.org/officeDocument/2006/relationships/hyperlink"/><Relationship Id="rId348" Target="https://docs.logpresso.comnull" TargetMode="External" Type="http://schemas.openxmlformats.org/officeDocument/2006/relationships/hyperlink"/><Relationship Id="rId349"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50" Target="https://docs.logpresso.comnull" TargetMode="External" Type="http://schemas.openxmlformats.org/officeDocument/2006/relationships/hyperlink"/><Relationship Id="rId351" Target="https://docs.logpresso.comnull" TargetMode="External" Type="http://schemas.openxmlformats.org/officeDocument/2006/relationships/hyperlink"/><Relationship Id="rId352" Target="https://docs.logpresso.comnull" TargetMode="External" Type="http://schemas.openxmlformats.org/officeDocument/2006/relationships/hyperlink"/><Relationship Id="rId353" Target="https://docs.logpresso.comnull" TargetMode="External" Type="http://schemas.openxmlformats.org/officeDocument/2006/relationships/hyperlink"/><Relationship Id="rId354" Target="https://docs.logpresso.comnull" TargetMode="External" Type="http://schemas.openxmlformats.org/officeDocument/2006/relationships/hyperlink"/><Relationship Id="rId355" Target="https://docs.logpresso.comnull" TargetMode="External" Type="http://schemas.openxmlformats.org/officeDocument/2006/relationships/hyperlink"/><Relationship Id="rId356" Target="https://docs.logpresso.comnull" TargetMode="External" Type="http://schemas.openxmlformats.org/officeDocument/2006/relationships/hyperlink"/><Relationship Id="rId357" Target="https://docs.logpresso.comnull" TargetMode="External" Type="http://schemas.openxmlformats.org/officeDocument/2006/relationships/hyperlink"/><Relationship Id="rId358" Target="https://docs.logpresso.comnull" TargetMode="External" Type="http://schemas.openxmlformats.org/officeDocument/2006/relationships/hyperlink"/><Relationship Id="rId359"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60" Target="https://docs.logpresso.comnull" TargetMode="External" Type="http://schemas.openxmlformats.org/officeDocument/2006/relationships/hyperlink"/><Relationship Id="rId361" Target="https://docs.logpresso.comnull" TargetMode="External" Type="http://schemas.openxmlformats.org/officeDocument/2006/relationships/hyperlink"/><Relationship Id="rId362" Target="https://docs.logpresso.comnull" TargetMode="External" Type="http://schemas.openxmlformats.org/officeDocument/2006/relationships/hyperlink"/><Relationship Id="rId363" Target="https://docs.logpresso.comnull" TargetMode="External" Type="http://schemas.openxmlformats.org/officeDocument/2006/relationships/hyperlink"/><Relationship Id="rId364" Target="https://docs.logpresso.comnull" TargetMode="External" Type="http://schemas.openxmlformats.org/officeDocument/2006/relationships/hyperlink"/><Relationship Id="rId365" Target="https://docs.logpresso.comnull" TargetMode="External" Type="http://schemas.openxmlformats.org/officeDocument/2006/relationships/hyperlink"/><Relationship Id="rId366" Target="https://docs.logpresso.comnull" TargetMode="External" Type="http://schemas.openxmlformats.org/officeDocument/2006/relationships/hyperlink"/><Relationship Id="rId367" Target="https://docs.logpresso.comnull" TargetMode="External" Type="http://schemas.openxmlformats.org/officeDocument/2006/relationships/hyperlink"/><Relationship Id="rId368" Target="https://www.man7.org/linux/man-pages/man5/crontab.5.html" TargetMode="External" Type="http://schemas.openxmlformats.org/officeDocument/2006/relationships/hyperlink"/><Relationship Id="rId369"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70" Target="https://docs.logpresso.comnull" TargetMode="External" Type="http://schemas.openxmlformats.org/officeDocument/2006/relationships/hyperlink"/><Relationship Id="rId371" Target="https://docs.logpresso.comnull" TargetMode="External" Type="http://schemas.openxmlformats.org/officeDocument/2006/relationships/hyperlink"/><Relationship Id="rId372" Target="https://docs.logpresso.comnull" TargetMode="External" Type="http://schemas.openxmlformats.org/officeDocument/2006/relationships/hyperlink"/><Relationship Id="rId373" Target="https://docs.logpresso.comnull" TargetMode="External" Type="http://schemas.openxmlformats.org/officeDocument/2006/relationships/hyperlink"/><Relationship Id="rId374" Target="https://docs.logpresso.comnull" TargetMode="External" Type="http://schemas.openxmlformats.org/officeDocument/2006/relationships/hyperlink"/><Relationship Id="rId375" Target="https://docs.logpresso.comnull" TargetMode="External" Type="http://schemas.openxmlformats.org/officeDocument/2006/relationships/hyperlink"/><Relationship Id="rId376" Target="https://docs.logpresso.comnull" TargetMode="External" Type="http://schemas.openxmlformats.org/officeDocument/2006/relationships/hyperlink"/><Relationship Id="rId377" Target="https://docs.logpresso.comnull" TargetMode="External" Type="http://schemas.openxmlformats.org/officeDocument/2006/relationships/hyperlink"/><Relationship Id="rId378" Target="https://docs.logpresso.comnull" TargetMode="External" Type="http://schemas.openxmlformats.org/officeDocument/2006/relationships/hyperlink"/><Relationship Id="rId379" Target="https://docs.logpresso.comnull" TargetMode="External" Type="http://schemas.openxmlformats.org/officeDocument/2006/relationships/hyperlink"/><Relationship Id="rId38" Target="https://logpresso.store" TargetMode="External" Type="http://schemas.openxmlformats.org/officeDocument/2006/relationships/hyperlink"/><Relationship Id="rId380" Target="https://docs.logpresso.comnull" TargetMode="External" Type="http://schemas.openxmlformats.org/officeDocument/2006/relationships/hyperlink"/><Relationship Id="rId381" Target="https://docs.logpresso.comnull" TargetMode="External" Type="http://schemas.openxmlformats.org/officeDocument/2006/relationships/hyperlink"/><Relationship Id="rId382" Target="https://docs.logpresso.comnull" TargetMode="External" Type="http://schemas.openxmlformats.org/officeDocument/2006/relationships/hyperlink"/><Relationship Id="rId383" Target="https://docs.logpresso.comnull" TargetMode="External" Type="http://schemas.openxmlformats.org/officeDocument/2006/relationships/hyperlink"/><Relationship Id="rId384" Target="https://docs.logpresso.comnull" TargetMode="External" Type="http://schemas.openxmlformats.org/officeDocument/2006/relationships/hyperlink"/><Relationship Id="rId385" Target="https://docs.logpresso.comnull" TargetMode="External" Type="http://schemas.openxmlformats.org/officeDocument/2006/relationships/hyperlink"/><Relationship Id="rId386" Target="https://docs.logpresso.comnull" TargetMode="External" Type="http://schemas.openxmlformats.org/officeDocument/2006/relationships/hyperlink"/><Relationship Id="rId387" Target="https://docs.logpresso.comnull" TargetMode="External" Type="http://schemas.openxmlformats.org/officeDocument/2006/relationships/hyperlink"/><Relationship Id="rId388" Target="https://docs.logpresso.comnull" TargetMode="External" Type="http://schemas.openxmlformats.org/officeDocument/2006/relationships/hyperlink"/><Relationship Id="rId389"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390" Target="https://docs.logpresso.comnull" TargetMode="External" Type="http://schemas.openxmlformats.org/officeDocument/2006/relationships/hyperlink"/><Relationship Id="rId391" Target="https://docs.logpresso.comnull" TargetMode="External" Type="http://schemas.openxmlformats.org/officeDocument/2006/relationships/hyperlink"/><Relationship Id="rId392" Target="https://docs.logpresso.comnull" TargetMode="External" Type="http://schemas.openxmlformats.org/officeDocument/2006/relationships/hyperlink"/><Relationship Id="rId393" Target="https://docs.logpresso.comnull" TargetMode="External" Type="http://schemas.openxmlformats.org/officeDocument/2006/relationships/hyperlink"/><Relationship Id="rId394" Target="https://docs.logpresso.comnull" TargetMode="External" Type="http://schemas.openxmlformats.org/officeDocument/2006/relationships/hyperlink"/><Relationship Id="rId395" Target="https://docs.logpresso.comnull" TargetMode="External" Type="http://schemas.openxmlformats.org/officeDocument/2006/relationships/hyperlink"/><Relationship Id="rId396" Target="https://docs.logpresso.comnull" TargetMode="External" Type="http://schemas.openxmlformats.org/officeDocument/2006/relationships/hyperlink"/><Relationship Id="rId397" Target="https://docs.logpresso.comnull" TargetMode="External" Type="http://schemas.openxmlformats.org/officeDocument/2006/relationships/hyperlink"/><Relationship Id="rId398" Target="https://docs.logpresso.comnull" TargetMode="External" Type="http://schemas.openxmlformats.org/officeDocument/2006/relationships/hyperlink"/><Relationship Id="rId39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00" Target="https://docs.logpresso.comnull" TargetMode="External" Type="http://schemas.openxmlformats.org/officeDocument/2006/relationships/hyperlink"/><Relationship Id="rId401" Target="https://docs.logpresso.comnull" TargetMode="External" Type="http://schemas.openxmlformats.org/officeDocument/2006/relationships/hyperlink"/><Relationship Id="rId402" Target="https://docs.logpresso.comnull" TargetMode="External" Type="http://schemas.openxmlformats.org/officeDocument/2006/relationships/hyperlink"/><Relationship Id="rId403" Target="https://docs.logpresso.comnull" TargetMode="External" Type="http://schemas.openxmlformats.org/officeDocument/2006/relationships/hyperlink"/><Relationship Id="rId404" Target="https://docs.logpresso.comnull" TargetMode="External" Type="http://schemas.openxmlformats.org/officeDocument/2006/relationships/hyperlink"/><Relationship Id="rId405" Target="https://docs.logpresso.comnull" TargetMode="External" Type="http://schemas.openxmlformats.org/officeDocument/2006/relationships/hyperlink"/><Relationship Id="rId406" Target="https://docs.logpresso.comnull" TargetMode="External" Type="http://schemas.openxmlformats.org/officeDocument/2006/relationships/hyperlink"/><Relationship Id="rId407" Target="https://docs.logpresso.comnull" TargetMode="External" Type="http://schemas.openxmlformats.org/officeDocument/2006/relationships/hyperlink"/><Relationship Id="rId408" Target="https://docs.logpresso.comnull" TargetMode="External" Type="http://schemas.openxmlformats.org/officeDocument/2006/relationships/hyperlink"/><Relationship Id="rId409"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10" Target="https://docs.logpresso.comnull" TargetMode="External" Type="http://schemas.openxmlformats.org/officeDocument/2006/relationships/hyperlink"/><Relationship Id="rId411" Target="https://docs.logpresso.comnull" TargetMode="External" Type="http://schemas.openxmlformats.org/officeDocument/2006/relationships/hyperlink"/><Relationship Id="rId412" Target="https://docs.logpresso.comnull" TargetMode="External" Type="http://schemas.openxmlformats.org/officeDocument/2006/relationships/hyperlink"/><Relationship Id="rId413" Target="https://docs.logpresso.comnull" TargetMode="External" Type="http://schemas.openxmlformats.org/officeDocument/2006/relationships/hyperlink"/><Relationship Id="rId414" Target="https://docs.logpresso.comnull" TargetMode="External" Type="http://schemas.openxmlformats.org/officeDocument/2006/relationships/hyperlink"/><Relationship Id="rId415" Target="https://docs.logpresso.comnull" TargetMode="External" Type="http://schemas.openxmlformats.org/officeDocument/2006/relationships/hyperlink"/><Relationship Id="rId416" Target="https://docs.logpresso.comnull" TargetMode="External" Type="http://schemas.openxmlformats.org/officeDocument/2006/relationships/hyperlink"/><Relationship Id="rId417" Target="https://docs.logpresso.comnull" TargetMode="External" Type="http://schemas.openxmlformats.org/officeDocument/2006/relationships/hyperlink"/><Relationship Id="rId418" Target="https://docs.logpresso.comnull" TargetMode="External" Type="http://schemas.openxmlformats.org/officeDocument/2006/relationships/hyperlink"/><Relationship Id="rId419"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20" Target="https://docs.logpresso.comnull" TargetMode="External" Type="http://schemas.openxmlformats.org/officeDocument/2006/relationships/hyperlink"/><Relationship Id="rId421" Target="https://docs.logpresso.comnull" TargetMode="External" Type="http://schemas.openxmlformats.org/officeDocument/2006/relationships/hyperlink"/><Relationship Id="rId422" Target="https://docs.logpresso.comnull" TargetMode="External" Type="http://schemas.openxmlformats.org/officeDocument/2006/relationships/hyperlink"/><Relationship Id="rId423" Target="https://docs.logpresso.comnull" TargetMode="External" Type="http://schemas.openxmlformats.org/officeDocument/2006/relationships/hyperlink"/><Relationship Id="rId424" Target="https://docs.logpresso.comnull" TargetMode="External" Type="http://schemas.openxmlformats.org/officeDocument/2006/relationships/hyperlink"/><Relationship Id="rId425" Target="https://docs.logpresso.comnull" TargetMode="External" Type="http://schemas.openxmlformats.org/officeDocument/2006/relationships/hyperlink"/><Relationship Id="rId426" Target="https://docs.logpresso.comnull" TargetMode="External" Type="http://schemas.openxmlformats.org/officeDocument/2006/relationships/hyperlink"/><Relationship Id="rId427" Target="https://docs.logpresso.comnull" TargetMode="External" Type="http://schemas.openxmlformats.org/officeDocument/2006/relationships/hyperlink"/><Relationship Id="rId428" Target="https://docs.logpresso.comnull" TargetMode="External" Type="http://schemas.openxmlformats.org/officeDocument/2006/relationships/hyperlink"/><Relationship Id="rId429" Target="https://docs.logpresso.comnull" TargetMode="External" Type="http://schemas.openxmlformats.org/officeDocument/2006/relationships/hyperlink"/><Relationship Id="rId43" Target="https://logpresso.store" TargetMode="External" Type="http://schemas.openxmlformats.org/officeDocument/2006/relationships/hyperlink"/><Relationship Id="rId430" Target="https://docs.logpresso.comnull" TargetMode="External" Type="http://schemas.openxmlformats.org/officeDocument/2006/relationships/hyperlink"/><Relationship Id="rId431" Target="https://docs.logpresso.comnull" TargetMode="External" Type="http://schemas.openxmlformats.org/officeDocument/2006/relationships/hyperlink"/><Relationship Id="rId432" Target="https://docs.logpresso.comnull" TargetMode="External" Type="http://schemas.openxmlformats.org/officeDocument/2006/relationships/hyperlink"/><Relationship Id="rId433" Target="https://docs.logpresso.comnull" TargetMode="External" Type="http://schemas.openxmlformats.org/officeDocument/2006/relationships/hyperlink"/><Relationship Id="rId434" Target="https://docs.logpresso.comnull" TargetMode="External" Type="http://schemas.openxmlformats.org/officeDocument/2006/relationships/hyperlink"/><Relationship Id="rId435" Target="https://docs.logpresso.comnull" TargetMode="External" Type="http://schemas.openxmlformats.org/officeDocument/2006/relationships/hyperlink"/><Relationship Id="rId436" Target="https://docs.logpresso.comnull" TargetMode="External" Type="http://schemas.openxmlformats.org/officeDocument/2006/relationships/hyperlink"/><Relationship Id="rId437" Target="https://docs.logpresso.comnull" TargetMode="External" Type="http://schemas.openxmlformats.org/officeDocument/2006/relationships/hyperlink"/><Relationship Id="rId438" Target="https://docs.logpresso.comnull" TargetMode="External" Type="http://schemas.openxmlformats.org/officeDocument/2006/relationships/hyperlink"/><Relationship Id="rId439"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40" Target="https://docs.logpresso.comnull" TargetMode="External" Type="http://schemas.openxmlformats.org/officeDocument/2006/relationships/hyperlink"/><Relationship Id="rId441" Target="https://docs.logpresso.comnull" TargetMode="External" Type="http://schemas.openxmlformats.org/officeDocument/2006/relationships/hyperlink"/><Relationship Id="rId442" Target="https://docs.logpresso.comnull" TargetMode="External" Type="http://schemas.openxmlformats.org/officeDocument/2006/relationships/hyperlink"/><Relationship Id="rId443" Target="https://docs.logpresso.comnull" TargetMode="External" Type="http://schemas.openxmlformats.org/officeDocument/2006/relationships/hyperlink"/><Relationship Id="rId444" Target="https://docs.logpresso.comnull" TargetMode="External" Type="http://schemas.openxmlformats.org/officeDocument/2006/relationships/hyperlink"/><Relationship Id="rId445" Target="https://docs.logpresso.comnull" TargetMode="External" Type="http://schemas.openxmlformats.org/officeDocument/2006/relationships/hyperlink"/><Relationship Id="rId446" Target="https://docs.logpresso.comnull" TargetMode="External" Type="http://schemas.openxmlformats.org/officeDocument/2006/relationships/hyperlink"/><Relationship Id="rId447" Target="https://docs.logpresso.comnull" TargetMode="External" Type="http://schemas.openxmlformats.org/officeDocument/2006/relationships/hyperlink"/><Relationship Id="rId448" Target="https://docs.logpresso.comnull" TargetMode="External" Type="http://schemas.openxmlformats.org/officeDocument/2006/relationships/hyperlink"/><Relationship Id="rId449"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50" Target="https://docs.logpresso.comnull" TargetMode="External" Type="http://schemas.openxmlformats.org/officeDocument/2006/relationships/hyperlink"/><Relationship Id="rId451" Target="https://docs.logpresso.comnull" TargetMode="External" Type="http://schemas.openxmlformats.org/officeDocument/2006/relationships/hyperlink"/><Relationship Id="rId452" Target="https://docs.logpresso.comnull" TargetMode="External" Type="http://schemas.openxmlformats.org/officeDocument/2006/relationships/hyperlink"/><Relationship Id="rId453" Target="https://docs.logpresso.comnull" TargetMode="External" Type="http://schemas.openxmlformats.org/officeDocument/2006/relationships/hyperlink"/><Relationship Id="rId454" Target="https://docs.logpresso.comnull" TargetMode="External" Type="http://schemas.openxmlformats.org/officeDocument/2006/relationships/hyperlink"/><Relationship Id="rId455" Target="https://docs.logpresso.comnull" TargetMode="External" Type="http://schemas.openxmlformats.org/officeDocument/2006/relationships/hyperlink"/><Relationship Id="rId456" Target="https://docs.logpresso.comnull" TargetMode="External" Type="http://schemas.openxmlformats.org/officeDocument/2006/relationships/hyperlink"/><Relationship Id="rId457" Target="https://docs.logpresso.comnull" TargetMode="External" Type="http://schemas.openxmlformats.org/officeDocument/2006/relationships/hyperlink"/><Relationship Id="rId458" Target="https://docs.logpresso.comnull" TargetMode="External" Type="http://schemas.openxmlformats.org/officeDocument/2006/relationships/hyperlink"/><Relationship Id="rId459"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60" Target="https://docs.logpresso.comnull" TargetMode="External" Type="http://schemas.openxmlformats.org/officeDocument/2006/relationships/hyperlink"/><Relationship Id="rId461" Target="https://docs.logpresso.comnull" TargetMode="External" Type="http://schemas.openxmlformats.org/officeDocument/2006/relationships/hyperlink"/><Relationship Id="rId462" Target="https://logpresso.store/ko/apps/quaxar" TargetMode="External" Type="http://schemas.openxmlformats.org/officeDocument/2006/relationships/hyperlink"/><Relationship Id="rId463" Target="https://docs.logpresso.comnull" TargetMode="External" Type="http://schemas.openxmlformats.org/officeDocument/2006/relationships/hyperlink"/><Relationship Id="rId464" Target="https://docs.logpresso.comnull" TargetMode="External" Type="http://schemas.openxmlformats.org/officeDocument/2006/relationships/hyperlink"/><Relationship Id="rId465" Target="https://docs.logpresso.comnull" TargetMode="External" Type="http://schemas.openxmlformats.org/officeDocument/2006/relationships/hyperlink"/><Relationship Id="rId466" Target="https://docs.logpresso.comnull" TargetMode="External" Type="http://schemas.openxmlformats.org/officeDocument/2006/relationships/hyperlink"/><Relationship Id="rId467" Target="https://docs.logpresso.comnull" TargetMode="External" Type="http://schemas.openxmlformats.org/officeDocument/2006/relationships/hyperlink"/><Relationship Id="rId468" Target="https://docs.logpresso.comnull" TargetMode="External" Type="http://schemas.openxmlformats.org/officeDocument/2006/relationships/hyperlink"/><Relationship Id="rId469"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70" Target="https://docs.logpresso.comnull" TargetMode="External" Type="http://schemas.openxmlformats.org/officeDocument/2006/relationships/hyperlink"/><Relationship Id="rId471" Target="https://docs.logpresso.comnull" TargetMode="External" Type="http://schemas.openxmlformats.org/officeDocument/2006/relationships/hyperlink"/><Relationship Id="rId472" Target="https://docs.logpresso.comnull" TargetMode="External" Type="http://schemas.openxmlformats.org/officeDocument/2006/relationships/hyperlink"/><Relationship Id="rId473" Target="https://docs.logpresso.comnull" TargetMode="External" Type="http://schemas.openxmlformats.org/officeDocument/2006/relationships/hyperlink"/><Relationship Id="rId474" Target="https://docs.logpresso.comnull" TargetMode="External" Type="http://schemas.openxmlformats.org/officeDocument/2006/relationships/hyperlink"/><Relationship Id="rId475" Target="https://docs.logpresso.comnull" TargetMode="External" Type="http://schemas.openxmlformats.org/officeDocument/2006/relationships/hyperlink"/><Relationship Id="rId476" Target="https://docs.logpresso.comnull" TargetMode="External" Type="http://schemas.openxmlformats.org/officeDocument/2006/relationships/hyperlink"/><Relationship Id="rId477" Target="https://docs.logpresso.comnull" TargetMode="External" Type="http://schemas.openxmlformats.org/officeDocument/2006/relationships/hyperlink"/><Relationship Id="rId478" Target="https://docs.logpresso.comnull" TargetMode="External" Type="http://schemas.openxmlformats.org/officeDocument/2006/relationships/hyperlink"/><Relationship Id="rId479"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80" Target="https://docs.logpresso.comnull" TargetMode="External" Type="http://schemas.openxmlformats.org/officeDocument/2006/relationships/hyperlink"/><Relationship Id="rId481" Target="https://docs.logpresso.comnull" TargetMode="External" Type="http://schemas.openxmlformats.org/officeDocument/2006/relationships/hyperlink"/><Relationship Id="rId482" Target="https://docs.logpresso.comnull" TargetMode="External" Type="http://schemas.openxmlformats.org/officeDocument/2006/relationships/hyperlink"/><Relationship Id="rId483" Target="https://docs.logpresso.comnull" TargetMode="External" Type="http://schemas.openxmlformats.org/officeDocument/2006/relationships/hyperlink"/><Relationship Id="rId484" Target="https://docs.logpresso.comnull" TargetMode="External" Type="http://schemas.openxmlformats.org/officeDocument/2006/relationships/hyperlink"/><Relationship Id="rId485" Target="https://docs.logpresso.comnull" TargetMode="External" Type="http://schemas.openxmlformats.org/officeDocument/2006/relationships/hyperlink"/><Relationship Id="rId486" Target="https://docs.logpresso.comnull" TargetMode="External" Type="http://schemas.openxmlformats.org/officeDocument/2006/relationships/hyperlink"/><Relationship Id="rId487" Target="https://docs.logpresso.comnull" TargetMode="External" Type="http://schemas.openxmlformats.org/officeDocument/2006/relationships/hyperlink"/><Relationship Id="rId488" Target="https://docs.logpresso.comnull" TargetMode="External" Type="http://schemas.openxmlformats.org/officeDocument/2006/relationships/hyperlink"/><Relationship Id="rId489"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490" Target="https://docs.logpresso.comnull" TargetMode="External" Type="http://schemas.openxmlformats.org/officeDocument/2006/relationships/hyperlink"/><Relationship Id="rId491" Target="https://docs.logpresso.comnull" TargetMode="External" Type="http://schemas.openxmlformats.org/officeDocument/2006/relationships/hyperlink"/><Relationship Id="rId492" Target="https://docs.logpresso.comnull" TargetMode="External" Type="http://schemas.openxmlformats.org/officeDocument/2006/relationships/hyperlink"/><Relationship Id="rId493" Target="https://docs.logpresso.comnull" TargetMode="External" Type="http://schemas.openxmlformats.org/officeDocument/2006/relationships/hyperlink"/><Relationship Id="rId494" Target="https://docs.logpresso.comnull" TargetMode="External" Type="http://schemas.openxmlformats.org/officeDocument/2006/relationships/hyperlink"/><Relationship Id="rId495" Target="https://docs.logpresso.comnull" TargetMode="External" Type="http://schemas.openxmlformats.org/officeDocument/2006/relationships/hyperlink"/><Relationship Id="rId496" Target="https://docs.logpresso.comnull" TargetMode="External" Type="http://schemas.openxmlformats.org/officeDocument/2006/relationships/hyperlink"/><Relationship Id="rId497" Target="https://docs.logpresso.comnull" TargetMode="External" Type="http://schemas.openxmlformats.org/officeDocument/2006/relationships/hyperlink"/><Relationship Id="rId498" Target="https://docs.logpresso.comnull" TargetMode="External" Type="http://schemas.openxmlformats.org/officeDocument/2006/relationships/hyperlink"/><Relationship Id="rId49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00" Target="https://docs.logpresso.comnull" TargetMode="External" Type="http://schemas.openxmlformats.org/officeDocument/2006/relationships/hyperlink"/><Relationship Id="rId501" Target="https://docs.logpresso.comnull" TargetMode="External" Type="http://schemas.openxmlformats.org/officeDocument/2006/relationships/hyperlink"/><Relationship Id="rId502" Target="https://www.exploit-db.com/exploits/9590" TargetMode="External" Type="http://schemas.openxmlformats.org/officeDocument/2006/relationships/hyperlink"/><Relationship Id="rId503" Target="https://docs.logpresso.comnull" TargetMode="External" Type="http://schemas.openxmlformats.org/officeDocument/2006/relationships/hyperlink"/><Relationship Id="rId504" Target="https://docs.logpresso.comnull" TargetMode="External" Type="http://schemas.openxmlformats.org/officeDocument/2006/relationships/hyperlink"/><Relationship Id="rId505" Target="https://docs.logpresso.comnull" TargetMode="External" Type="http://schemas.openxmlformats.org/officeDocument/2006/relationships/hyperlink"/><Relationship Id="rId506" Target="https://docs.logpresso.comnull" TargetMode="External" Type="http://schemas.openxmlformats.org/officeDocument/2006/relationships/hyperlink"/><Relationship Id="rId507" Target="https://docs.logpresso.comnull" TargetMode="External" Type="http://schemas.openxmlformats.org/officeDocument/2006/relationships/hyperlink"/><Relationship Id="rId508" Target="https://docs.logpresso.comnull" TargetMode="External" Type="http://schemas.openxmlformats.org/officeDocument/2006/relationships/hyperlink"/><Relationship Id="rId509"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10" Target="https://docs.logpresso.comnull" TargetMode="External" Type="http://schemas.openxmlformats.org/officeDocument/2006/relationships/hyperlink"/><Relationship Id="rId511" Target="https://docs.logpresso.comnull" TargetMode="External" Type="http://schemas.openxmlformats.org/officeDocument/2006/relationships/hyperlink"/><Relationship Id="rId512" Target="https://docs.logpresso.comnull" TargetMode="External" Type="http://schemas.openxmlformats.org/officeDocument/2006/relationships/hyperlink"/><Relationship Id="rId513" Target="https://docs.logpresso.comnull" TargetMode="External" Type="http://schemas.openxmlformats.org/officeDocument/2006/relationships/hyperlink"/><Relationship Id="rId514" Target="https://docs.logpresso.comnull" TargetMode="External" Type="http://schemas.openxmlformats.org/officeDocument/2006/relationships/hyperlink"/><Relationship Id="rId515" Target="https://docs.logpresso.comnull" TargetMode="External" Type="http://schemas.openxmlformats.org/officeDocument/2006/relationships/hyperlink"/><Relationship Id="rId516" Target="https://docs.logpresso.comnull" TargetMode="External" Type="http://schemas.openxmlformats.org/officeDocument/2006/relationships/hyperlink"/><Relationship Id="rId517" Target="https://datatracker.ietf.org/doc/html/rfc6238" TargetMode="External" Type="http://schemas.openxmlformats.org/officeDocument/2006/relationships/hyperlink"/><Relationship Id="rId518" Target="https://docs.logpresso.comnull" TargetMode="External" Type="http://schemas.openxmlformats.org/officeDocument/2006/relationships/hyperlink"/><Relationship Id="rId519"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20" Target="https://docs.logpresso.comnull" TargetMode="External" Type="http://schemas.openxmlformats.org/officeDocument/2006/relationships/hyperlink"/><Relationship Id="rId521" Target="https://docs.logpresso.comnull" TargetMode="External" Type="http://schemas.openxmlformats.org/officeDocument/2006/relationships/hyperlink"/><Relationship Id="rId522" Target="https://docs.logpresso.comnull" TargetMode="External" Type="http://schemas.openxmlformats.org/officeDocument/2006/relationships/hyperlink"/><Relationship Id="rId523" Target="https://datatracker.ietf.org/doc/html/rfc6238" TargetMode="External" Type="http://schemas.openxmlformats.org/officeDocument/2006/relationships/hyperlink"/><Relationship Id="rId524" Target="https://docs.logpresso.comnull" TargetMode="External" Type="http://schemas.openxmlformats.org/officeDocument/2006/relationships/hyperlink"/><Relationship Id="rId525" Target="https://docs.logpresso.comnull" TargetMode="External" Type="http://schemas.openxmlformats.org/officeDocument/2006/relationships/hyperlink"/><Relationship Id="rId526" Target="https://docs.logpresso.comnull" TargetMode="External" Type="http://schemas.openxmlformats.org/officeDocument/2006/relationships/hyperlink"/><Relationship Id="rId527" Target="https://docs.logpresso.comnull" TargetMode="External" Type="http://schemas.openxmlformats.org/officeDocument/2006/relationships/hyperlink"/><Relationship Id="rId528" Target="https://docs.logpresso.comnull" TargetMode="External" Type="http://schemas.openxmlformats.org/officeDocument/2006/relationships/hyperlink"/><Relationship Id="rId529"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30" Target="https://docs.logpresso.comnull" TargetMode="External" Type="http://schemas.openxmlformats.org/officeDocument/2006/relationships/hyperlink"/><Relationship Id="rId531" Target="https://docs.logpresso.comnull" TargetMode="External" Type="http://schemas.openxmlformats.org/officeDocument/2006/relationships/hyperlink"/><Relationship Id="rId532" Target="https://docs.logpresso.comnull" TargetMode="External" Type="http://schemas.openxmlformats.org/officeDocument/2006/relationships/hyperlink"/><Relationship Id="rId533" Target="https://docs.logpresso.comnull" TargetMode="External" Type="http://schemas.openxmlformats.org/officeDocument/2006/relationships/hyperlink"/><Relationship Id="rId534" Target="https://docs.logpresso.comnull" TargetMode="External" Type="http://schemas.openxmlformats.org/officeDocument/2006/relationships/hyperlink"/><Relationship Id="rId535" Target="https://docs.logpresso.comnull" TargetMode="External" Type="http://schemas.openxmlformats.org/officeDocument/2006/relationships/hyperlink"/><Relationship Id="rId536" Target="https://docs.logpresso.comnull" TargetMode="External" Type="http://schemas.openxmlformats.org/officeDocument/2006/relationships/hyperlink"/><Relationship Id="rId537" Target="https://docs.logpresso.comnull" TargetMode="External" Type="http://schemas.openxmlformats.org/officeDocument/2006/relationships/hyperlink"/><Relationship Id="rId538" Target="https://docs.logpresso.comnull" TargetMode="External" Type="http://schemas.openxmlformats.org/officeDocument/2006/relationships/hyperlink"/><Relationship Id="rId539" Target="https://logpresso.store" TargetMode="External" Type="http://schemas.openxmlformats.org/officeDocument/2006/relationships/hyperlink"/><Relationship Id="rId54" Target="https://docs.logpresso.comnull" TargetMode="External" Type="http://schemas.openxmlformats.org/officeDocument/2006/relationships/hyperlink"/><Relationship Id="rId540" Target="https://logpresso.store" TargetMode="External" Type="http://schemas.openxmlformats.org/officeDocument/2006/relationships/hyperlink"/><Relationship Id="rId541" Target="https://docs.logpresso.comnull" TargetMode="External" Type="http://schemas.openxmlformats.org/officeDocument/2006/relationships/hyperlink"/><Relationship Id="rId542" Target="https://logpresso.cloud/" TargetMode="External" Type="http://schemas.openxmlformats.org/officeDocument/2006/relationships/hyperlink"/><Relationship Id="rId543" Target="https://docs.logpresso.comnull" TargetMode="External" Type="http://schemas.openxmlformats.org/officeDocument/2006/relationships/hyperlink"/><Relationship Id="rId544" Target="https://docs.logpresso.comnull" TargetMode="External" Type="http://schemas.openxmlformats.org/officeDocument/2006/relationships/hyperlink"/><Relationship Id="rId545" Target="https://docs.logpresso.comnull" TargetMode="External" Type="http://schemas.openxmlformats.org/officeDocument/2006/relationships/hyperlink"/><Relationship Id="rId546" Target="https://docs.logpresso.comnull" TargetMode="External" Type="http://schemas.openxmlformats.org/officeDocument/2006/relationships/hyperlink"/><Relationship Id="rId547" Target="https://docs.logpresso.comnull" TargetMode="External" Type="http://schemas.openxmlformats.org/officeDocument/2006/relationships/hyperlink"/><Relationship Id="rId548" Target="https://docs.logpresso.comnull" TargetMode="External" Type="http://schemas.openxmlformats.org/officeDocument/2006/relationships/hyperlink"/><Relationship Id="rId549"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50" Target="https://docs.logpresso.comnull" TargetMode="External" Type="http://schemas.openxmlformats.org/officeDocument/2006/relationships/hyperlink"/><Relationship Id="rId551" Target="https://docs.logpresso.comnull" TargetMode="External" Type="http://schemas.openxmlformats.org/officeDocument/2006/relationships/hyperlink"/><Relationship Id="rId552" Target="https://docs.logpresso.comnull" TargetMode="External" Type="http://schemas.openxmlformats.org/officeDocument/2006/relationships/hyperlink"/><Relationship Id="rId553" Target="https://docs.logpresso.comnull" TargetMode="External" Type="http://schemas.openxmlformats.org/officeDocument/2006/relationships/hyperlink"/><Relationship Id="rId554" Target="https://docs.logpresso.comnull" TargetMode="External" Type="http://schemas.openxmlformats.org/officeDocument/2006/relationships/hyperlink"/><Relationship Id="rId555" Target="https://docs.logpresso.comnull" TargetMode="External" Type="http://schemas.openxmlformats.org/officeDocument/2006/relationships/hyperlink"/><Relationship Id="rId556" Target="https://docs.logpresso.comnull" TargetMode="External" Type="http://schemas.openxmlformats.org/officeDocument/2006/relationships/hyperlink"/><Relationship Id="rId557" Target="https://docs.logpresso.comnull" TargetMode="External" Type="http://schemas.openxmlformats.org/officeDocument/2006/relationships/hyperlink"/><Relationship Id="rId558" Target="https://docs.logpresso.comnull" TargetMode="External" Type="http://schemas.openxmlformats.org/officeDocument/2006/relationships/hyperlink"/><Relationship Id="rId559"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60" Target="https://docs.logpresso.comnull" TargetMode="External" Type="http://schemas.openxmlformats.org/officeDocument/2006/relationships/hyperlink"/><Relationship Id="rId561" Target="https://docs.logpresso.comnull" TargetMode="External" Type="http://schemas.openxmlformats.org/officeDocument/2006/relationships/hyperlink"/><Relationship Id="rId562" Target="https://docs.logpresso.comnull" TargetMode="External" Type="http://schemas.openxmlformats.org/officeDocument/2006/relationships/hyperlink"/><Relationship Id="rId563" Target="https://docs.logpresso.comnull" TargetMode="External" Type="http://schemas.openxmlformats.org/officeDocument/2006/relationships/hyperlink"/><Relationship Id="rId564" Target="https://docs.logpresso.comnull" TargetMode="External" Type="http://schemas.openxmlformats.org/officeDocument/2006/relationships/hyperlink"/><Relationship Id="rId565" Target="https://docs.logpresso.comnull" TargetMode="External" Type="http://schemas.openxmlformats.org/officeDocument/2006/relationships/hyperlink"/><Relationship Id="rId566" Target="https://docs.logpresso.comnull" TargetMode="External" Type="http://schemas.openxmlformats.org/officeDocument/2006/relationships/hyperlink"/><Relationship Id="rId567" Target="https://docs.logpresso.comnull" TargetMode="External" Type="http://schemas.openxmlformats.org/officeDocument/2006/relationships/hyperlink"/><Relationship Id="rId568" Target="https://docs.logpresso.comnull" TargetMode="External" Type="http://schemas.openxmlformats.org/officeDocument/2006/relationships/hyperlink"/><Relationship Id="rId569"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70" Target="https://docs.logpresso.comnull" TargetMode="External" Type="http://schemas.openxmlformats.org/officeDocument/2006/relationships/hyperlink"/><Relationship Id="rId571" Target="https://docs.logpresso.comnull" TargetMode="External" Type="http://schemas.openxmlformats.org/officeDocument/2006/relationships/hyperlink"/><Relationship Id="rId572" Target="https://docs.logpresso.comnull" TargetMode="External" Type="http://schemas.openxmlformats.org/officeDocument/2006/relationships/hyperlink"/><Relationship Id="rId573" Target="https://docs.logpresso.comnull" TargetMode="External" Type="http://schemas.openxmlformats.org/officeDocument/2006/relationships/hyperlink"/><Relationship Id="rId574" Target="https://docs.logpresso.comnull" TargetMode="External" Type="http://schemas.openxmlformats.org/officeDocument/2006/relationships/hyperlink"/><Relationship Id="rId575" Target="https://docs.logpresso.comnull" TargetMode="External" Type="http://schemas.openxmlformats.org/officeDocument/2006/relationships/hyperlink"/><Relationship Id="rId576" Target="https://docs.logpresso.comnull" TargetMode="External" Type="http://schemas.openxmlformats.org/officeDocument/2006/relationships/hyperlink"/><Relationship Id="rId577" Target="https://docs.logpresso.comnull" TargetMode="External" Type="http://schemas.openxmlformats.org/officeDocument/2006/relationships/hyperlink"/><Relationship Id="rId578" Target="https://www.man7.org/linux/man-pages/man5/crontab.5.html" TargetMode="External" Type="http://schemas.openxmlformats.org/officeDocument/2006/relationships/hyperlink"/><Relationship Id="rId579" Target="https://logpresso.store/ko/packages/jdk/releases" TargetMode="External" Type="http://schemas.openxmlformats.org/officeDocument/2006/relationships/hyperlink"/><Relationship Id="rId58" Target="https://docs.logpresso.comnull" TargetMode="External" Type="http://schemas.openxmlformats.org/officeDocument/2006/relationships/hyperlink"/><Relationship Id="rId580" Target="https://adoptium.net/temurin/releases" TargetMode="External" Type="http://schemas.openxmlformats.org/officeDocument/2006/relationships/hyperlink"/><Relationship Id="rId581" Target="https://learn.microsoft.com/ko-kr/java/openjdk/download" TargetMode="External" Type="http://schemas.openxmlformats.org/officeDocument/2006/relationships/hyperlink"/><Relationship Id="rId582" Target="https://docs.logpresso.comnull" TargetMode="External" Type="http://schemas.openxmlformats.org/officeDocument/2006/relationships/hyperlink"/><Relationship Id="rId583" Target="https://docs.logpresso.comnull" TargetMode="External" Type="http://schemas.openxmlformats.org/officeDocument/2006/relationships/hyperlink"/><Relationship Id="rId584" Target="https://docs.logpresso.comnull" TargetMode="External" Type="http://schemas.openxmlformats.org/officeDocument/2006/relationships/hyperlink"/><Relationship Id="rId585" Target="https://docs.logpresso.comnull" TargetMode="External" Type="http://schemas.openxmlformats.org/officeDocument/2006/relationships/hyperlink"/><Relationship Id="rId586" Target="https://docs.logpresso.comnull" TargetMode="External" Type="http://schemas.openxmlformats.org/officeDocument/2006/relationships/hyperlink"/><Relationship Id="rId587" Target="https://docs.logpresso.comnull" TargetMode="External" Type="http://schemas.openxmlformats.org/officeDocument/2006/relationships/hyperlink"/><Relationship Id="rId588" Target="https://docs.logpresso.comnull" TargetMode="External" Type="http://schemas.openxmlformats.org/officeDocument/2006/relationships/hyperlink"/><Relationship Id="rId589"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590" Target="https://docs.logpresso.comnull" TargetMode="External" Type="http://schemas.openxmlformats.org/officeDocument/2006/relationships/hyperlink"/><Relationship Id="rId591" Target="https://docs.logpresso.comnull" TargetMode="External" Type="http://schemas.openxmlformats.org/officeDocument/2006/relationships/hyperlink"/><Relationship Id="rId592" Target="https://docs.logpresso.comnull" TargetMode="External" Type="http://schemas.openxmlformats.org/officeDocument/2006/relationships/hyperlink"/><Relationship Id="rId593" Target="https://docs.logpresso.comnull" TargetMode="External" Type="http://schemas.openxmlformats.org/officeDocument/2006/relationships/hyperlink"/><Relationship Id="rId594" Target="https://docs.logpresso.comnull" TargetMode="External" Type="http://schemas.openxmlformats.org/officeDocument/2006/relationships/hyperlink"/><Relationship Id="rId595" Target="https://docs.logpresso.comnull" TargetMode="External" Type="http://schemas.openxmlformats.org/officeDocument/2006/relationships/hyperlink"/><Relationship Id="rId596" Target="https://docs.logpresso.comnull" TargetMode="External" Type="http://schemas.openxmlformats.org/officeDocument/2006/relationships/hyperlink"/><Relationship Id="rId597" Target="https://docs.logpresso.comnull" TargetMode="External" Type="http://schemas.openxmlformats.org/officeDocument/2006/relationships/hyperlink"/><Relationship Id="rId598" Target="https://docs.logpresso.comnull" TargetMode="External" Type="http://schemas.openxmlformats.org/officeDocument/2006/relationships/hyperlink"/><Relationship Id="rId59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00" Target="https://docs.logpresso.comnull" TargetMode="External" Type="http://schemas.openxmlformats.org/officeDocument/2006/relationships/hyperlink"/><Relationship Id="rId601" Target="https://docs.logpresso.comnull" TargetMode="External" Type="http://schemas.openxmlformats.org/officeDocument/2006/relationships/hyperlink"/><Relationship Id="rId602" Target="https://docs.logpresso.comnull" TargetMode="External" Type="http://schemas.openxmlformats.org/officeDocument/2006/relationships/hyperlink"/><Relationship Id="rId603" Target="https://docs.logpresso.comnull" TargetMode="External" Type="http://schemas.openxmlformats.org/officeDocument/2006/relationships/hyperlink"/><Relationship Id="rId604" Target="https://docs.logpresso.comnull" TargetMode="External" Type="http://schemas.openxmlformats.org/officeDocument/2006/relationships/hyperlink"/><Relationship Id="rId605" Target="https://docs.logpresso.comnull" TargetMode="External" Type="http://schemas.openxmlformats.org/officeDocument/2006/relationships/hyperlink"/><Relationship Id="rId606" Target="https://docs.logpresso.comnull" TargetMode="External" Type="http://schemas.openxmlformats.org/officeDocument/2006/relationships/hyperlink"/><Relationship Id="rId607" Target="https://docs.logpresso.comnull" TargetMode="External" Type="http://schemas.openxmlformats.org/officeDocument/2006/relationships/hyperlink"/><Relationship Id="rId608" Target="https://docs.logpresso.comnull" TargetMode="External" Type="http://schemas.openxmlformats.org/officeDocument/2006/relationships/hyperlink"/><Relationship Id="rId609" Target="https://docs.logpresso.comnull" TargetMode="External" Type="http://schemas.openxmlformats.org/officeDocument/2006/relationships/hyperlink"/><Relationship Id="rId61" Target="https://symbl.cc/en/unicode-table/" TargetMode="External" Type="http://schemas.openxmlformats.org/officeDocument/2006/relationships/hyperlink"/><Relationship Id="rId610" Target="https://docs.logpresso.comnull" TargetMode="External" Type="http://schemas.openxmlformats.org/officeDocument/2006/relationships/hyperlink"/><Relationship Id="rId611" Target="https://docs.logpresso.comnull" TargetMode="External" Type="http://schemas.openxmlformats.org/officeDocument/2006/relationships/hyperlink"/><Relationship Id="rId612" Target="https://docs.logpresso.comnull" TargetMode="External" Type="http://schemas.openxmlformats.org/officeDocument/2006/relationships/hyperlink"/><Relationship Id="rId613" Target="https://docs.logpresso.comnull" TargetMode="External" Type="http://schemas.openxmlformats.org/officeDocument/2006/relationships/hyperlink"/><Relationship Id="rId614" Target="https://docs.logpresso.comnull" TargetMode="External" Type="http://schemas.openxmlformats.org/officeDocument/2006/relationships/hyperlink"/><Relationship Id="rId615" Target="https://docs.logpresso.comnull" TargetMode="External" Type="http://schemas.openxmlformats.org/officeDocument/2006/relationships/hyperlink"/><Relationship Id="rId616" Target="https://docs.logpresso.comnull" TargetMode="External" Type="http://schemas.openxmlformats.org/officeDocument/2006/relationships/hyperlink"/><Relationship Id="rId617" Target="https://docs.logpresso.comnull" TargetMode="External" Type="http://schemas.openxmlformats.org/officeDocument/2006/relationships/hyperlink"/><Relationship Id="rId618" Target="https://docs.logpresso.comnull" TargetMode="External" Type="http://schemas.openxmlformats.org/officeDocument/2006/relationships/hyperlink"/><Relationship Id="rId619"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20" Target="https://docs.logpresso.comnull" TargetMode="External" Type="http://schemas.openxmlformats.org/officeDocument/2006/relationships/hyperlink"/><Relationship Id="rId621" Target="https://docs.logpresso.comnull" TargetMode="External" Type="http://schemas.openxmlformats.org/officeDocument/2006/relationships/hyperlink"/><Relationship Id="rId622" Target="https://docs.logpresso.comnull" TargetMode="External" Type="http://schemas.openxmlformats.org/officeDocument/2006/relationships/hyperlink"/><Relationship Id="rId623" Target="https://docs.logpresso.comnull" TargetMode="External" Type="http://schemas.openxmlformats.org/officeDocument/2006/relationships/hyperlink"/><Relationship Id="rId624" Target="https://docs.logpresso.comnull" TargetMode="External" Type="http://schemas.openxmlformats.org/officeDocument/2006/relationships/hyperlink"/><Relationship Id="rId625" Target="https://docs.logpresso.comnull" TargetMode="External" Type="http://schemas.openxmlformats.org/officeDocument/2006/relationships/hyperlink"/><Relationship Id="rId626" Target="https://docs.logpresso.comnull" TargetMode="External" Type="http://schemas.openxmlformats.org/officeDocument/2006/relationships/hyperlink"/><Relationship Id="rId627" Target="https://docs.logpresso.comnull" TargetMode="External" Type="http://schemas.openxmlformats.org/officeDocument/2006/relationships/hyperlink"/><Relationship Id="rId628" Target="https://docs.logpresso.comnull" TargetMode="External" Type="http://schemas.openxmlformats.org/officeDocument/2006/relationships/hyperlink"/><Relationship Id="rId629" Target="https://docs.logpresso.comnull" TargetMode="External" Type="http://schemas.openxmlformats.org/officeDocument/2006/relationships/hyperlink"/><Relationship Id="rId63" Target="https://symbl.cc/en/unicode-table/" TargetMode="External" Type="http://schemas.openxmlformats.org/officeDocument/2006/relationships/hyperlink"/><Relationship Id="rId630" Target="https://logpresso.store" TargetMode="External" Type="http://schemas.openxmlformats.org/officeDocument/2006/relationships/hyperlink"/><Relationship Id="rId631" Target="https://docs.logpresso.comnull" TargetMode="External" Type="http://schemas.openxmlformats.org/officeDocument/2006/relationships/hyperlink"/><Relationship Id="rId632" Target="https://docs.logpresso.comnull" TargetMode="External" Type="http://schemas.openxmlformats.org/officeDocument/2006/relationships/hyperlink"/><Relationship Id="rId633" Target="https://docs.logpresso.comnull" TargetMode="External" Type="http://schemas.openxmlformats.org/officeDocument/2006/relationships/hyperlink"/><Relationship Id="rId634" Target="https://docs.logpresso.comnull" TargetMode="External" Type="http://schemas.openxmlformats.org/officeDocument/2006/relationships/hyperlink"/><Relationship Id="rId635" Target="https://docs.logpresso.comnull" TargetMode="External" Type="http://schemas.openxmlformats.org/officeDocument/2006/relationships/hyperlink"/><Relationship Id="rId636" Target="https://docs.logpresso.comnull" TargetMode="External" Type="http://schemas.openxmlformats.org/officeDocument/2006/relationships/hyperlink"/><Relationship Id="rId637" Target="https://docs.logpresso.comnull" TargetMode="External" Type="http://schemas.openxmlformats.org/officeDocument/2006/relationships/hyperlink"/><Relationship Id="rId638" Target="https://docs.logpresso.comnull" TargetMode="External" Type="http://schemas.openxmlformats.org/officeDocument/2006/relationships/hyperlink"/><Relationship Id="rId639"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40" Target="https://docs.logpresso.comnull" TargetMode="External" Type="http://schemas.openxmlformats.org/officeDocument/2006/relationships/hyperlink"/><Relationship Id="rId641" Target="https://docs.logpresso.comnull" TargetMode="External" Type="http://schemas.openxmlformats.org/officeDocument/2006/relationships/hyperlink"/><Relationship Id="rId642" Target="https://logpresso.store/ko/apps/bluemax-ngf" TargetMode="External" Type="http://schemas.openxmlformats.org/officeDocument/2006/relationships/hyperlink"/><Relationship Id="rId643" Target="https://docs.logpresso.comnull" TargetMode="External" Type="http://schemas.openxmlformats.org/officeDocument/2006/relationships/hyperlink"/><Relationship Id="rId644" Target="https://docs.logpresso.comnull" TargetMode="External" Type="http://schemas.openxmlformats.org/officeDocument/2006/relationships/hyperlink"/><Relationship Id="rId645" Target="https://docs.logpresso.comnull" TargetMode="External" Type="http://schemas.openxmlformats.org/officeDocument/2006/relationships/hyperlink"/><Relationship Id="rId646" Target="https://docs.logpresso.comnull" TargetMode="External" Type="http://schemas.openxmlformats.org/officeDocument/2006/relationships/hyperlink"/><Relationship Id="rId647" Target="https://docs.logpresso.comnull" TargetMode="External" Type="http://schemas.openxmlformats.org/officeDocument/2006/relationships/hyperlink"/><Relationship Id="rId648" Target="https://docs.logpresso.comnull" TargetMode="External" Type="http://schemas.openxmlformats.org/officeDocument/2006/relationships/hyperlink"/><Relationship Id="rId649" Target="https://logpresso.store/ko/packages" TargetMode="External" Type="http://schemas.openxmlformats.org/officeDocument/2006/relationships/hyperlink"/><Relationship Id="rId65" Target="https://symbl.cc/en/unicode-table/" TargetMode="External" Type="http://schemas.openxmlformats.org/officeDocument/2006/relationships/hyperlink"/><Relationship Id="rId650" Target="https://docs.logpresso.comnull" TargetMode="External" Type="http://schemas.openxmlformats.org/officeDocument/2006/relationships/hyperlink"/><Relationship Id="rId651" Target="https://yaml.org/spec/1.2.2/" TargetMode="External" Type="http://schemas.openxmlformats.org/officeDocument/2006/relationships/hyperlink"/><Relationship Id="rId652" Target="https://docs.logpresso.comnull" TargetMode="External" Type="http://schemas.openxmlformats.org/officeDocument/2006/relationships/hyperlink"/><Relationship Id="rId653" Target="https://docs.logpresso.comnull" TargetMode="External" Type="http://schemas.openxmlformats.org/officeDocument/2006/relationships/hyperlink"/><Relationship Id="rId654"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symbl.cc/en/unicode-table/" TargetMode="External" Type="http://schemas.openxmlformats.org/officeDocument/2006/relationships/hyperlink"/><Relationship Id="rId73" Target="https://docs.logpresso.comnull" TargetMode="External" Type="http://schemas.openxmlformats.org/officeDocument/2006/relationships/hyperlink"/><Relationship Id="rId74" Target="https://symbl.cc/en/unicode-table/" TargetMode="External" Type="http://schemas.openxmlformats.org/officeDocument/2006/relationships/hyperlink"/><Relationship Id="rId75" Target="https://docs.logpresso.comnull" TargetMode="External" Type="http://schemas.openxmlformats.org/officeDocument/2006/relationships/hyperlink"/><Relationship Id="rId76" Target="https://symbl.cc/en/unicode-table/" TargetMode="External" Type="http://schemas.openxmlformats.org/officeDocument/2006/relationships/hyperlink"/><Relationship Id="rId77" Target="https://docs.logpresso.comnull" TargetMode="External" Type="http://schemas.openxmlformats.org/officeDocument/2006/relationships/hyperlink"/><Relationship Id="rId78" Target="https://symbl.cc/en/unicode-table/"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symbl.cc/en/unicode-table/" TargetMode="External" Type="http://schemas.openxmlformats.org/officeDocument/2006/relationships/hyperlink"/><Relationship Id="rId81" Target="https://symbl.cc/en/unicode-table/" TargetMode="External" Type="http://schemas.openxmlformats.org/officeDocument/2006/relationships/hyperlink"/><Relationship Id="rId82" Target="https://symbl.cc/en/unicode-table/" TargetMode="External" Type="http://schemas.openxmlformats.org/officeDocument/2006/relationships/hyperlink"/><Relationship Id="rId83" Target="https://symbl.cc/en/unicode-table/" TargetMode="External" Type="http://schemas.openxmlformats.org/officeDocument/2006/relationships/hyperlink"/><Relationship Id="rId84" Target="https://symbl.cc/en/unicode-table/" TargetMode="External" Type="http://schemas.openxmlformats.org/officeDocument/2006/relationships/hyperlink"/><Relationship Id="rId85" Target="https://docs.logpresso.comnull" TargetMode="External" Type="http://schemas.openxmlformats.org/officeDocument/2006/relationships/hyperlink"/><Relationship Id="rId86" Target="https://tools.ietf.org/html/rfc5424" TargetMode="External" Type="http://schemas.openxmlformats.org/officeDocument/2006/relationships/hyperlink"/><Relationship Id="rId87" Target="https://symbl.cc/en/unicode-table/" TargetMode="External" Type="http://schemas.openxmlformats.org/officeDocument/2006/relationships/hyperlink"/><Relationship Id="rId88" Target="https://logpresso.store/ko/apps/webkeeper"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 Id="rId90" Target="https://logpresso.store/ko/apps/paloalto-ngfw" TargetMode="External" Type="http://schemas.openxmlformats.org/officeDocument/2006/relationships/hyperlink"/><Relationship Id="rId91" Target="https://logpresso.store/ko/apps/fortigate" TargetMode="External" Type="http://schemas.openxmlformats.org/officeDocument/2006/relationships/hyperlink"/><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logpresso.store/ko/apps/paloalto-ngfw" TargetMode="External" Type="http://schemas.openxmlformats.org/officeDocument/2006/relationships/hyperlink"/><Relationship Id="rId96" Target="https://logpresso.store/ko/apps/bluemax-ngf" TargetMode="External" Type="http://schemas.openxmlformats.org/officeDocument/2006/relationships/hyperlink"/><Relationship Id="rId97" Target="https://logpresso.store/ko/apps/ahnlab-trusguard"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소나 사용자 인터페이스 설명서</dc:title>
</cp:coreProperties>
</file>