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</w:t>
      </w:r>
    </w:p>
    <w:p>
      <w:pPr>
        <w:pStyle w:val="4"/>
      </w:pPr>
      <w:r>
        <w:t>개요</w:t>
      </w:r>
    </w:p>
    <w:p>
      <w:r>
        <w:t>접속 프로파일은 외부 데이터베이스, FTP, SFTP/SSH 서버에 접속하는 데 필요한 식별 및 인증 정보를 포함하는 객체입니다. 외부 시스템과 연동되는 쿼리 명령 실행 또는 외부 서버에 직접 접속해 데이터를 수집하는 수집기 실행 시 접속 프로파일이 사용됩니다.</w:t>
      </w:r>
    </w:p>
    <w:p>
      <w:pPr>
        <w:pStyle w:val="4"/>
      </w:pPr>
      <w:r>
        <w:t>접속 프로파일 목록 조회</w:t>
      </w:r>
    </w:p>
    <w:p>
      <w:r>
        <w:rPr>
          <w:b w:val="on"/>
        </w:rPr>
        <w:t>시스템 &gt; 접속 프로파일</w:t>
      </w:r>
      <w:r>
        <w:t xml:space="preserve"> 메뉴에서 접속 프로파일 목록을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접속 프로파일의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식별자</w:t>
      </w:r>
      <w:r>
        <w:t>: 수집기 또는 쿼리 명령어에서 접속 프로파일을 참조할 때 사용하는 고유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유형</w:t>
      </w:r>
      <w:r>
        <w:t>: 접속 프로파일의 유형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설정</w:t>
      </w:r>
      <w:r>
        <w:t>: 접속 프로파일의 설정값 목록</w:t>
      </w:r>
    </w:p>
    <w:p>
      <w:r>
        <w:t xml:space="preserve">특정 접속 프로파일을 찾으려면 목록 좌측 상단의 </w:t>
      </w:r>
      <w:r>
        <w:rPr>
          <w:b w:val="on"/>
        </w:rPr>
        <w:t>검색창</w:t>
      </w:r>
      <w:r>
        <w:t xml:space="preserve">을 이용하세요. 입력한 키워드가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식별자</w:t>
      </w:r>
      <w:r>
        <w:t xml:space="preserve">, </w:t>
      </w:r>
      <w:r>
        <w:rPr>
          <w:b w:val="on"/>
        </w:rPr>
        <w:t>설정</w:t>
      </w:r>
      <w:r>
        <w:t>에 포함된 항목이 검색되며, 대소문자를 구분하지 않습니다.</w:t>
      </w:r>
    </w:p>
    <w:p>
      <w:pPr>
        <w:pStyle w:val="4"/>
      </w:pPr>
      <w:r>
        <w:t>접속 프로파일 추가</w:t>
      </w:r>
    </w:p>
    <w:p>
      <w:r>
        <w:rPr>
          <w:b w:val="on"/>
        </w:rPr>
        <w:t>시스템 &gt; 접속 프로파일</w:t>
      </w:r>
      <w:r>
        <w:t xml:space="preserve"> 메뉴에서 목록 우측 상단의 </w:t>
      </w:r>
      <w:r>
        <w:rPr>
          <w:b w:val="on"/>
        </w:rPr>
        <w:t>추가</w:t>
      </w:r>
      <w:r>
        <w:t xml:space="preserve"> 버튼을 클릭하세요.</w:t>
      </w:r>
    </w:p>
    <w:p>
      <w:r>
        <w:rPr>
          <w:b w:val="on"/>
        </w:rPr>
        <w:t>접속 프로파일 추가</w:t>
      </w:r>
      <w:r>
        <w:t xml:space="preserve"> 화면에서 </w:t>
      </w:r>
      <w:hyperlink r:id="rId10">
        <w:r>
          <w:rPr>
            <w:rStyle w:val="a6"/>
          </w:rPr>
          <w:t>공통 설정</w:t>
        </w:r>
      </w:hyperlink>
      <w:r>
        <w:t xml:space="preserve">과 </w:t>
      </w:r>
      <w:hyperlink r:id="rId11">
        <w:r>
          <w:rPr>
            <w:rStyle w:val="a6"/>
          </w:rPr>
          <w:t>세부 설정</w:t>
        </w:r>
      </w:hyperlink>
      <w:r>
        <w:t>을 입력하세요. 하늘색으로 표시된 입력란은 필수 항목입니다.</w:t>
      </w:r>
    </w:p>
    <w:p>
      <w:r>
        <w:t xml:space="preserve">입력한 값이 올바른지 확인한 후, 화면 우측 상단의 </w:t>
      </w:r>
      <w:r>
        <w:rPr>
          <w:b w:val="on"/>
        </w:rPr>
        <w:t>확인</w:t>
      </w:r>
      <w:r>
        <w:t xml:space="preserve"> 버튼을 클릭해 접속 프로파일을 생성하세요.</w:t>
      </w:r>
    </w:p>
    <w:p>
      <w:pPr>
        <w:pStyle w:val="a7"/>
      </w:pPr>
      <w:r>
        <w:t>공통 설정</w:t>
      </w:r>
    </w:p>
    <w:p>
      <w:r>
        <w:t>공통 설정은 접속 프로파일을 식별하고 사용하는데 필요한 속성들로 구성됩니다.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사용자가 접속 프로파일을 식별하는데 사용할 이름. 영어, 숫자, 한글, 특수문자를 사용할 수 있으며, 다른 접속 프로파일 이름과 중복되면 안 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식별자</w:t>
      </w:r>
      <w:r>
        <w:t>: 수집기나 쿼리 명령어에서 접속 프로파일을 참조할 때 사용하는 고유 식별자. 식별자는 영어, 숫자, 밑줄('_')만 사용할 수 있습니다.</w:t>
      </w:r>
    </w:p>
    <w:p>
      <w:pPr>
        <w:pStyle w:val="af1"/>
        <w:numPr>
          <w:numId w:val="8"/>
        </w:numPr>
        <w:spacing w:before="0" w:after="0"/>
        <w:ind w:left="360" w:hanging="360"/>
      </w:pPr>
      <w:r>
        <w:t>유형이 데이터베이스일 때, 식별자로 sonar를 사용할 수 없습니다.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접속 프로파일에 대한 설명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: 접속 프로파일의 유형. </w:t>
      </w:r>
      <w:hyperlink r:id="rId12">
        <w:r>
          <w:rPr>
            <w:rStyle w:val="a6"/>
          </w:rPr>
          <w:t>앱</w:t>
        </w:r>
      </w:hyperlink>
      <w:r>
        <w:t xml:space="preserve">이 제공하는 접속 프로파일도 여기에서 조회할 수 있습니다. 선택한 유형에 따라 </w:t>
      </w:r>
      <w:hyperlink r:id="rId13">
        <w:r>
          <w:rPr>
            <w:rStyle w:val="a6"/>
          </w:rPr>
          <w:t>세부 설정</w:t>
        </w:r>
      </w:hyperlink>
      <w:r>
        <w:t xml:space="preserve"> 항목이 달라집니다.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계정 공유</w:t>
      </w:r>
      <w:r>
        <w:t xml:space="preserve">: 이 접속 프로파일을 사용할 수 있는 계정. </w:t>
      </w:r>
      <w:r>
        <w:rPr>
          <w:b w:val="on"/>
        </w:rPr>
        <w:t>톱니바퀴 아이콘</w:t>
      </w:r>
      <w:r>
        <w:t>을 클릭해 공유할 계정을 검색하고 선택하세요.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그룹 공유</w:t>
      </w:r>
      <w:r>
        <w:t xml:space="preserve">: 이 접속 프로파일을 사용할 수 있는 계정 그룹. </w:t>
      </w:r>
      <w:r>
        <w:rPr>
          <w:b w:val="on"/>
        </w:rPr>
        <w:t>톱니바퀴 아이콘</w:t>
      </w:r>
      <w:r>
        <w:t>을 클릭해 공유할 계정 그룹을 검색하고 선택하세요.</w:t>
      </w:r>
    </w:p>
    <w:p>
      <w:pPr>
        <w:pStyle w:val="a7"/>
      </w:pPr>
      <w:r>
        <w:t>세부 설정</w:t>
      </w:r>
    </w:p>
    <w:p>
      <w:r>
        <w:t xml:space="preserve">세부 설정 항목은 </w:t>
      </w:r>
      <w:hyperlink r:id="rId14">
        <w:r>
          <w:rPr>
            <w:rStyle w:val="a6"/>
          </w:rPr>
          <w:t>공통 설정</w:t>
        </w:r>
      </w:hyperlink>
      <w:r>
        <w:t xml:space="preserve">에서 선택한 </w:t>
      </w:r>
      <w:r>
        <w:rPr>
          <w:b w:val="on"/>
        </w:rPr>
        <w:t>유형</w:t>
      </w:r>
      <w:r>
        <w:t>에 따라 달라집니다. 로그프레소 소나에는 설치 시 기본으로 제공되는 접속 프로파일 유형 외에도, 앱에서 제공하는 추가 유형이 있을 수 있습니다.</w:t>
      </w:r>
    </w:p>
    <w:p>
      <w:r>
        <w:t xml:space="preserve">이 문서에서는 기본 제공 유형의 세부 설정만 설명합니다. 앱에서 제공하는 접속 프로파일 유형의 설정 방법은 </w:t>
      </w:r>
      <w:hyperlink r:id="rId15">
        <w:r>
          <w:rPr>
            <w:rStyle w:val="a6"/>
          </w:rPr>
          <w:t>로그프레소 스토어</w:t>
        </w:r>
      </w:hyperlink>
      <w:r>
        <w:t>에서 해당 앱의 설치 매뉴얼을 참고하세요.</w:t>
      </w:r>
    </w:p>
    <w:p>
      <w:pPr>
        <w:pStyle w:val="a7"/>
      </w:pPr>
      <w:r>
        <w:t>FTP</w:t>
      </w:r>
    </w:p>
    <w:p>
      <w:r>
        <w:t xml:space="preserve">접속 프로파일 유형이 </w:t>
      </w:r>
      <w:r>
        <w:rPr>
          <w:b w:val="on"/>
        </w:rPr>
        <w:t>FTP</w:t>
      </w:r>
      <w:r>
        <w:t>일 때 세부 설정은 다음과 같습니다.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호스트</w:t>
      </w:r>
      <w:r>
        <w:t>: 연결할 FTP 서버의 IP 주소 또는 호스트 이름을 입력하세요.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포트</w:t>
      </w:r>
      <w:r>
        <w:t>: FTP 서버의 서비스 포트 번호를 입력하세요(기본값: 21).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계정</w:t>
      </w:r>
      <w:r>
        <w:t>: FTP 서버 로그인 계정 ID를 입력하세요. 서버가 익명 로그인을 지원하는 경우 생략할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암호</w:t>
      </w:r>
      <w:r>
        <w:t>: 로그인 계정의 비밀번호를 입력하세요. 서버가 익명 로그인을 지원하는 경우 생략할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타임아웃</w:t>
      </w:r>
      <w:r>
        <w:t>: 연결 시 대기할 최대 시간(초)을 입력하세요(기본값: 30초).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액티브 모드</w:t>
      </w:r>
      <w:r>
        <w:t>: FTP 서버가 액티브 모드 전송을 사용하는 경우 체크하세요(기본값: 해제).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확장 패시브 모드</w:t>
      </w:r>
      <w:r>
        <w:t>: FTP 서버가 IPv6 주소를 사용하는 경우 체크하세요(기본값: 해제).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엔트리 타입</w:t>
      </w:r>
      <w:r>
        <w:t xml:space="preserve">: FTP 서버의 운영체제 정보를 선택하세요. FTP 서버의 운영체제가 </w:t>
      </w:r>
      <w:r>
        <w:rPr>
          <w:b w:val="on"/>
        </w:rPr>
        <w:t>Solaris</w:t>
      </w:r>
      <w:r>
        <w:t xml:space="preserve">일 경우에는 </w:t>
      </w:r>
      <w:r>
        <w:rPr>
          <w:b w:val="on"/>
        </w:rPr>
        <w:t>Solaris 한글</w:t>
      </w:r>
      <w:r>
        <w:t xml:space="preserve">, </w:t>
      </w:r>
      <w:r>
        <w:rPr>
          <w:b w:val="on"/>
        </w:rPr>
        <w:t>HP</w:t>
      </w:r>
      <w:r>
        <w:t xml:space="preserve">일 경우 </w:t>
      </w:r>
      <w:r>
        <w:rPr>
          <w:b w:val="on"/>
        </w:rPr>
        <w:t>HP-UX 한글</w:t>
      </w:r>
      <w:r>
        <w:t>을 선택하세요(기본값: 선택 안함).</w:t>
      </w:r>
    </w:p>
    <w:p>
      <w:pPr>
        <w:pStyle w:val="af1"/>
      </w:pPr>
      <w:r>
        <w:t>액티브 모드와 확장 패시브 모드를 모두 해제하면 기본적으로 패시브 모드로 연결됩니다.</w:t>
      </w:r>
    </w:p>
    <w:p>
      <w:pPr>
        <w:pStyle w:val="a7"/>
      </w:pPr>
      <w:r>
        <w:t>LDAP</w:t>
      </w:r>
    </w:p>
    <w:p>
      <w:r>
        <w:t xml:space="preserve">접속 프로파일 유형이 </w:t>
      </w:r>
      <w:r>
        <w:rPr>
          <w:b w:val="on"/>
        </w:rPr>
        <w:t>LDAP</w:t>
      </w:r>
      <w:r>
        <w:t>일 때 세부 설정은 다음과 같습니다.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호스트</w:t>
      </w:r>
      <w:r>
        <w:t>: 연결할 LDAP 서버의 IP 주소 또는 호스트 이름을 입력하세요.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포트</w:t>
      </w:r>
      <w:r>
        <w:t>: LDAP 서버의 서비스 포트 번호를 입력하세요(기본값: 389).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접속 DN</w:t>
      </w:r>
      <w:r>
        <w:t>: LDAP 인증에 사용할 DN(Distinguished Name)을 입력하세요.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암호</w:t>
      </w:r>
      <w:r>
        <w:t>: 접속 DN에 대한 인증용 암호를 입력하세요.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검색 기준 DN</w:t>
      </w:r>
      <w:r>
        <w:t>: LDAP 검색 시 기준이 되는 최상위 DN을 입력하세요.</w:t>
      </w:r>
    </w:p>
    <w:p>
      <w:pPr>
        <w:pStyle w:val="a7"/>
      </w:pPr>
      <w:r>
        <w:t>SSH</w:t>
      </w:r>
    </w:p>
    <w:p>
      <w:r>
        <w:t xml:space="preserve">접속 프로파일 유형이 </w:t>
      </w:r>
      <w:r>
        <w:rPr>
          <w:b w:val="on"/>
        </w:rPr>
        <w:t>SSH</w:t>
      </w:r>
      <w:r>
        <w:t>일 때 세부 설정은 다음과 같습니다. SSH 접속 프로파일은 SFTP 또는 SSH 연결에 사용됩니다.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호스트</w:t>
      </w:r>
      <w:r>
        <w:t>: 연결할 SSH 서버의 IP 주소 또는 호스트 이름을 입력하세요.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포트</w:t>
      </w:r>
      <w:r>
        <w:t>: SSH 서버의 서비스 포트 번호를 입력하세요(기본값: 22).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계정</w:t>
      </w:r>
      <w:r>
        <w:t>: SSH 서버에 로그인할 사용자 계정 ID를 입력하세요.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인증 유형</w:t>
      </w:r>
      <w:r>
        <w:t xml:space="preserve">: </w:t>
      </w:r>
      <w:r>
        <w:rPr>
          <w:b w:val="on"/>
        </w:rPr>
        <w:t>인증 키</w:t>
      </w:r>
      <w:r>
        <w:t xml:space="preserve"> 또는 </w:t>
      </w:r>
      <w:r>
        <w:rPr>
          <w:b w:val="on"/>
        </w:rPr>
        <w:t>암호</w:t>
      </w:r>
      <w:r>
        <w:t xml:space="preserve"> 중에서 선택하세요(기본값: 인증 키).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인증 키</w:t>
      </w:r>
      <w:r>
        <w:t xml:space="preserve">를 선택한 경우, </w:t>
      </w:r>
      <w:r>
        <w:rPr>
          <w:b w:val="on"/>
        </w:rPr>
        <w:t>공개키 설정 방법</w:t>
      </w:r>
      <w:r>
        <w:t xml:space="preserve">을 클릭하세요. </w:t>
      </w:r>
      <w:r>
        <w:rPr>
          <w:b w:val="on"/>
        </w:rPr>
        <w:t>공개키 설정 방법</w:t>
      </w:r>
      <w:r>
        <w:t xml:space="preserve"> 대화상자에서 </w:t>
      </w:r>
      <w:r>
        <w:rPr>
          <w:b w:val="on"/>
        </w:rPr>
        <w:t>공개키 클립보드 복사</w:t>
      </w:r>
      <w:r>
        <w:t xml:space="preserve"> 버튼을 클릭해 SSH 공개 키를 복사할 수 있습니다. SSH 키를 갱신하거나 교체하려면 </w:t>
      </w:r>
      <w:r>
        <w:rPr>
          <w:b w:val="on"/>
        </w:rPr>
        <w:t>SSH 키 재생성</w:t>
      </w:r>
      <w:r>
        <w:t>을 클릭하세요.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암호</w:t>
      </w:r>
      <w:r>
        <w:t>를 선택한 경우, 로그인 계정의 암호를 입력하세요.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타임아웃</w:t>
      </w:r>
      <w:r>
        <w:t>: SSH 연결 시 대기할 최대 시간(초)을 입력하세요(기본값: 30초).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접속 유지 간격</w:t>
      </w:r>
      <w:r>
        <w:t xml:space="preserve">: 접속 유지 패킷(Keep-alive 패킷) 전송 주기를 입력하세요(단위: 초, 기본값: 없음). </w:t>
      </w:r>
      <w:r>
        <w:rPr>
          <w:rStyle w:val="af4"/>
        </w:rPr>
        <w:t>0</w:t>
      </w:r>
      <w:r>
        <w:t xml:space="preserve"> 또는 미입력 시 접속 유지 패킷을 전송하지 않습니다.</w:t>
      </w:r>
    </w:p>
    <w:p>
      <w:pPr>
        <w:pStyle w:val="a7"/>
      </w:pPr>
      <w:r>
        <w:t>TAXII</w:t>
      </w:r>
    </w:p>
    <w:p>
      <w:r>
        <w:t xml:space="preserve">접속 프로파일 유형이 </w:t>
      </w:r>
      <w:r>
        <w:rPr>
          <w:b w:val="on"/>
        </w:rPr>
        <w:t>TAXII</w:t>
      </w:r>
      <w:r>
        <w:t>일 때 세부 설정은 다음과 같습니다.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엔드포인트</w:t>
      </w:r>
      <w:r>
        <w:t xml:space="preserve">: 연결할 TAXII 서버의 URL을 입력하세요(예: </w:t>
      </w:r>
      <w:r>
        <w:rPr>
          <w:rStyle w:val="af4"/>
        </w:rPr>
        <w:t>https://otx.example.com</w:t>
      </w:r>
      <w:r>
        <w:t>).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계정</w:t>
      </w:r>
      <w:r>
        <w:t>: TAXII 서비스 로그인에 사용할 계정 ID를 입력하세요.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암호</w:t>
      </w:r>
      <w:r>
        <w:t>: TAXII 서비스 인증에 사용할 비밀번호를 입력하세요.</w:t>
      </w:r>
    </w:p>
    <w:p>
      <w:pPr>
        <w:pStyle w:val="a7"/>
      </w:pPr>
      <w:r>
        <w:t>데이터베이스</w:t>
      </w:r>
    </w:p>
    <w:p>
      <w:r>
        <w:t xml:space="preserve">접속 프로파일 유형이 </w:t>
      </w:r>
      <w:r>
        <w:rPr>
          <w:b w:val="on"/>
        </w:rPr>
        <w:t>데이터베이스</w:t>
      </w:r>
      <w:r>
        <w:t>일 때 세부 설정은 다음과 같습니다.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데이터베이스 유형</w:t>
      </w:r>
      <w:r>
        <w:t xml:space="preserve">: 접속할 데이터베이스 유형을 목록에서 선택하세요(기본값: 없음). 기본 목록에는 </w:t>
      </w:r>
      <w:r>
        <w:rPr>
          <w:b w:val="on"/>
        </w:rPr>
        <w:t>오라클 DB</w:t>
      </w:r>
      <w:r>
        <w:t xml:space="preserve">, </w:t>
      </w:r>
      <w:r>
        <w:rPr>
          <w:b w:val="on"/>
        </w:rPr>
        <w:t>MariaDB</w:t>
      </w:r>
      <w:r>
        <w:t xml:space="preserve">, </w:t>
      </w:r>
      <w:r>
        <w:rPr>
          <w:b w:val="on"/>
        </w:rPr>
        <w:t>MySQL</w:t>
      </w:r>
      <w:r>
        <w:t xml:space="preserve">, </w:t>
      </w:r>
      <w:r>
        <w:rPr>
          <w:b w:val="on"/>
        </w:rPr>
        <w:t>사용자 정의</w:t>
      </w:r>
      <w:r>
        <w:t>가 포함되어 있습니다. 앱을 통해 JDBC 드라이버가 설치된 경우, 해당 드라이버도 목록에 표시됩니다.</w:t>
      </w:r>
    </w:p>
    <w:p>
      <w:pPr>
        <w:numPr>
          <w:numId w:val="15"/>
        </w:numPr>
        <w:spacing w:before="0" w:after="0"/>
        <w:ind w:left="720" w:hanging="360"/>
      </w:pPr>
      <w:r>
        <w:t xml:space="preserve">JDBC 접속 문자열을 직접 입력하려면 </w:t>
      </w:r>
      <w:r>
        <w:rPr>
          <w:b w:val="on"/>
        </w:rPr>
        <w:t>사용자 정의</w:t>
      </w:r>
      <w:r>
        <w:t>를 선택하세요.</w:t>
      </w:r>
    </w:p>
    <w:p>
      <w:pPr>
        <w:numPr>
          <w:numId w:val="15"/>
        </w:numPr>
        <w:spacing w:before="0" w:after="0"/>
        <w:ind w:left="720" w:hanging="360"/>
      </w:pPr>
      <w:r>
        <w:t xml:space="preserve">SQLite에 연결할 때도 </w:t>
      </w:r>
      <w:r>
        <w:rPr>
          <w:b w:val="on"/>
        </w:rPr>
        <w:t>사용자 정의</w:t>
      </w:r>
      <w:r>
        <w:t>를 선택하세요.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호스트</w:t>
      </w:r>
      <w:r>
        <w:t>: 데이터베이스 서버의 IP 주소 또는 호스트 이름을 입력하세요.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포트 번호</w:t>
      </w:r>
      <w:r>
        <w:t>: 데이터베이스 서버의 포트 번호를 입력하세요. 데이터베이스 유형을 선택하면 기본값이 자동으로 지정되며, 사용자가 수정할 수 있습니다.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데이터베이스 이름</w:t>
      </w:r>
      <w:r>
        <w:t>: 접속할 데이터베이스 이름을 입력하세요. 입력하지 않으면 모든 데이터베이스에 접속합니다.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접속 문자열</w:t>
      </w:r>
      <w:r>
        <w:t xml:space="preserve">: </w:t>
      </w:r>
      <w:r>
        <w:rPr>
          <w:b w:val="on"/>
        </w:rPr>
        <w:t>데이터베이스 유형</w:t>
      </w:r>
      <w:r>
        <w:t xml:space="preserve">이 </w:t>
      </w:r>
      <w:r>
        <w:rPr>
          <w:b w:val="on"/>
        </w:rPr>
        <w:t>사용자 정의</w:t>
      </w:r>
      <w:r>
        <w:t xml:space="preserve">인 경우, JDBC 접속 문자열을 직접 입력하세요. </w:t>
      </w:r>
      <w:r>
        <w:rPr>
          <w:b w:val="on"/>
        </w:rPr>
        <w:t>JDBC 문자열 템플릿</w:t>
      </w:r>
      <w:r>
        <w:t>을 클릭하면 예시 문자열 목록이 나타납니다. 목록에서 하나를 선택하면 입력란에 자동으로 채워지며, 이를 수정하여 사용할 수 있습니다.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계정</w:t>
      </w:r>
      <w:r>
        <w:t>: 데이터베이스 로그인에 사용할 계정 ID를 입력하세요.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암호</w:t>
      </w:r>
      <w:r>
        <w:t>: 계정 비밀번호를 입력하세요.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읽기 전용</w:t>
      </w:r>
      <w:r>
        <w:t>: 데이터베이스 연결을 읽기 전용으로 설정하려면 체크하세요(기본값: 해제).</w:t>
      </w:r>
    </w:p>
    <w:p>
      <w:pPr>
        <w:pStyle w:val="af3"/>
      </w:pPr>
      <w:r>
        <w:t>앱에서 제공하는 JDBC 드라이버를 사용하려면, "데이터베이스 유형"를 "사용자 정의"로 설정한 뒤 해당 데이터베이스에 맞게 "접속 문자열"을 입력하세요.</w:t>
      </w:r>
    </w:p>
    <w:p>
      <w:pPr>
        <w:pStyle w:val="a7"/>
      </w:pPr>
      <w:r>
        <w:t>로그프레소 CTI</w:t>
      </w:r>
    </w:p>
    <w:p>
      <w:r>
        <w:t>접속 프로파일 유형이 로그프레소 CTI일 때 세부 설정은 다음과 같습니다.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API 키</w:t>
      </w:r>
      <w:r>
        <w:t>: 로그프레소 CTI 이용에 필요한 API 키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HTTP 프록시</w:t>
      </w:r>
      <w:r>
        <w:t>: HTTP 프록시 서버 IP 및 포트</w:t>
      </w:r>
    </w:p>
    <w:p>
      <w:pPr>
        <w:pStyle w:val="a7"/>
      </w:pPr>
      <w:r>
        <w:t>로그프레소 AI 어시스턴트</w:t>
      </w:r>
    </w:p>
    <w:p>
      <w:r>
        <w:t>접속 프로파일 유형이 로그프레소 AI 어시스턴트일 때 세부 설정은 다음과 같습니다.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API 키</w:t>
      </w:r>
      <w:r>
        <w:t>: 로그프레소 AI 어시스턴트 서비스를 사용하기 위한 API 키를 입력하세요.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HTTP 프록시</w:t>
      </w:r>
      <w:r>
        <w:t>: HTTP 프록시 서버의 IP 주소와 포트 번호를 입력하세요.</w:t>
      </w:r>
    </w:p>
    <w:p>
      <w:pPr>
        <w:pStyle w:val="4"/>
      </w:pPr>
      <w:r>
        <w:t>접속 프로파일 수정</w:t>
      </w:r>
    </w:p>
    <w:p>
      <w:r>
        <w:rPr>
          <w:b w:val="on"/>
        </w:rPr>
        <w:t>접속 프로파일</w:t>
      </w:r>
      <w:r>
        <w:t xml:space="preserve"> 목록에서 수정할 접속 프로파일의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접속 프로파일 수정</w:t>
      </w:r>
      <w:r>
        <w:t xml:space="preserve"> 화면에서 필요한 항목을 수정한 후, 우측 상단의 </w:t>
      </w:r>
      <w:r>
        <w:rPr>
          <w:b w:val="on"/>
        </w:rPr>
        <w:t>확인</w:t>
      </w:r>
      <w:r>
        <w:t xml:space="preserve"> 버튼을 클릭하세요.</w:t>
      </w:r>
      <w:r>
        <w:rPr>
          <w:b w:val="on"/>
        </w:rPr>
        <w:t>식별자</w:t>
      </w:r>
      <w:r>
        <w:t xml:space="preserve">와 </w:t>
      </w:r>
      <w:r>
        <w:rPr>
          <w:b w:val="on"/>
        </w:rPr>
        <w:t>유형</w:t>
      </w:r>
      <w:r>
        <w:t xml:space="preserve"> 항목은 수정할 수 없습니다. 수정 가능한 항목에 대한 설명은 </w:t>
      </w:r>
      <w:hyperlink r:id="rId16">
        <w:r>
          <w:rPr>
            <w:rStyle w:val="a6"/>
          </w:rPr>
          <w:t>접속 프로파일 추가</w:t>
        </w:r>
      </w:hyperlink>
      <w:r>
        <w:t xml:space="preserve"> 문서를 참고하세요.</w:t>
      </w:r>
    </w:p>
    <w:p>
      <w:pPr>
        <w:pStyle w:val="4"/>
      </w:pPr>
      <w:r>
        <w:t>접속 프로파일 삭제</w:t>
      </w:r>
    </w:p>
    <w:p>
      <w:r>
        <w:rPr>
          <w:b w:val="on"/>
        </w:rPr>
        <w:t>접속 프로파일</w:t>
      </w:r>
      <w:r>
        <w:t xml:space="preserve"> 목록에서 삭제할 접속 프로파일을 선택하세요.</w:t>
      </w:r>
    </w:p>
    <w:p>
      <w:r>
        <w:t xml:space="preserve">목록 우측 상단의 </w:t>
      </w:r>
      <w:r>
        <w:rPr>
          <w:b w:val="on"/>
        </w:rPr>
        <w:t>삭제</w:t>
      </w:r>
      <w:r>
        <w:t xml:space="preserve"> 버튼을 클릭하세요.</w:t>
      </w:r>
    </w:p>
    <w:p>
      <w:r>
        <w:rPr>
          <w:b w:val="on"/>
        </w:rPr>
        <w:t>접속 프로파일 삭제</w:t>
      </w:r>
      <w:r>
        <w:t xml:space="preserve"> 대화상자에서 삭제할 항목을 확인한 후 </w:t>
      </w:r>
      <w:r>
        <w:rPr>
          <w:b w:val="on"/>
        </w:rPr>
        <w:t>삭제</w:t>
      </w:r>
      <w:r>
        <w:t xml:space="preserve"> 버튼을 클릭하세요. 삭제를 취소하려면 </w:t>
      </w:r>
      <w:r>
        <w:rPr>
          <w:b w:val="on"/>
        </w:rPr>
        <w:t>취소</w:t>
      </w:r>
      <w:r>
        <w:t xml:space="preserve"> 버튼을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logpresso.store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