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소명 분류</w:t>
      </w:r>
    </w:p>
    <w:p>
      <w:pPr>
        <w:pStyle w:val="4"/>
      </w:pPr>
      <w:r>
        <w:t>개요</w:t>
      </w:r>
    </w:p>
    <w:p>
      <w:r>
        <w:t>소명 분류는 소명 요청 시 사용할 분류를 관리하는 기능입니다. 소명 분류를 사전에 등록해 두면 소명을 요청할 때 분류를 선택하여 소명의 유형을 체계적으로 관리할 수 있습니다.</w:t>
      </w:r>
    </w:p>
    <w:p>
      <w:r>
        <w:t xml:space="preserve">소명 분류 메뉴에 접근하려면 </w:t>
      </w:r>
      <w:r>
        <w:rPr>
          <w:b w:val="on"/>
        </w:rPr>
        <w:t>소명 분류 편집</w:t>
      </w:r>
      <w:r>
        <w:t xml:space="preserve"> 권한이 필요합니다.</w:t>
      </w:r>
    </w:p>
    <w:p>
      <w:pPr>
        <w:pStyle w:val="4"/>
      </w:pPr>
      <w:r>
        <w:t>소명 분류 목록 조회/검색</w:t>
      </w:r>
    </w:p>
    <w:p>
      <w:r>
        <w:rPr>
          <w:b w:val="on"/>
        </w:rPr>
        <w:t>대응 &gt; 소명 분류</w:t>
      </w:r>
      <w:r>
        <w:t>에서 소명 분류 목록을 조회하거나 검색할 수 있습니다.</w:t>
      </w:r>
    </w:p>
    <w:p>
      <w:r>
        <w:drawing>
          <wp:inline distT="0" distR="0" distB="0" distL="0">
            <wp:extent cx="5715000" cy="26670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분류</w:t>
      </w:r>
      <w:r>
        <w:t>: 소명 분류의 이름. 다국어 번역이 등록된 경우 현재 로케일에 해당하는 번역 이름이 표시됩니다.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설명</w:t>
      </w:r>
      <w:r>
        <w:t>: 소명 분류에 대한 설명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수정일</w:t>
      </w:r>
      <w:r>
        <w:t>: 소명 분류가 마지막으로 수정된 날짜</w:t>
      </w:r>
    </w:p>
    <w:p>
      <w:r>
        <w:t xml:space="preserve">소명 분류 목록에서 특정 소명 분류를 찾으려면 도구 모음에 있는 검색 도구를 사용하세요. 검색 도구는 입력한 단어가 </w:t>
      </w:r>
      <w:r>
        <w:rPr>
          <w:b w:val="on"/>
        </w:rPr>
        <w:t>분류</w:t>
      </w:r>
      <w:r>
        <w:t>에 포함된 소명 분류를 찾아서 보여줍니다.</w:t>
      </w:r>
    </w:p>
    <w:p>
      <w:pPr>
        <w:pStyle w:val="a7"/>
      </w:pPr>
      <w:r>
        <w:t>새로 고침</w:t>
      </w:r>
    </w:p>
    <w:p>
      <w:r>
        <w:t xml:space="preserve">소명 분류 목록을 최신 정보로 조회하려면 도구 모음에서 </w:t>
      </w:r>
      <w:r>
        <w:rPr>
          <w:b w:val="on"/>
        </w:rPr>
        <w:t>새로 고침</w:t>
      </w:r>
      <w:r>
        <w:t>을 클릭하세요.</w:t>
      </w:r>
    </w:p>
    <w:p>
      <w:pPr>
        <w:pStyle w:val="4"/>
      </w:pPr>
      <w:r>
        <w:t>소명 분류 추가</w:t>
      </w:r>
    </w:p>
    <w:p>
      <w:r>
        <w:t>소명 분류를 추가하려면,</w:t>
      </w:r>
    </w:p>
    <w:p>
      <w:r>
        <w:rPr>
          <w:b w:val="on"/>
        </w:rPr>
        <w:t>대응 &gt; 소명 분류</w:t>
      </w:r>
      <w:r>
        <w:t xml:space="preserve">에서 도구 모음에 있는 </w:t>
      </w:r>
      <w:r>
        <w:rPr>
          <w:b w:val="on"/>
        </w:rPr>
        <w:t>추가</w:t>
      </w:r>
      <w:r>
        <w:t>를 클릭하세요.</w:t>
      </w:r>
    </w:p>
    <w:p>
      <w:r>
        <w:rPr>
          <w:b w:val="on"/>
        </w:rPr>
        <w:t>소명 분류 추가</w:t>
      </w:r>
      <w:r>
        <w:t xml:space="preserve"> 화면에서 필요한 값을 입력한 다음 </w:t>
      </w:r>
      <w:r>
        <w:rPr>
          <w:b w:val="on"/>
        </w:rPr>
        <w:t>저장</w:t>
      </w:r>
      <w:r>
        <w:t>을 클릭하세요.</w:t>
      </w:r>
    </w:p>
    <w:p>
      <w:r>
        <w:drawing>
          <wp:inline distT="0" distR="0" distB="0" distL="0">
            <wp:extent cx="5715000" cy="64643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분류명</w:t>
      </w:r>
      <w:r>
        <w:t>: 소명 분류의 이름(필수, 최대 255자). 다국어 번역을 등록하려면 입력 필드 옆의 다국어 버튼을 클릭하여 언어별 이름을 입력하세요.</w:t>
      </w:r>
    </w:p>
    <w:p>
      <w:pPr>
        <w:numPr>
          <w:numId w:val="8"/>
        </w:numPr>
        <w:spacing w:before="0" w:after="0"/>
        <w:ind w:left="360" w:hanging="360"/>
      </w:pPr>
      <w:r>
        <w:rPr>
          <w:b w:val="on"/>
        </w:rPr>
        <w:t>설명</w:t>
      </w:r>
      <w:r>
        <w:t>: 소명 분류에 대한 설명(최대 2,000자)</w:t>
      </w:r>
    </w:p>
    <w:p>
      <w:pPr>
        <w:pStyle w:val="4"/>
      </w:pPr>
      <w:r>
        <w:t>소명 분류 수정</w:t>
      </w:r>
    </w:p>
    <w:p>
      <w:r>
        <w:t>소명 분류를 수정하려면,</w:t>
      </w:r>
    </w:p>
    <w:p>
      <w:hyperlink r:id="rId12">
        <w:r>
          <w:rPr>
            <w:rStyle w:val="a6"/>
          </w:rPr>
          <w:t>소명 분류 목록</w:t>
        </w:r>
      </w:hyperlink>
      <w:r>
        <w:t xml:space="preserve">에서 수정할 소명 분류의 </w:t>
      </w:r>
      <w:r>
        <w:rPr>
          <w:b w:val="on"/>
        </w:rPr>
        <w:t>분류</w:t>
      </w:r>
      <w:r>
        <w:t xml:space="preserve"> 이름을 클릭하세요.</w:t>
      </w:r>
    </w:p>
    <w:p>
      <w:r>
        <w:rPr>
          <w:b w:val="on"/>
        </w:rPr>
        <w:t>소명 분류 수정</w:t>
      </w:r>
      <w:r>
        <w:t xml:space="preserve"> 화면에서 정보를 수정한 후 </w:t>
      </w:r>
      <w:r>
        <w:rPr>
          <w:b w:val="on"/>
        </w:rPr>
        <w:t>저장</w:t>
      </w:r>
      <w:r>
        <w:t>을 클릭하세요.</w:t>
      </w:r>
    </w:p>
    <w:p>
      <w:r>
        <w:drawing>
          <wp:inline distT="0" distR="0" distB="0" distL="0">
            <wp:extent cx="5715000" cy="64643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646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소명 분류 삭제</w:t>
      </w:r>
    </w:p>
    <w:p>
      <w:r>
        <w:t>소명 분류를 삭제하려면,</w:t>
      </w:r>
    </w:p>
    <w:p>
      <w:hyperlink r:id="rId14">
        <w:r>
          <w:rPr>
            <w:rStyle w:val="a6"/>
          </w:rPr>
          <w:t>소명 분류 목록</w:t>
        </w:r>
      </w:hyperlink>
      <w:r>
        <w:t>에서 삭제할 소명 분류의 왼쪽에 있는 체크 박스를 클릭하세요.</w:t>
      </w:r>
    </w:p>
    <w:p>
      <w:r>
        <w:t xml:space="preserve">도구 모음에서 </w:t>
      </w:r>
      <w:r>
        <w:rPr>
          <w:b w:val="on"/>
        </w:rPr>
        <w:t>삭제</w:t>
      </w:r>
      <w:r>
        <w:t>를 클릭하세요.</w:t>
      </w:r>
    </w:p>
    <w:p>
      <w:r>
        <w:rPr>
          <w:b w:val="on"/>
        </w:rPr>
        <w:t>소명 분류 삭제</w:t>
      </w:r>
      <w:r>
        <w:t xml:space="preserve"> 창에서 삭제할 소명 분류 정보를 확인하고 </w:t>
      </w:r>
      <w:r>
        <w:rPr>
          <w:b w:val="on"/>
        </w:rPr>
        <w:t>삭제</w:t>
      </w:r>
      <w:r>
        <w:t xml:space="preserve">를 클릭하세요. 삭제하지 않으려면 </w:t>
      </w:r>
      <w:r>
        <w:rPr>
          <w:b w:val="on"/>
        </w:rPr>
        <w:t>취소</w:t>
      </w:r>
      <w:r>
        <w:t>를 클릭하세요.</w:t>
      </w:r>
    </w:p>
    <w:p>
      <w:r>
        <w:drawing>
          <wp:inline distT="0" distR="0" distB="0" distL="0">
            <wp:extent cx="5715000" cy="25654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56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ae"/>
      </w:pPr>
      <w:r>
        <w:t>소명에서 사용 중인 소명 분류는 삭제할 수 없습니다.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start w:val="1"/>
      <w:numFmt w:val="decimal"/>
      <w:lvlText w:val="%1."/>
    </w:lvl>
  </w:abstractNum>
  <w:abstractNum w:abstractNumId="0">
    <w:lvl w:ilvl="0">
      <w:numFmt w:val="bullet"/>
      <w:lvlText w:val="•"/>
    </w:lvl>
  </w:abstractNum>
  <w:abstractNum w:abstractNumId="1">
    <w:lvl w:ilvl="0">
      <w:start w:val="1"/>
      <w:numFmt w:val="decimal"/>
      <w:lvlText w:val="%1."/>
    </w:lvl>
  </w:abstractNum>
  <w:abstractNum w:abstractNumId="2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1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media/image1.png" Type="http://schemas.openxmlformats.org/officeDocument/2006/relationships/image"/><Relationship Id="rId11" Target="media/image2.png" Type="http://schemas.openxmlformats.org/officeDocument/2006/relationships/image"/><Relationship Id="rId12" Target="https://docs.logpresso.comnull" TargetMode="External" Type="http://schemas.openxmlformats.org/officeDocument/2006/relationships/hyperlink"/><Relationship Id="rId13" Target="media/image3.png" Type="http://schemas.openxmlformats.org/officeDocument/2006/relationships/image"/><Relationship Id="rId14" Target="https://docs.logpresso.comnull" TargetMode="External" Type="http://schemas.openxmlformats.org/officeDocument/2006/relationships/hyperlink"/><Relationship Id="rId15" Target="media/image4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