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마이터 어택</w:t>
      </w:r>
    </w:p>
    <w:p>
      <w:pPr>
        <w:pStyle w:val="4"/>
      </w:pPr>
      <w:r>
        <w:t>개요</w:t>
      </w:r>
    </w:p>
    <w:p>
      <w:r>
        <w:t>마이터 어택(MITRE ATT&amp;CK, Adversarial Tactics, Techniques, and Common Knowledge)은 실제 사이버 공격에서 관찰된 공격자의 전술(Tactic)과 기술(Technique)을 체계적으로 분류한 업계 표준 프레임워크입니다. 전술은 공격자의 목표(예: 초기 접근, 실행, 지속성 확보, 권한 상승 등)를 나타내고, 기술은 해당 목표를 달성하기 위해 사용하는 구체적인 방법을 나타냅니다.</w:t>
      </w:r>
    </w:p>
    <w:p>
      <w:r>
        <w:t xml:space="preserve">소나 웹 콘솔의 </w:t>
      </w:r>
      <w:r>
        <w:rPr>
          <w:b w:val="on"/>
        </w:rPr>
        <w:t>분석 &gt; 마이터 어택</w:t>
      </w:r>
      <w:r>
        <w:t xml:space="preserve"> 메뉴에서는 탐지된 이벤트를 마이터 어택 매트릭스 형태로 조회할 수 있습니다. 매트릭스는 전술을 열(column)로, 각 전술에 속한 기술을 카드 형태로 배치합니다. 각 기술 카드에는 해당 기술과 관련된 이벤트가 발생한 호스트 수가 표시되며, 호스트 수에 따라 카드 색상이 위험도별로 구분됩니다. 특정 기술 카드를 클릭하면 해당 기술의 상세 정보를 확인할 수 있습니다.</w:t>
      </w:r>
    </w:p>
    <w:p>
      <w:r>
        <w:t xml:space="preserve">매트릭스에 표시되는 이벤트는 </w:t>
      </w:r>
      <w:hyperlink r:id="rId10">
        <w:r>
          <w:rPr>
            <w:rStyle w:val="a6"/>
          </w:rPr>
          <w:t>실시간 탐지</w:t>
        </w:r>
      </w:hyperlink>
      <w:r>
        <w:t xml:space="preserve"> 및 </w:t>
      </w:r>
      <w:hyperlink r:id="rId11">
        <w:r>
          <w:rPr>
            <w:rStyle w:val="a6"/>
          </w:rPr>
          <w:t>배치 탐지</w:t>
        </w:r>
      </w:hyperlink>
      <w:r>
        <w:t xml:space="preserve"> 시나리오에서 발생합니다. 각 탐지 시나리오에 마이터 어택 전술과 기술을 매핑할 수 있으며, 시나리오가 이벤트를 탐지하면 해당 이벤트에 전술·기술 정보가 자동으로 태깅됩니다. 매트릭스는 이렇게 태깅된 이벤트를 집계하여 전술·기술별 탐지 현황을 시각화합니다.</w:t>
      </w:r>
    </w:p>
    <w:p>
      <w:r>
        <w:t>이 메뉴는 사용자 이상의 계정으로 이용할 수 있습니다.</w:t>
      </w:r>
    </w:p>
    <w:p>
      <w:r>
        <w:drawing>
          <wp:inline distT="0" distR="0" distB="0" distL="0">
            <wp:extent cx="5715000" cy="336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매트릭스 조회</w:t>
      </w:r>
    </w:p>
    <w:p>
      <w:r>
        <w:rPr>
          <w:b w:val="on"/>
        </w:rPr>
        <w:t>분석 &gt; 마이터 어택</w:t>
      </w:r>
      <w:r>
        <w:t>에서 MITRE ATT&amp;CK 매트릭스를 조회할 수 있습니다. 매트릭스는 60초마다 자동으로 갱신됩니다.</w:t>
      </w:r>
    </w:p>
    <w:p>
      <w:pPr>
        <w:pStyle w:val="a7"/>
      </w:pPr>
      <w:r>
        <w:t>도구 모음</w:t>
      </w:r>
    </w:p>
    <w:p>
      <w:r>
        <w:t>매트릭스 상단에는 조회 조건을 설정할 수 있는 도구 모음이 제공됩니다.</w:t>
      </w:r>
    </w:p>
    <w:p>
      <w:r>
        <w:drawing>
          <wp:inline distT="0" distR="0" distB="0" distL="0">
            <wp:extent cx="5715000" cy="76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조회 기간</w:t>
      </w:r>
      <w:r>
        <w:t>: 이벤트 조회 기간을 선택합니다. 기본값은 24시간이며, 1시간, 1일, 7일, 30일 중에서 선택할 수 있습니다. 선택한 기간에 따라 현재 시점으로부터 해당 시간만큼 이전까지의 이벤트를 조회합니다. 조회 기간 우측에 실제 적용되는 시간 범위가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검색 유형</w:t>
      </w:r>
      <w:r>
        <w:t xml:space="preserve">: 필터에 입력할 키워드 유형을 </w:t>
      </w:r>
      <w:r>
        <w:rPr>
          <w:b w:val="on"/>
        </w:rPr>
        <w:t>IP/CIDR</w:t>
      </w:r>
      <w:r>
        <w:t xml:space="preserve"> 또는 </w:t>
      </w:r>
      <w:r>
        <w:rPr>
          <w:b w:val="on"/>
        </w:rPr>
        <w:t>호스트명</w:t>
      </w:r>
      <w:r>
        <w:t xml:space="preserve"> 중에서 선택합니다. 기본값은 </w:t>
      </w:r>
      <w:r>
        <w:rPr>
          <w:b w:val="on"/>
        </w:rPr>
        <w:t>IP/CIDR</w:t>
      </w:r>
      <w:r>
        <w:t>입니다.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검색창</w:t>
      </w:r>
      <w:r>
        <w:t xml:space="preserve">: 검색 유형에 맞는 키워드를 입력하고 </w:t>
      </w:r>
      <w:r>
        <w:rPr>
          <w:b w:val="on"/>
        </w:rPr>
        <w:t>Enter</w:t>
      </w:r>
      <w:r>
        <w:t xml:space="preserve"> 키를 누르면 필터가 추가됩니다. 띄어쓰기로 구분하여 여러 키워드를 한 번에 입력할 수 있습니다. 입력한 키워드 형식이 올바르지 않으면 오류 메시지가 표시됩니다.</w:t>
      </w:r>
    </w:p>
    <w:p>
      <w:r>
        <w:t>도구 모음 우측에는 다음 버튼이 제공됩니다: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228600" cy="228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 w:val="on"/>
        </w:rPr>
        <w:t>화면 맞춤</w:t>
      </w:r>
      <w:r>
        <w:t>: 전체 화면 모드에서만 표시됩니다. 매트릭스 열 너비를 화면 너비에 맞춰 자동으로 조정합니다. 다시 클릭하면 원래 너비로 돌아갑니다.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228600" cy="228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 w:val="on"/>
        </w:rPr>
        <w:t>카드 숨기기/표시</w:t>
      </w:r>
      <w:r>
        <w:t>: 이벤트가 발생하지 않은 기술 카드의 표시 여부를 전환합니다. 활성화하면 호스트 수가 0인 기술 카드가 숨겨져 탐지된 기술만 표시됩니다.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228600" cy="2286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 w:val="on"/>
        </w:rPr>
        <w:t>전체 화면</w:t>
      </w:r>
      <w:r>
        <w:t>: 매트릭스를 전체 화면 모드로 전환합니다. 다시 클릭하면 원래 크기로 돌아갑니다.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228600" cy="228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 w:val="on"/>
        </w:rPr>
        <w:t>새로 고침</w:t>
      </w:r>
      <w:r>
        <w:t>: 매트릭스를 최신 정보로 갱신합니다.</w:t>
      </w:r>
    </w:p>
    <w:p>
      <w:pPr>
        <w:pStyle w:val="a7"/>
      </w:pPr>
      <w:r>
        <w:t>필터</w:t>
      </w:r>
    </w:p>
    <w:p>
      <w:r>
        <w:t>도구 모음에서 키워드를 입력하면 도구 모음 아래에 필터 영역이 표시됩니다. 추가된 필터는 태그 형태로 나열되며, IP 주소와 호스트명을 혼합하여 필터링할 수 있습니다.</w:t>
      </w:r>
    </w:p>
    <w:p>
      <w:r>
        <w:drawing>
          <wp:inline distT="0" distR="0" distB="0" distL="0">
            <wp:extent cx="5715000" cy="63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t>특정 필터를 제거하려면 해당 필터 태그를 클릭하세요.</w:t>
      </w:r>
    </w:p>
    <w:p>
      <w:pPr>
        <w:numPr>
          <w:numId w:val="8"/>
        </w:numPr>
        <w:spacing w:before="0" w:after="0"/>
        <w:ind w:left="360" w:hanging="360"/>
      </w:pPr>
      <w:r>
        <w:t xml:space="preserve">모든 필터를 한 번에 제거하려면 </w:t>
      </w:r>
      <w:r>
        <w:rPr>
          <w:b w:val="on"/>
        </w:rPr>
        <w:t>전체 삭제</w:t>
      </w:r>
      <w:r>
        <w:t xml:space="preserve"> 버튼을 클릭하세요.</w:t>
      </w:r>
    </w:p>
    <w:p>
      <w:r>
        <w:t>필터가 적용되면 해당 IP 주소 또는 호스트명과 관련된 이벤트만 매트릭스에 반영됩니다.</w:t>
      </w:r>
    </w:p>
    <w:p>
      <w:pPr>
        <w:pStyle w:val="a7"/>
      </w:pPr>
      <w:r>
        <w:t>전술 카드</w:t>
      </w:r>
    </w:p>
    <w:p>
      <w:r>
        <w:t>매트릭스의 각 열 상단에는 전술(Tactic) 카드가 표시됩니다. 전술 카드에는 전술 이름과 해당 전술에 속한 이벤트가 탐지된 호스트 수가 표시됩니다.</w:t>
      </w:r>
    </w:p>
    <w:p>
      <w:r>
        <w:drawing>
          <wp:inline distT="0" distR="0" distB="0" distL="0">
            <wp:extent cx="1905000" cy="93853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기술 카드</w:t>
      </w:r>
    </w:p>
    <w:p>
      <w:r>
        <w:t>각 전술 카드 아래에는 해당 전술에 속한 기술(Technique) 카드가 나열됩니다. 기술 카드에는 기술 이름과 이벤트가 탐지된 호스트 수가 표시됩니다.</w:t>
      </w:r>
    </w:p>
    <w:p>
      <w:r>
        <w:drawing>
          <wp:inline distT="0" distR="0" distB="0" distL="0">
            <wp:extent cx="1905000" cy="82169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기술 카드의 배경색은 탐지된 호스트 수에 따라 다음과 같이 위험도를 나타냅니다: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호스트 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위험도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색상</w:t>
            </w:r>
          </w:p>
        </w:tc>
      </w:tr>
      <w:tr>
        <w:tc>
          <w:p>
            <w:pPr>
              <w:spacing w:before="0" w:after="0"/>
            </w:pPr>
            <w:r>
              <w:t>1~3</w:t>
            </w:r>
          </w:p>
        </w:tc>
        <w:tc>
          <w:p>
            <w:pPr>
              <w:spacing w:before="0" w:after="0"/>
            </w:pPr>
            <w:r>
              <w:t>낮음</w:t>
            </w:r>
          </w:p>
        </w:tc>
        <w:tc>
          <w:p>
            <w:pPr>
              <w:spacing w:before="0" w:after="0"/>
            </w:pPr>
            <w:r>
              <w:t>노랑</w:t>
            </w:r>
          </w:p>
        </w:tc>
      </w:tr>
      <w:tr>
        <w:tc>
          <w:p>
            <w:pPr>
              <w:spacing w:before="0" w:after="0"/>
            </w:pPr>
            <w:r>
              <w:t>4~9</w:t>
            </w:r>
          </w:p>
        </w:tc>
        <w:tc>
          <w:p>
            <w:pPr>
              <w:spacing w:before="0" w:after="0"/>
            </w:pPr>
            <w:r>
              <w:t>보통</w:t>
            </w:r>
          </w:p>
        </w:tc>
        <w:tc>
          <w:p>
            <w:pPr>
              <w:spacing w:before="0" w:after="0"/>
            </w:pPr>
            <w:r>
              <w:t>주황</w:t>
            </w:r>
          </w:p>
        </w:tc>
      </w:tr>
      <w:tr>
        <w:tc>
          <w:p>
            <w:pPr>
              <w:spacing w:before="0" w:after="0"/>
            </w:pPr>
            <w:r>
              <w:t>10 이상</w:t>
            </w:r>
          </w:p>
        </w:tc>
        <w:tc>
          <w:p>
            <w:pPr>
              <w:spacing w:before="0" w:after="0"/>
            </w:pPr>
            <w:r>
              <w:t>높음</w:t>
            </w:r>
          </w:p>
        </w:tc>
        <w:tc>
          <w:p>
            <w:pPr>
              <w:spacing w:before="0" w:after="0"/>
            </w:pPr>
            <w:r>
              <w:t>빨강</w:t>
            </w:r>
          </w:p>
        </w:tc>
      </w:tr>
    </w:tbl>
    <w:p>
      <w:r>
        <w:t>호스트 수가 0이면 배경색이 적용되지 않습니다. 새로운 이벤트가 탐지되면 해당 기술 카드가 깜빡이는 효과로 변화를 알려줍니다.</w:t>
      </w:r>
    </w:p>
    <w:p>
      <w:pPr>
        <w:pStyle w:val="4"/>
      </w:pPr>
      <w:r>
        <w:t>기술 상세 조회</w:t>
      </w:r>
    </w:p>
    <w:p>
      <w:r>
        <w:t>매트릭스에서 기술 카드를 클릭하면 화면 오른쪽에 상세 정보 패널이 열립니다.</w:t>
      </w:r>
    </w:p>
    <w:p>
      <w:r>
        <w:drawing>
          <wp:inline distT="0" distR="0" distB="0" distL="0">
            <wp:extent cx="5715000" cy="33655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상세 정보 패널 상단에는 기술의 MITRE ID와 이름이 표시됩니다. 패널에서 확인할 수 있는 항목은 다음과 같습니다: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조회 기간</w:t>
      </w:r>
      <w:r>
        <w:t>: 매트릭스에서 설정한 조회 기간이 표시됩니다.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발생 통계</w:t>
      </w:r>
      <w:r>
        <w:t>: 해당 기술과 관련된 탐지 호스트 수와 이벤트 건수가 표시됩니다.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발생 추이</w:t>
      </w:r>
      <w:r>
        <w:t>: 조회 기간 내 이벤트 발생 추이를 막대 차트로 보여줍니다. 차트의 X축은 시간, Y축은 이벤트 건수입니다. 가장 많은 이벤트가 발생한 시간대의 막대는 빨간색으로 강조됩니다. 조회 기간에 따라 차트의 시간 단위가 자동으로 조정됩니다(1일 이하: 1시간, 7일 이하: 1일, 30일 이하: 1일, 30일 초과: 1주).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엔드포인트</w:t>
      </w:r>
      <w:r>
        <w:t>: 해당 기술과 관련된 이벤트가 탐지된 엔드포인트 목록을 테이블로 보여줍니다. 최대 15건까지 표시됩니다.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설명</w:t>
      </w:r>
      <w:r>
        <w:t xml:space="preserve">: 마이터 어택에서 제공하는 기술 설명입니다. 기본적으로 3줄까지 표시되며, </w:t>
      </w:r>
      <w:r>
        <w:rPr>
          <w:b w:val="on"/>
        </w:rPr>
        <w:t>더보기</w:t>
      </w:r>
      <w:r>
        <w:t xml:space="preserve">를 클릭하면 전체 내용을 확인할 수 있습니다. </w:t>
      </w:r>
      <w:r>
        <w:rPr>
          <w:b w:val="on"/>
        </w:rPr>
        <w:t>접기</w:t>
      </w:r>
      <w:r>
        <w:t>를 클릭하면 다시 축소됩니다.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전술</w:t>
      </w:r>
      <w:r>
        <w:t>: 해당 기술이 속한 전술 목록입니다. 하나의 기술이 여러 전술에 속할 수 있습니다. 전술 이름을 클릭하면 마이터 어택 공식 사이트의 해당 전술 페이지가 새 창에서 열립니다.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하위기술</w:t>
      </w:r>
      <w:r>
        <w:t>: 해당 기술의 하위 기술(Sub-technique) 목록입니다. 하위 기술이 있는 경우에만 표시됩니다. 하위 기술 이름을 클릭하면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URL</w:t>
      </w:r>
      <w:r>
        <w:t>: 마이터 어택 공식 사이트에서 해당 기술의 상세 정보를 확인할 수 있는 링크입니다.</w:t>
      </w:r>
    </w:p>
    <w:p>
      <w:r>
        <w:t xml:space="preserve">상세 정보 패널을 닫으려면 패널 좌측 상단의 닫기 버튼을 클릭하거나 </w:t>
      </w:r>
      <w:r>
        <w:rPr>
          <w:b w:val="on"/>
        </w:rPr>
        <w:t>Esc</w:t>
      </w:r>
      <w:r>
        <w:t xml:space="preserve"> 키를 누르세요.</w:t>
      </w:r>
    </w:p>
    <w:p>
      <w:pPr>
        <w:pStyle w:val="a7"/>
      </w:pPr>
      <w:r>
        <w:t>엔드포인트 테이블</w:t>
      </w:r>
    </w:p>
    <w:p>
      <w:r>
        <w:t>엔드포인트 테이블에서 확인할 수 있는 항목은 다음과 같습니다: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엔드포인트의 IP 주소</w:t>
            </w:r>
          </w:p>
        </w:tc>
      </w:tr>
      <w:tr>
        <w:tc>
          <w:p>
            <w:pPr>
              <w:spacing w:before="0" w:after="0"/>
            </w:pPr>
            <w:r>
              <w:t>호스트명</w:t>
            </w:r>
          </w:p>
        </w:tc>
        <w:tc>
          <w:p>
            <w:pPr>
              <w:spacing w:before="0" w:after="0"/>
            </w:pPr>
            <w:r>
              <w:t xml:space="preserve">엔드포인트의 호스트명. 호스트명이 없으면 </w:t>
            </w:r>
            <w:r>
              <w:rPr>
                <w:rStyle w:val="af4"/>
              </w:rPr>
              <w:t>-</w:t>
            </w:r>
            <w:r>
              <w:t>으로 표시됩니다.</w:t>
            </w:r>
          </w:p>
        </w:tc>
      </w:tr>
      <w:tr>
        <w:tc>
          <w:p>
            <w:pPr>
              <w:spacing w:before="0" w:after="0"/>
            </w:pPr>
            <w:r>
              <w:t>시간</w:t>
            </w:r>
          </w:p>
        </w:tc>
        <w:tc>
          <w:p>
            <w:pPr>
              <w:spacing w:before="0" w:after="0"/>
            </w:pPr>
            <w:r>
              <w:t>해당 엔드포인트에서 마지막으로 이벤트가 탐지된 시각</w:t>
            </w:r>
          </w:p>
        </w:tc>
      </w:tr>
      <w:tr>
        <w:tc>
          <w:p>
            <w:pPr>
              <w:spacing w:before="0" w:after="0"/>
            </w:pPr>
            <w:r>
              <w:t>공격 전술</w:t>
            </w:r>
          </w:p>
        </w:tc>
        <w:tc>
          <w:p>
            <w:pPr>
              <w:spacing w:before="0" w:after="0"/>
            </w:pPr>
            <w:r>
              <w:t>해당 엔드포인트에서 탐지된 고유 전술 수</w:t>
            </w:r>
          </w:p>
        </w:tc>
      </w:tr>
      <w:tr>
        <w:tc>
          <w:p>
            <w:pPr>
              <w:spacing w:before="0" w:after="0"/>
            </w:pPr>
            <w:r>
              <w:t>탐지 건수</w:t>
            </w:r>
          </w:p>
        </w:tc>
        <w:tc>
          <w:p>
            <w:pPr>
              <w:spacing w:before="0" w:after="0"/>
            </w:pPr>
            <w:r>
              <w:t>해당 엔드포인트에서 탐지된 총 이벤트 수</w:t>
            </w:r>
          </w:p>
        </w:tc>
      </w:tr>
    </w:tbl>
    <w:p>
      <w:r>
        <w:t xml:space="preserve">엔드포인트가 15건을 초과하는 경우 테이블 하단에 </w:t>
      </w:r>
      <w:r>
        <w:rPr>
          <w:b w:val="on"/>
        </w:rPr>
        <w:t>모두 보기</w:t>
      </w:r>
      <w:r>
        <w:t xml:space="preserve"> 버튼이 표시됩니다. 이 버튼을 클릭하면 전체 엔드포인트 목록을 조회하는 쿼리가 새 창에서 실행됩니다.</w:t>
      </w:r>
    </w:p>
    <w:p>
      <w:pPr>
        <w:pStyle w:val="a7"/>
      </w:pPr>
      <w:r>
        <w:t>IP 주소 액션 메뉴</w:t>
      </w:r>
    </w:p>
    <w:p>
      <w:r>
        <w:t>엔드포인트 테이블에서 IP 주소를 클릭하면 해당 IP 주소에 대해 수행할 수 있는 액션 메뉴가 표시됩니다.</w:t>
      </w:r>
    </w:p>
    <w:p>
      <w:r>
        <w:drawing>
          <wp:inline distT="0" distR="0" distB="0" distL="0">
            <wp:extent cx="5715000" cy="33655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자산 조회</w:t>
      </w:r>
      <w:r>
        <w:t xml:space="preserve">: 해당 IP 주소의 </w:t>
      </w:r>
      <w:hyperlink r:id="rId23">
        <w:r>
          <w:rPr>
            <w:rStyle w:val="a6"/>
          </w:rPr>
          <w:t>자산 IP</w:t>
        </w:r>
      </w:hyperlink>
      <w:r>
        <w:t xml:space="preserve"> 상세 페이지로 이동합니다. 자산 정보가 등록된 경우에만 표시됩니다.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티켓 검색</w:t>
      </w:r>
      <w:r>
        <w:t xml:space="preserve">: 해당 IP 주소와 관련된 </w:t>
      </w:r>
      <w:hyperlink r:id="rId24">
        <w:r>
          <w:rPr>
            <w:rStyle w:val="a6"/>
          </w:rPr>
          <w:t>티켓</w:t>
        </w:r>
      </w:hyperlink>
      <w:r>
        <w:t>을 검색하는 화면을 새 창에서 엽니다.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이벤트 검색</w:t>
      </w:r>
      <w:r>
        <w:t xml:space="preserve">: 해당 IP 주소와 관련된 </w:t>
      </w:r>
      <w:hyperlink r:id="rId25">
        <w:r>
          <w:rPr>
            <w:rStyle w:val="a6"/>
          </w:rPr>
          <w:t>이벤트</w:t>
        </w:r>
      </w:hyperlink>
      <w:r>
        <w:t>를 조회하는 쿼리를 새 창에서 실행합니다.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로그 검색</w:t>
      </w:r>
      <w:r>
        <w:t xml:space="preserve">: 해당 IP 주소와 관련된 원본 </w:t>
      </w:r>
      <w:hyperlink r:id="rId26">
        <w:r>
          <w:rPr>
            <w:rStyle w:val="a6"/>
          </w:rPr>
          <w:t>로그</w:t>
        </w:r>
      </w:hyperlink>
      <w:r>
        <w:t>를 조회하는 쿼리를 새 창에서 실행합니다.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18" Target="media/image7.png" Type="http://schemas.openxmlformats.org/officeDocument/2006/relationships/image"/><Relationship Id="rId19" Target="media/image8.png" Type="http://schemas.openxmlformats.org/officeDocument/2006/relationships/image"/><Relationship Id="rId2" Target="numbering.xml" Type="http://schemas.openxmlformats.org/officeDocument/2006/relationships/numbering"/><Relationship Id="rId20" Target="media/image9.png" Type="http://schemas.openxmlformats.org/officeDocument/2006/relationships/image"/><Relationship Id="rId21" Target="media/image10.png" Type="http://schemas.openxmlformats.org/officeDocument/2006/relationships/image"/><Relationship Id="rId22" Target="media/image11.png" Type="http://schemas.openxmlformats.org/officeDocument/2006/relationships/image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