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성능 모니터</w:t>
      </w:r>
    </w:p>
    <w:p>
      <w:pPr>
        <w:pStyle w:val="4"/>
      </w:pPr>
      <w:r>
        <w:t>개요</w:t>
      </w:r>
    </w:p>
    <w:p>
      <w:r>
        <w:t>성능 모니터는 로그프레소 플랫폼을 구성하는 노드(서버)의 성능을 조회하는 도구입니다. 사용자는 성능 모니터에서 클러스터에 등록된 모든 노드의 성능 현황을 확인하거나, 특정 노드의 성능 지표를 조회할 수 있습니다.</w:t>
      </w:r>
    </w:p>
    <w:p>
      <w:pPr>
        <w:pStyle w:val="4"/>
      </w:pPr>
      <w:r>
        <w:t>전체 현황 조회</w:t>
      </w:r>
    </w:p>
    <w:p>
      <w:r>
        <w:rPr>
          <w:b w:val="on"/>
        </w:rPr>
        <w:t>시스템 &gt; 성능 모니터</w:t>
      </w:r>
      <w:r>
        <w:t xml:space="preserve">메뉴에서 </w:t>
      </w:r>
      <w:hyperlink r:id="rId10">
        <w:r>
          <w:rPr>
            <w:rStyle w:val="a6"/>
          </w:rPr>
          <w:t>클러스터</w:t>
        </w:r>
      </w:hyperlink>
      <w:r>
        <w:t>에 등록된 전체 노드의 성능 현황을 실시간으로 조회할 수 있습니다. 모든 항목은 5초 간격으로 자동 갱신됩니다.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노드</w:t>
      </w:r>
      <w:r>
        <w:t>: 노드 ID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IP 주소</w:t>
      </w:r>
      <w:r>
        <w:t>: 해당 노드의 클러스터 IP 주소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상태</w:t>
      </w:r>
      <w:r>
        <w:t>: 노드 연결 상태. 60초 이상 응답이 없으면 빨간색으로 표시됩니다.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EPS</w:t>
      </w:r>
      <w:r>
        <w:t>: 초당 수집된 이벤트 개수(events per second)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CPU</w:t>
      </w:r>
      <w:r>
        <w:t>: 최근 10분간 CPU 사용률을 10초 단위로 표시(단위: %).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메모리</w:t>
      </w:r>
      <w:r>
        <w:t>: 파일시스템 캐시를 제외한 물리 메모리 사용률(단위: %).</w:t>
      </w:r>
    </w:p>
    <w:p>
      <w:pPr>
        <w:numPr>
          <w:numId w:val="7"/>
        </w:numPr>
        <w:spacing w:before="0" w:after="0"/>
        <w:ind w:left="720" w:hanging="360"/>
      </w:pPr>
      <w:r>
        <w:t>95% 이상: 위험(적색), 90% 이상: 주의(황갈색), 90% 미만: 정상(녹색)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디스크</w:t>
      </w:r>
      <w:r>
        <w:t>: 로그프레소 테이블이 위치한 디스크 파티션 중 가장 높은 사용률(단위: %).</w:t>
      </w:r>
    </w:p>
    <w:p>
      <w:pPr>
        <w:numPr>
          <w:numId w:val="8"/>
        </w:numPr>
        <w:spacing w:before="0" w:after="0"/>
        <w:ind w:left="720" w:hanging="360"/>
      </w:pPr>
      <w:r>
        <w:t>90% 이상: 위험(적색), 80% 이상: 주의(황갈색), 80% 미만: 정상(녹색)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GC</w:t>
      </w:r>
      <w:r>
        <w:t>: 최근 10분 간 1초 이상 소요된 Full GC 발생 횟수.</w:t>
      </w:r>
    </w:p>
    <w:p>
      <w:pPr>
        <w:numPr>
          <w:numId w:val="9"/>
        </w:numPr>
        <w:spacing w:before="0" w:after="0"/>
        <w:ind w:left="720" w:hanging="360"/>
      </w:pPr>
      <w:r>
        <w:t>5회 이상: 장애(적색), 1회 이상: (황갈색), 발생하지 않음: 정상(녹색)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UDP 수신</w:t>
      </w:r>
      <w:r>
        <w:t>: 최근 1시간 동안 UDP 패킷 유실 여부.</w:t>
      </w:r>
    </w:p>
    <w:p>
      <w:pPr>
        <w:numPr>
          <w:numId w:val="10"/>
        </w:numPr>
        <w:spacing w:before="0" w:after="0"/>
        <w:ind w:left="720" w:hanging="360"/>
      </w:pPr>
      <w:r>
        <w:t>10,000건 초과: 적색, 10,000건 이하: 황갈색, 유실되지 않음: 정상(녹색)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수집기</w:t>
      </w:r>
      <w:r>
        <w:t>: 활성화된 수집기의 상태.</w:t>
      </w:r>
    </w:p>
    <w:p>
      <w:pPr>
        <w:numPr>
          <w:numId w:val="11"/>
        </w:numPr>
        <w:spacing w:before="0" w:after="0"/>
        <w:ind w:left="720" w:hanging="360"/>
      </w:pPr>
      <w:r>
        <w:t>오류가 1건 이상일 때: 오류(황갈색), 오류 없을 때: 정상(녹색)</w:t>
      </w:r>
    </w:p>
    <w:p>
      <w:pPr>
        <w:pStyle w:val="a7"/>
      </w:pPr>
      <w:r>
        <w:t>특정 노드만 조회</w:t>
      </w:r>
    </w:p>
    <w:p>
      <w:r>
        <w:t>검색창에 노드 이름을 입력하면 해당 노드만 필터링하여 조회할 수 있습니다.</w:t>
      </w:r>
    </w:p>
    <w:p>
      <w:pPr>
        <w:pStyle w:val="a7"/>
      </w:pPr>
      <w:r>
        <w:t>새로 고침 및 시작/일시 정지</w:t>
      </w:r>
    </w:p>
    <w:p>
      <w:r>
        <w:t xml:space="preserve">성능 모니터는 기본적으로 5초 주기로 화면이 자동 갱신됩니다. 실시간 모니터링을 일시 중지하려면 도구 모음에서 </w:t>
      </w:r>
      <w:r>
        <w:t>을 클릭하세요.</w:t>
      </w:r>
    </w:p>
    <w:p>
      <w:r>
        <w:t xml:space="preserve">성능 모니터를 다시 주기적으로 새로 고침하려면 </w:t>
      </w:r>
      <w:r>
        <w:t>을 클릭하세요.</w:t>
      </w:r>
    </w:p>
    <w:p>
      <w:pPr>
        <w:pStyle w:val="a7"/>
      </w:pPr>
      <w:r>
        <w:t>즉시 새로 고침</w:t>
      </w:r>
    </w:p>
    <w:p>
      <w:r>
        <w:t xml:space="preserve">자동 갱신과 별개로, 특정 시점에 즉시 데이터를 다시 불러오고 싶다면 </w:t>
      </w:r>
      <w:r>
        <w:t>을 클릭하세요.</w:t>
      </w:r>
    </w:p>
    <w:p>
      <w:pPr>
        <w:pStyle w:val="a7"/>
      </w:pPr>
      <w:r>
        <w:t>성능 모니터링 현황 다운로드</w:t>
      </w:r>
    </w:p>
    <w:p>
      <w:r>
        <w:t xml:space="preserve">성능 모니터링 현황을 파일로 다운로드하려면 도구 모음에서 </w:t>
      </w:r>
      <w:r>
        <w:t xml:space="preserve"> 아이콘을 클릭하세요.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파일 이름</w:t>
      </w:r>
      <w:r>
        <w:t>: 저장할 파일 이름 (기본값: 성능 모니터)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컬럼</w:t>
      </w:r>
      <w:r>
        <w:t xml:space="preserve">: 내보낼 항목(필드). 기본값은 </w:t>
      </w:r>
      <w:r>
        <w:rPr>
          <w:b w:val="on"/>
        </w:rPr>
        <w:t>전체 선택</w:t>
      </w:r>
      <w:r>
        <w:t>입니다.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파일 형식</w:t>
      </w:r>
      <w:r>
        <w:t xml:space="preserve">: </w:t>
      </w:r>
      <w:r>
        <w:rPr>
          <w:b w:val="on"/>
        </w:rPr>
        <w:t>CSV</w:t>
      </w:r>
      <w:r>
        <w:t xml:space="preserve">, </w:t>
      </w:r>
      <w:r>
        <w:rPr>
          <w:b w:val="on"/>
        </w:rPr>
        <w:t>Excel XML</w:t>
      </w:r>
      <w:r>
        <w:t xml:space="preserve">, </w:t>
      </w:r>
      <w:r>
        <w:rPr>
          <w:b w:val="on"/>
        </w:rPr>
        <w:t>Microsoft Word</w:t>
      </w:r>
      <w:r>
        <w:t xml:space="preserve">, </w:t>
      </w:r>
      <w:r>
        <w:rPr>
          <w:b w:val="on"/>
        </w:rPr>
        <w:t>HTML</w:t>
      </w:r>
      <w:r>
        <w:t xml:space="preserve">, </w:t>
      </w:r>
      <w:r>
        <w:rPr>
          <w:b w:val="on"/>
        </w:rPr>
        <w:t>JSON</w:t>
      </w:r>
      <w:r>
        <w:t xml:space="preserve"> 중에서 선택 (기본값: CSV)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인코딩</w:t>
      </w:r>
      <w:r>
        <w:t>: 문자열 인코딩 형식. 확장완성형(기본값), UTF-8, UTF-16 BE 중에서 선택하세요.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범위</w:t>
      </w:r>
      <w:r>
        <w:t>: 성능 모니터 목록에 표시할 노드의 범위를 선택합니다. 기본값은 전체 노드이며, 목록의 첫 번째 항목부터 순서대로 번호가 매겨집니다. 예를 들어 1–3을 입력하면 상위 3개 노드의 정보만 포함됩니다.</w:t>
      </w:r>
    </w:p>
    <w:p>
      <w:pPr>
        <w:pStyle w:val="4"/>
      </w:pPr>
      <w:r>
        <w:t>노드의 세부 성능지표 조회</w:t>
      </w:r>
    </w:p>
    <w:p>
      <w:r>
        <w:t xml:space="preserve">성능 모니터에서 특정 노드 행을 클릭하면 해당 노드의 세부 성능지표를 확인할 수 있는 사이드 패널이 열립니다. 패널을 닫으려면 </w:t>
      </w:r>
      <w:r>
        <w:rPr>
          <w:b w:val="on"/>
        </w:rPr>
        <w:t>Esc</w:t>
      </w:r>
      <w:r>
        <w:t xml:space="preserve"> 키를 누르거나, </w:t>
      </w:r>
      <w:r>
        <w:t xml:space="preserve"> 아이콘을 누르세요. 모든 항목은 5초 간격으로 자동 갱신됩니다.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수집 속도</w:t>
      </w:r>
      <w:r>
        <w:t>: 초당 수집된 이벤트 개수(events per second)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수집 추이</w:t>
      </w:r>
      <w:r>
        <w:t>: 최근 10분간 수집된 이벤트 개수와 최근 7일간 수집 현황을 표시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NIC 유실</w:t>
      </w:r>
      <w:r>
        <w:t>: 네트워크 인터페이스 카드 수준에서 유실된 패킷 개수. NIC가 처리할 수 있는 것보다 많은 패킷이 들어와 버퍼가 넘치는 경우 유실이 발생할 수 있습니다.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커널 유실</w:t>
      </w:r>
      <w:r>
        <w:t>: 커널 단 UDP 스택에서 유실된 패킷 개수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데몬 유실</w:t>
      </w:r>
      <w:r>
        <w:t>: 시스로그 데몬이 처리하지 못한 패킷 개수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CPU 사용률</w:t>
      </w:r>
      <w:r>
        <w:t>: 최근 10분간 CPU 사용률을 갱신하여 표시(단위: %)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물리 메모리 추이</w:t>
      </w:r>
      <w:r>
        <w:t>: 최근 30일간 메모리 사용량을 3시간 단위 최댓값으로 표시 (단위: 메모리 용량)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JAVA 힙 메모리 추이</w:t>
      </w:r>
      <w:r>
        <w:t>: 최근 10분 간 JAVA 힙 메모리 사용률(단위: %)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GC 추이</w:t>
      </w:r>
      <w:r>
        <w:t>: 최근 10분간 GC 소요시간을 밀리초 단위로 표시(단위: 밀리초)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디스크 사용량</w:t>
      </w:r>
      <w:r>
        <w:t>: 디스크 파티션별 사용량(단위: 메모리 용량)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디스크 사용 추이</w:t>
      </w:r>
      <w:r>
        <w:t>: 최근 7일간 파티션별 디스크 사용량(단위: 메모리 용량)</w:t>
      </w:r>
    </w:p>
    <w:p>
      <w:pPr>
        <w:pStyle w:val="a7"/>
      </w:pPr>
      <w:r>
        <w:t>새로 고침 시작/멈춤</w:t>
      </w:r>
    </w:p>
    <w:p>
      <w:r>
        <w:t xml:space="preserve">세부 성능지표는 5초 주기로 갱신됩니다. 갱신(새로 고침)을 멈추려면 도구 모음에서 </w:t>
      </w:r>
      <w:r>
        <w:t xml:space="preserve">을 클릭하세요. 세부 성능지표를 다시 주기적으로 새로 고침하려면 </w:t>
      </w:r>
      <w:r>
        <w:t>을 클릭하세요.</w:t>
      </w:r>
    </w:p>
    <w:p>
      <w:pPr>
        <w:pStyle w:val="a7"/>
      </w:pPr>
      <w:r>
        <w:t>새 창에서 성능지표 조회</w:t>
      </w:r>
    </w:p>
    <w:p>
      <w:r>
        <w:t xml:space="preserve">성능지표를 보여주는 위젯에서 </w:t>
      </w:r>
      <w:r>
        <w:t xml:space="preserve"> 아이콘을 클릭하면 해당 위젯이 기반하고 있는 로그프레소 쿼리를 확인할 수 있습니다. 아래는 CPU 사용률 위젯에서 확인한 쿼리 예시입니다.</w:t>
      </w:r>
    </w:p>
    <w:p>
      <w:r>
        <w:rPr>
          <w:b w:val="on"/>
        </w:rPr>
        <w:t>새 창에서 열기</w:t>
      </w:r>
      <w:r>
        <w:t xml:space="preserve"> 버튼을 클릭하면 위젯이 표시하는 데이터의 원본 값을 별도 창에서 자세히 확인할 수 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