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피벗</w:t>
      </w:r>
    </w:p>
    <w:p>
      <w:pPr>
        <w:pStyle w:val="4"/>
      </w:pPr>
      <w:r>
        <w:t>개요</w:t>
      </w:r>
    </w:p>
    <w:p>
      <w:r>
        <w:rPr>
          <w:b w:val="on"/>
        </w:rPr>
        <w:t>분석 &gt; 피벗</w:t>
      </w:r>
      <w:r>
        <w:t>에서 피벗 테이블을 이용할 수 있습니다. 로그프레소 소나가 수집한 데이터는 대부분 시간순으로 발생한 이벤트 정보(로그)가 담겨있습니다. 시간순으로 정렬된 데이터에서 필요한 데이터만 간추린 후, 원하는 형태로 행과 열을 치환함으로써 항목들 간의 관계를 파악하거나 집계를 수행하고, 다른 데이터와 연관 분석함으로써 의미있는 통찰을 얻을 수 있습니다. 피벗은 복잡한 쿼리문을 작성하지 않고도 손쉽게 고차원의 데이터 분석을 진행할 수 있게 해줍니다.</w:t>
      </w:r>
    </w:p>
    <w:p>
      <w:pPr>
        <w:pStyle w:val="a7"/>
      </w:pPr>
      <w:r>
        <w:t>화면 구성</w:t>
      </w:r>
    </w:p>
    <w:p>
      <w:pPr>
        <w:pStyle w:val="a7"/>
      </w:pPr>
      <w:r>
        <w:t>데이터 적재 전</w:t>
      </w:r>
    </w:p>
    <w:p>
      <w:r>
        <w:rPr>
          <w:b w:val="on"/>
        </w:rPr>
        <w:t>분석 &gt; 피벗</w:t>
      </w:r>
      <w:r>
        <w:t>으로 이동하면 다음과 같은 빈 화면에서 시작합니다. 1 ~ 3은 작업 패널, 4는 작업 공간입니다.</w:t>
      </w:r>
    </w:p>
    <w:p>
      <w:r>
        <w:rPr>
          <w:b w:val="on"/>
        </w:rPr>
        <w:t>1. 탭</w:t>
      </w:r>
    </w:p>
    <w:p>
      <w:pPr>
        <w:ind w:left="400"/>
      </w:pPr>
      <w:r>
        <w:t>피벗 작업은 탭 화면에서 이뤄집니다. 여러 개의 피벗 작업을 수행할 수 있도록 새 탭을 열 수 있습니다.</w:t>
      </w:r>
    </w:p>
    <w:p>
      <w:pPr>
        <w:pStyle w:val="af1"/>
      </w:pPr>
      <w:r>
        <w:t>피벗 화면에서 다른 화면으로 이동하면 모든 탭이 닫히고 저장되지 않습니다. 탭 화면을 유지하고 싶으면 새 창에서 웹 콘솔을 열고 사용하세요.</w:t>
      </w:r>
    </w:p>
    <w:p>
      <w:r>
        <w:rPr>
          <w:b w:val="on"/>
        </w:rPr>
        <w:t>2. 데이터 적재 설정</w:t>
      </w:r>
    </w:p>
    <w:p>
      <w:pPr>
        <w:ind w:left="400"/>
      </w:pPr>
      <w:r>
        <w:t>분석할 데이터(수집기, 테이블, 데이터셋, 행위 프로파일, 이벤트)를 가져올 때 사용합니다.</w:t>
      </w:r>
    </w:p>
    <w:p>
      <w:pPr>
        <w:ind w:left="400"/>
      </w:pPr>
      <w:r>
        <w:rPr>
          <w:b w:val="on"/>
        </w:rPr>
        <w:t>데이터 유형</w:t>
      </w:r>
      <w:r>
        <w:t xml:space="preserve">을 선택하면 분석 대상 기간, 조회할 대상/필드, 데이터 유형에 따라 </w:t>
      </w:r>
      <w:hyperlink r:id="rId10">
        <w:r>
          <w:rPr>
            <w:rStyle w:val="a6"/>
          </w:rPr>
          <w:t>로그 스키마</w:t>
        </w:r>
      </w:hyperlink>
      <w:r>
        <w:t xml:space="preserve">를 선택할 수 있고, </w:t>
      </w:r>
      <w:r>
        <w:rPr>
          <w:b w:val="on"/>
        </w:rPr>
        <w:t>적용</w:t>
      </w:r>
      <w:r>
        <w:t>을 클릭하면 작업 공간에 데이터를 보여줍니다.</w:t>
      </w:r>
    </w:p>
    <w:p>
      <w:r>
        <w:rPr>
          <w:b w:val="on"/>
        </w:rPr>
        <w:t>3. 작업 공간</w:t>
      </w:r>
    </w:p>
    <w:p>
      <w:pPr>
        <w:ind w:left="400"/>
      </w:pPr>
      <w:r>
        <w:t>데이터 적재를 실행하면 데이터를 보여주는 공간입니다.</w:t>
      </w:r>
    </w:p>
    <w:p>
      <w:pPr>
        <w:pStyle w:val="a7"/>
      </w:pPr>
      <w:r>
        <w:t>데이터 적재 후</w:t>
      </w:r>
    </w:p>
    <w:p>
      <w:r>
        <w:t>데이터를 적재한 후 화면 구성은 아래와 같이 변경됩니다.</w:t>
      </w:r>
    </w:p>
    <w:p>
      <w:r>
        <w:rPr>
          <w:b w:val="on"/>
        </w:rPr>
        <w:t>1. 탭</w:t>
      </w:r>
    </w:p>
    <w:p>
      <w:r>
        <w:t xml:space="preserve">데이터를 가져온 후 탭은 </w:t>
      </w:r>
      <w:r>
        <w:rPr>
          <w:b w:val="on"/>
        </w:rPr>
        <w:t>조회 대상</w:t>
      </w:r>
      <w:r>
        <w:t>의 이름을 보여줍니다(쿼리를 직접 입력해 데이터를 가져온 경우는 예외).</w:t>
      </w:r>
    </w:p>
    <w:p>
      <w:pPr>
        <w:numPr>
          <w:numId w:val="6"/>
        </w:numPr>
        <w:spacing w:before="0" w:after="0"/>
        <w:ind w:left="400" w:hanging="360"/>
      </w:pPr>
      <w:r>
        <w:t>탭 이름 우측에 커서를 이동하면 ∨ 표시가 나타나고, 클릭하면 팝업 메뉴에서 탭 이름을 변경하거나, 탭을 닫을 수 있습니다.</w:t>
      </w:r>
    </w:p>
    <w:p>
      <w:r>
        <w:rPr>
          <w:b w:val="on"/>
        </w:rPr>
        <w:t>2. 피벗 설정</w:t>
      </w:r>
    </w:p>
    <w:p>
      <w:pPr>
        <w:ind w:left="400"/>
      </w:pPr>
      <w:r>
        <w:t>분석 작업을 수행할 수 있도록 입력 필터, 결과 필터, 값, 행, 열, 필드 도구가 표시됩니다.</w:t>
      </w:r>
    </w:p>
    <w:p>
      <w:r>
        <w:rPr>
          <w:b w:val="on"/>
        </w:rPr>
        <w:t>3. 도구 모음</w:t>
      </w:r>
    </w:p>
    <w:p>
      <w:pPr>
        <w:ind w:left="400"/>
      </w:pPr>
      <w:r>
        <w:t>적재한 도구를 그리드 형태로 보거나, 조회 중인 데이터를 대시보드 위젯으로 변환하는데 필요한 도구, 그 외에 데이터셋, 쿼리 결과, 피벗 파일로 변환하는 도구를 제공합니다.</w:t>
      </w:r>
    </w:p>
    <w:p>
      <w:r>
        <w:rPr>
          <w:b w:val="on"/>
        </w:rPr>
        <w:t>4. 작업 공간</w:t>
      </w:r>
    </w:p>
    <w:p>
      <w:pPr>
        <w:ind w:left="400"/>
      </w:pPr>
      <w:r>
        <w:t>분석 작업 대상 데이터가 표시되는 공간입니다.</w:t>
      </w:r>
    </w:p>
    <w:p>
      <w:pPr>
        <w:pStyle w:val="a7"/>
      </w:pPr>
      <w:r>
        <w:t>작업 순서</w:t>
      </w:r>
    </w:p>
    <w:p>
      <w:r>
        <w:t>다음 그림은 피벗을 수행하는 과정을 도식화한 것입니다.</w:t>
      </w:r>
    </w:p>
    <w:p>
      <w:r>
        <w:t>피벗을 활용한 데이터 분석 과정은 다음과 같습니다:</w:t>
      </w:r>
    </w:p>
    <w:p>
      <w:r>
        <w:rPr>
          <w:b w:val="on"/>
        </w:rPr>
        <w:t>1 단계: 데이터 적재</w:t>
      </w:r>
    </w:p>
    <w:p>
      <w:pPr>
        <w:ind w:left="400"/>
      </w:pPr>
      <w:r>
        <w:rPr>
          <w:b w:val="on"/>
        </w:rPr>
        <w:t>데이터 유형</w:t>
      </w:r>
      <w:r>
        <w:t xml:space="preserve">은 가져올 데이터 원천의 유형으로 보는 것이 더 적절합니다. </w:t>
      </w:r>
      <w:hyperlink r:id="rId11">
        <w:r>
          <w:rPr>
            <w:rStyle w:val="a6"/>
          </w:rPr>
          <w:t>데이터 유형</w:t>
        </w:r>
      </w:hyperlink>
      <w:r>
        <w:t xml:space="preserve">, 데이터의 </w:t>
      </w:r>
      <w:hyperlink r:id="rId12">
        <w:r>
          <w:rPr>
            <w:rStyle w:val="a6"/>
          </w:rPr>
          <w:t>범위</w:t>
        </w:r>
      </w:hyperlink>
      <w:r>
        <w:t xml:space="preserve">, </w:t>
      </w:r>
      <w:hyperlink r:id="rId13">
        <w:r>
          <w:rPr>
            <w:rStyle w:val="a6"/>
          </w:rPr>
          <w:t>조회 대상</w:t>
        </w:r>
      </w:hyperlink>
      <w:r>
        <w:t xml:space="preserve">, </w:t>
      </w:r>
      <w:hyperlink r:id="rId14">
        <w:r>
          <w:rPr>
            <w:rStyle w:val="a6"/>
          </w:rPr>
          <w:t>스키마</w:t>
        </w:r>
      </w:hyperlink>
      <w:r>
        <w:t xml:space="preserve">, </w:t>
      </w:r>
      <w:hyperlink r:id="rId15">
        <w:r>
          <w:rPr>
            <w:rStyle w:val="a6"/>
          </w:rPr>
          <w:t>필드</w:t>
        </w:r>
      </w:hyperlink>
      <w:r>
        <w:t xml:space="preserve"> 등을 선택해 데이터를 가져올 수 있습니다. 그 외에 </w:t>
      </w:r>
      <w:hyperlink r:id="rId16">
        <w:r>
          <w:rPr>
            <w:rStyle w:val="a6"/>
          </w:rPr>
          <w:t>쿼리</w:t>
        </w:r>
      </w:hyperlink>
      <w:r>
        <w:t xml:space="preserve">를 직접 입력하는 저수준 접근 방식을 이용하거나, </w:t>
      </w:r>
      <w:hyperlink r:id="rId17">
        <w:r>
          <w:rPr>
            <w:rStyle w:val="a6"/>
          </w:rPr>
          <w:t>외부로 내보낸 피벗 파일</w:t>
        </w:r>
      </w:hyperlink>
      <w:r>
        <w:t>을 가져올 수도 있습니다.</w:t>
      </w:r>
    </w:p>
    <w:p>
      <w:pPr>
        <w:ind w:left="400"/>
      </w:pPr>
      <w:r>
        <w:t xml:space="preserve">데이터 유형별 사용 방법은 </w:t>
      </w:r>
      <w:hyperlink r:id="rId18">
        <w:r>
          <w:rPr>
            <w:rStyle w:val="a6"/>
          </w:rPr>
          <w:t>데이터 적재</w:t>
        </w:r>
      </w:hyperlink>
      <w:r>
        <w:t>를 참고하세요.</w:t>
      </w:r>
    </w:p>
    <w:p>
      <w:r>
        <w:rPr>
          <w:b w:val="on"/>
        </w:rPr>
        <w:t>2 단계: 데이터 가공</w:t>
      </w:r>
    </w:p>
    <w:p>
      <w:pPr>
        <w:ind w:left="400"/>
      </w:pPr>
      <w:r>
        <w:t>1 단계를 실행한 후 작업 패널은 본격적인 피벗 작업을 위한 도구 모음으로 전환되고, 데이터를 가져와 작업 공간에 출력합니다.</w:t>
      </w:r>
    </w:p>
    <w:p>
      <w:pPr>
        <w:ind w:left="400"/>
      </w:pPr>
      <w:r>
        <w:t xml:space="preserve">이렇게 가져온 데이터를 분석하기에 적합하도록 가공할 필요가 있습니다. 가공은 크게 전처리, 후처리로 나뉩니다. 2 단계에서 수행하는 가공은 전처리를 의미합니다. 전처리 과정은 조건에 의한 데이터 재배열, 정렬로 이뤄집니다. 데이터의 재배열과 정렬은 </w:t>
      </w:r>
      <w:hyperlink r:id="rId19">
        <w:r>
          <w:rPr>
            <w:rStyle w:val="a6"/>
          </w:rPr>
          <w:t>데이터 가공</w:t>
        </w:r>
      </w:hyperlink>
      <w:r>
        <w:t>에서 설명합니다.</w:t>
      </w:r>
    </w:p>
    <w:p>
      <w:r>
        <w:rPr>
          <w:b w:val="on"/>
        </w:rPr>
        <w:t>3 단계: 데이터 분석</w:t>
      </w:r>
    </w:p>
    <w:p>
      <w:pPr>
        <w:ind w:left="400"/>
      </w:pPr>
      <w:r>
        <w:t>행렬(행/열 필드, 값 필드)을 정의해 선택한 항목 간의 관계를 요약하고 데이터를 집계하거나, 다른 데이터와 연관 분석을 수행해 의미있는 형태로 변환합니다.</w:t>
      </w:r>
    </w:p>
    <w:p>
      <w:pPr>
        <w:ind w:left="400"/>
      </w:pPr>
      <w:hyperlink r:id="rId20">
        <w:r>
          <w:rPr>
            <w:rStyle w:val="a6"/>
          </w:rPr>
          <w:t>데이터 분석</w:t>
        </w:r>
      </w:hyperlink>
      <w:r>
        <w:t xml:space="preserve"> 단계에서도 필터를 활용해 후처리를 할 수 있습니다. 2 단계, 3 단계는 편의상의 구분일 뿐, 두 단계는 동시에 이뤄집니다.</w:t>
      </w:r>
    </w:p>
    <w:p>
      <w:r>
        <w:rPr>
          <w:b w:val="on"/>
        </w:rPr>
        <w:t>4 단계: 분석 결과 활용</w:t>
      </w:r>
    </w:p>
    <w:p>
      <w:pPr>
        <w:ind w:left="400"/>
      </w:pPr>
      <w:r>
        <w:t xml:space="preserve">도출된 데이터를 </w:t>
      </w:r>
      <w:hyperlink r:id="rId21">
        <w:r>
          <w:rPr>
            <w:rStyle w:val="a6"/>
          </w:rPr>
          <w:t>데이터셋으로 저장</w:t>
        </w:r>
      </w:hyperlink>
      <w:r>
        <w:t xml:space="preserve">하거나, </w:t>
      </w:r>
      <w:hyperlink r:id="rId22">
        <w:r>
          <w:rPr>
            <w:rStyle w:val="a6"/>
          </w:rPr>
          <w:t>대시보드 위젯</w:t>
        </w:r>
      </w:hyperlink>
      <w:r>
        <w:t>으로 구성하여 재활용 및 시각화에 활용합니다.</w:t>
      </w:r>
    </w:p>
    <w:p>
      <w:r>
        <w:t>다음부터는 각 단계에 수행할 수 있는 작업들을 소개합니다.</w:t>
      </w:r>
    </w:p>
    <w:p>
      <w:pPr>
        <w:pStyle w:val="4"/>
      </w:pPr>
      <w:r>
        <w:t>데이터 적재</w:t>
      </w:r>
    </w:p>
    <w:p>
      <w:r>
        <w:rPr>
          <w:b w:val="on"/>
        </w:rPr>
        <w:t>데이터 유형</w:t>
      </w:r>
      <w:r>
        <w:t xml:space="preserve">, </w:t>
      </w:r>
      <w:r>
        <w:rPr>
          <w:b w:val="on"/>
        </w:rPr>
        <w:t>범위</w:t>
      </w:r>
      <w:r>
        <w:t xml:space="preserve">, </w:t>
      </w:r>
      <w:r>
        <w:rPr>
          <w:b w:val="on"/>
        </w:rPr>
        <w:t>조회 대상</w:t>
      </w:r>
      <w:r>
        <w:t xml:space="preserve">, </w:t>
      </w:r>
      <w:r>
        <w:rPr>
          <w:b w:val="on"/>
        </w:rPr>
        <w:t>스키마</w:t>
      </w:r>
      <w:r>
        <w:t xml:space="preserve">, </w:t>
      </w:r>
      <w:r>
        <w:rPr>
          <w:b w:val="on"/>
        </w:rPr>
        <w:t>필드</w:t>
      </w:r>
      <w:r>
        <w:t xml:space="preserve"> 등 가져올 조건을 지정하고 </w:t>
      </w:r>
      <w:r>
        <w:rPr>
          <w:b w:val="on"/>
        </w:rPr>
        <w:t>적용</w:t>
      </w:r>
      <w:r>
        <w:t>을 클릭하면 데이터를 가져와 작업 공간에 보여줍니다. 가져오는 데이터는 최대 10,000개입니다(결과 필터에서 변경 가능).</w:t>
      </w:r>
    </w:p>
    <w:p>
      <w:pPr>
        <w:pStyle w:val="a7"/>
      </w:pPr>
      <w:r>
        <w:t>데이터 유형</w:t>
      </w:r>
    </w:p>
    <w:p>
      <w:r>
        <w:t xml:space="preserve">가져올 데이터의 유형을 선택하면 데이터 유형에서 선택하세요(기본값: 수집기). 선택한 유형에 맞춰 </w:t>
      </w:r>
      <w:r>
        <w:rPr>
          <w:b w:val="on"/>
        </w:rPr>
        <w:t>[조회 대상](section-pivot#outline10)</w:t>
      </w:r>
      <w:r>
        <w:t xml:space="preserve"> 목록을 보여줍니다.</w:t>
      </w:r>
    </w:p>
    <w:p>
      <w:pPr>
        <w:numPr>
          <w:numId w:val="7"/>
        </w:numPr>
        <w:spacing w:before="0" w:after="0"/>
        <w:ind w:left="360" w:hanging="360"/>
      </w:pPr>
      <w:r>
        <w:rPr>
          <w:b w:val="on"/>
        </w:rPr>
        <w:t>수집기</w:t>
      </w:r>
      <w:r>
        <w:t xml:space="preserve">: 선택한 </w:t>
      </w:r>
      <w:hyperlink r:id="rId23">
        <w:r>
          <w:rPr>
            <w:rStyle w:val="a6"/>
          </w:rPr>
          <w:t>수집기</w:t>
        </w:r>
      </w:hyperlink>
      <w:r>
        <w:t>에 정의된 테이블에서 데이터를 가져옵니다. 하나의 테이블을 여러 수집기가 공유하는 경우에도 선택한 수집기를 통해 수집된 데이터만 가져옵니다.</w:t>
      </w:r>
    </w:p>
    <w:p>
      <w:pPr>
        <w:numPr>
          <w:numId w:val="7"/>
        </w:numPr>
        <w:spacing w:before="0" w:after="0"/>
        <w:ind w:left="360" w:hanging="360"/>
      </w:pPr>
      <w:r>
        <w:rPr>
          <w:b w:val="on"/>
        </w:rPr>
        <w:t>테이블</w:t>
      </w:r>
      <w:r>
        <w:t xml:space="preserve">: 선택한 </w:t>
      </w:r>
      <w:hyperlink r:id="rId24">
        <w:r>
          <w:rPr>
            <w:rStyle w:val="a6"/>
          </w:rPr>
          <w:t>테이블</w:t>
        </w:r>
      </w:hyperlink>
      <w:r>
        <w:t>에 저장된 데이터를 가져옵니다.</w:t>
      </w:r>
    </w:p>
    <w:p>
      <w:pPr>
        <w:numPr>
          <w:numId w:val="7"/>
        </w:numPr>
        <w:spacing w:before="0" w:after="0"/>
        <w:ind w:left="360" w:hanging="360"/>
      </w:pPr>
      <w:r>
        <w:rPr>
          <w:b w:val="on"/>
        </w:rPr>
        <w:t>데이터셋</w:t>
      </w:r>
      <w:r>
        <w:t xml:space="preserve">: 선택한 </w:t>
      </w:r>
      <w:hyperlink r:id="rId25">
        <w:r>
          <w:rPr>
            <w:rStyle w:val="a6"/>
          </w:rPr>
          <w:t>데이터셋</w:t>
        </w:r>
      </w:hyperlink>
      <w:r>
        <w:t xml:space="preserve">에 따라 쿼리를 실행한 데이터를 가져옵니다. 데이터셋 쿼리는 검색할 기간이 지정되어 있고, 실행 시점을 기준으로 쿼리를 실행한 결과를 가져오므로 데이터 적재 설정 중에서 </w:t>
      </w:r>
      <w:hyperlink r:id="rId26">
        <w:r>
          <w:rPr>
            <w:rStyle w:val="a6"/>
          </w:rPr>
          <w:t>범위</w:t>
        </w:r>
      </w:hyperlink>
      <w:r>
        <w:t>를 지정할 수 없습니다.</w:t>
      </w:r>
    </w:p>
    <w:p>
      <w:pPr>
        <w:numPr>
          <w:numId w:val="7"/>
        </w:numPr>
        <w:spacing w:before="0" w:after="0"/>
        <w:ind w:left="360" w:hanging="360"/>
      </w:pPr>
      <w:r>
        <w:rPr>
          <w:b w:val="on"/>
        </w:rPr>
        <w:t>행위 프로파일</w:t>
      </w:r>
      <w:r>
        <w:t xml:space="preserve">: 선택한 </w:t>
      </w:r>
      <w:hyperlink r:id="rId27">
        <w:r>
          <w:rPr>
            <w:rStyle w:val="a6"/>
          </w:rPr>
          <w:t>행위 프로파일</w:t>
        </w:r>
      </w:hyperlink>
      <w:r>
        <w:t>에서 최근에 빌드된 데이터를 가져옵니다. 행위 프로파일을 연관 분석에 활용하면 보안 이상 탐지에 효과적일 수 있습니다.</w:t>
      </w:r>
    </w:p>
    <w:p>
      <w:pPr>
        <w:numPr>
          <w:numId w:val="7"/>
        </w:numPr>
        <w:spacing w:before="0" w:after="0"/>
        <w:ind w:left="360" w:hanging="360"/>
      </w:pPr>
      <w:r>
        <w:rPr>
          <w:b w:val="on"/>
        </w:rPr>
        <w:t>이벤트</w:t>
      </w:r>
      <w:r>
        <w:t xml:space="preserve">: </w:t>
      </w:r>
      <w:hyperlink r:id="rId28">
        <w:r>
          <w:rPr>
            <w:rStyle w:val="a6"/>
          </w:rPr>
          <w:t>실시간</w:t>
        </w:r>
      </w:hyperlink>
      <w:r>
        <w:t>/</w:t>
      </w:r>
      <w:hyperlink r:id="rId29">
        <w:r>
          <w:rPr>
            <w:rStyle w:val="a6"/>
          </w:rPr>
          <w:t>배치</w:t>
        </w:r>
      </w:hyperlink>
      <w:r>
        <w:t xml:space="preserve"> 탐지 시나리오에 의해 생성된 이벤트 데이터를 가져옵니다.</w:t>
      </w:r>
    </w:p>
    <w:p>
      <w:pPr>
        <w:numPr>
          <w:numId w:val="7"/>
        </w:numPr>
        <w:spacing w:before="0" w:after="0"/>
        <w:ind w:left="360" w:hanging="360"/>
      </w:pPr>
      <w:r>
        <w:rPr>
          <w:b w:val="on"/>
        </w:rPr>
        <w:t>쿼리</w:t>
      </w:r>
      <w:r>
        <w:t xml:space="preserve">: </w:t>
      </w:r>
      <w:hyperlink r:id="rId30">
        <w:r>
          <w:rPr>
            <w:rStyle w:val="a6"/>
          </w:rPr>
          <w:t>쿼리</w:t>
        </w:r>
      </w:hyperlink>
      <w:r>
        <w:t xml:space="preserve">에 입력한 쿼리문을 실행한 결과를 가져옵니다. 사전 정의된 데이터 유형이 아닌 데이터를 가져오려면 </w:t>
      </w:r>
      <w:r>
        <w:rPr>
          <w:b w:val="on"/>
        </w:rPr>
        <w:t>쿼리</w:t>
      </w:r>
      <w:r>
        <w:t>를 선택하세요.</w:t>
      </w:r>
    </w:p>
    <w:p>
      <w:pPr>
        <w:pStyle w:val="af3"/>
      </w:pPr>
      <w:r>
        <w:t>언제 수집기를, 언제 테이블을 선택해야 할까요? 외부 원천에서 특정한 수집기를 통해 수집된 데이터를 선택하려면 수집기를, 그 외에 로그프레소 소나 플랫폼 내부에서 다른 방식으로 테이블에 기록되었거나, 여러 수집기가 공유하는 테이블에서 데이터를 선택하려면 테이블을 선택하세요. 테이블 목록은 'system tables' 쿼리문을 실행하면 확인할 수 있습니다.</w:t>
      </w:r>
    </w:p>
    <w:p>
      <w:pPr>
        <w:pStyle w:val="a7"/>
      </w:pPr>
      <w:r>
        <w:t>범위</w:t>
      </w:r>
    </w:p>
    <w:p>
      <w:r>
        <w:t>범위는 데이터가 발생한 기간에 대한 설정입니다(</w:t>
      </w:r>
      <w:hyperlink r:id="rId31">
        <w:r>
          <w:rPr>
            <w:rStyle w:val="a6"/>
          </w:rPr>
          <w:t>데이터 유형</w:t>
        </w:r>
      </w:hyperlink>
      <w:r>
        <w:t xml:space="preserve">이 </w:t>
      </w:r>
      <w:r>
        <w:rPr>
          <w:b w:val="on"/>
        </w:rPr>
        <w:t>데이터셋</w:t>
      </w:r>
      <w:r>
        <w:t xml:space="preserve">, </w:t>
      </w:r>
      <w:r>
        <w:rPr>
          <w:b w:val="on"/>
        </w:rPr>
        <w:t>쿼리</w:t>
      </w:r>
      <w:r>
        <w:t xml:space="preserve">인 경우 제외). 이 기간은 데이터의 </w:t>
      </w:r>
      <w:r>
        <w:rPr>
          <w:b w:val="on"/>
        </w:rPr>
        <w:t>_time</w:t>
      </w:r>
      <w:r>
        <w:t xml:space="preserve"> 필드를 대상으로 적용됩니다.</w:t>
      </w:r>
    </w:p>
    <w:p>
      <w:r>
        <w:t xml:space="preserve">기본값은 현재 시각 기준 과거 24시간입니다. 다만 </w:t>
      </w:r>
      <w:r>
        <w:rPr>
          <w:b w:val="on"/>
        </w:rPr>
        <w:t>데이터 유형</w:t>
      </w:r>
      <w:r>
        <w:t xml:space="preserve">이 </w:t>
      </w:r>
      <w:r>
        <w:rPr>
          <w:b w:val="on"/>
        </w:rPr>
        <w:t>행위 프로파일</w:t>
      </w:r>
      <w:r>
        <w:t xml:space="preserve">일 때, 기본값은 </w:t>
      </w:r>
      <w:r>
        <w:rPr>
          <w:b w:val="on"/>
        </w:rPr>
        <w:t>전체 기간</w:t>
      </w:r>
      <w:r>
        <w:t>입니다.</w:t>
      </w:r>
    </w:p>
    <w:p>
      <w:pPr>
        <w:numPr>
          <w:numId w:val="8"/>
        </w:numPr>
        <w:spacing w:before="0" w:after="0"/>
        <w:ind w:left="360" w:hanging="360"/>
      </w:pPr>
      <w:r>
        <w:rPr>
          <w:b w:val="on"/>
        </w:rPr>
        <w:t>날짜 범위</w:t>
      </w:r>
      <w:r>
        <w:t xml:space="preserve">: </w:t>
      </w:r>
      <w:r>
        <w:rPr>
          <w:b w:val="on"/>
        </w:rPr>
        <w:t>시작</w:t>
      </w:r>
      <w:r>
        <w:t>(</w:t>
      </w:r>
      <w:r>
        <w:rPr>
          <w:rStyle w:val="af4"/>
        </w:rPr>
        <w:t>from</w:t>
      </w:r>
      <w:r>
        <w:t xml:space="preserve">)과 </w:t>
      </w:r>
      <w:r>
        <w:rPr>
          <w:b w:val="on"/>
        </w:rPr>
        <w:t>끝</w:t>
      </w:r>
      <w:r>
        <w:t>(</w:t>
      </w:r>
      <w:r>
        <w:rPr>
          <w:rStyle w:val="af4"/>
        </w:rPr>
        <w:t>to</w:t>
      </w:r>
      <w:r>
        <w:t xml:space="preserve">)으로 지정된 시간동안 수집된 데이터(기본값: 현재 시각 기준 과거 24시간). </w:t>
      </w:r>
      <w:r>
        <w:rPr>
          <w:b w:val="on"/>
        </w:rPr>
        <w:t>끝</w:t>
      </w:r>
      <w:r>
        <w:t>으로 지정된 시각은 조회 범위에 포함되지 않습니다.</w:t>
      </w:r>
    </w:p>
    <w:p>
      <w:pPr>
        <w:numPr>
          <w:numId w:val="8"/>
        </w:numPr>
        <w:spacing w:before="0" w:after="0"/>
        <w:ind w:left="360" w:hanging="360"/>
      </w:pPr>
      <w:r>
        <w:rPr>
          <w:b w:val="on"/>
        </w:rPr>
        <w:t>최근 기간</w:t>
      </w:r>
      <w:r>
        <w:t xml:space="preserve">: </w:t>
      </w:r>
      <w:r>
        <w:rPr>
          <w:b w:val="on"/>
        </w:rPr>
        <w:t>최근</w:t>
      </w:r>
      <w:r>
        <w:t>으로 지정된 시점(</w:t>
      </w:r>
      <w:r>
        <w:rPr>
          <w:rStyle w:val="af4"/>
        </w:rPr>
        <w:t>from</w:t>
      </w:r>
      <w:r>
        <w:t>)부터 현재까지 수집된 데이터(기본값: 1일).</w:t>
      </w:r>
    </w:p>
    <w:p>
      <w:pPr>
        <w:numPr>
          <w:numId w:val="9"/>
        </w:numPr>
        <w:spacing w:before="0" w:after="0"/>
        <w:ind w:left="720" w:hanging="360"/>
      </w:pPr>
      <w:r>
        <w:rPr>
          <w:b w:val="on"/>
        </w:rPr>
        <w:t>절사 단위</w:t>
      </w:r>
      <w:r>
        <w:t xml:space="preserve">(기본값: 선택 안 함)에 단위(초, 분, 시, 일 단위)를 지정하면 </w:t>
      </w:r>
      <w:r>
        <w:rPr>
          <w:b w:val="on"/>
        </w:rPr>
        <w:t>_time</w:t>
      </w:r>
      <w:r>
        <w:t xml:space="preserve"> 필드값을 지정한 단위를 기준으로 절사합니다(</w:t>
      </w:r>
      <w:hyperlink r:id="rId32">
        <w:r>
          <w:rPr>
            <w:rStyle w:val="a6"/>
          </w:rPr>
          <w:t>datetrunc()</w:t>
        </w:r>
      </w:hyperlink>
      <w:r>
        <w:t xml:space="preserve"> 함수를 적용한 것과 동일한 결과).</w:t>
      </w:r>
    </w:p>
    <w:p>
      <w:pPr>
        <w:numPr>
          <w:numId w:val="8"/>
        </w:numPr>
        <w:spacing w:before="0" w:after="0"/>
        <w:ind w:left="360" w:hanging="360"/>
      </w:pPr>
      <w:r>
        <w:rPr>
          <w:b w:val="on"/>
        </w:rPr>
        <w:t>전체 기간</w:t>
      </w:r>
      <w:r>
        <w:t>: 조회 대상에 기록된 모든 데이터 조회</w:t>
      </w:r>
    </w:p>
    <w:p>
      <w:pPr>
        <w:pStyle w:val="af3"/>
      </w:pPr>
      <w:r>
        <w:t>위젯을 생성하는 통계를 산출할 목적으로 피벗을 이용하려면 '최근 기간'을 지정하고, '절사 단위'를 사용하는 것이 좋습니다.</w:t>
      </w:r>
    </w:p>
    <w:p>
      <w:pPr>
        <w:pStyle w:val="a7"/>
      </w:pPr>
      <w:r>
        <w:t>조회 대상</w:t>
      </w:r>
    </w:p>
    <w:p>
      <w:r>
        <w:t xml:space="preserve">가져올 </w:t>
      </w:r>
      <w:hyperlink r:id="rId33">
        <w:r>
          <w:rPr>
            <w:rStyle w:val="a6"/>
          </w:rPr>
          <w:t>데이터 유형</w:t>
        </w:r>
      </w:hyperlink>
      <w:r>
        <w:t>을 선택하면 선택한 유형에 맞춰 목록을 보여줍니다. 목록에서 조회할 대상을 1개 이상 선택하세요. 다음 그림은 데이터 유형별로 조회 대상을 보여주는 예시입니다.</w:t>
      </w:r>
    </w:p>
    <w:p>
      <w:pPr>
        <w:numPr>
          <w:numId w:val="10"/>
        </w:numPr>
        <w:spacing w:before="0" w:after="0"/>
        <w:ind w:left="360" w:hanging="360"/>
      </w:pPr>
      <w:r>
        <w:rPr>
          <w:b w:val="on"/>
        </w:rPr>
        <w:t>데이터 유형</w:t>
      </w:r>
      <w:r>
        <w:t xml:space="preserve">이 </w:t>
      </w:r>
      <w:r>
        <w:rPr>
          <w:b w:val="on"/>
        </w:rPr>
        <w:t>행위 프로파일</w:t>
      </w:r>
      <w:r>
        <w:t xml:space="preserve">일 때 </w:t>
      </w:r>
      <w:r>
        <w:rPr>
          <w:b w:val="on"/>
        </w:rPr>
        <w:t>조회 대상</w:t>
      </w:r>
      <w:r>
        <w:t xml:space="preserve">이 아닌 </w:t>
      </w:r>
      <w:r>
        <w:rPr>
          <w:b w:val="on"/>
        </w:rPr>
        <w:t>행위 프로파일</w:t>
      </w:r>
      <w:r>
        <w:t>로 표시됩니다.</w:t>
      </w:r>
    </w:p>
    <w:p>
      <w:pPr>
        <w:numPr>
          <w:numId w:val="10"/>
        </w:numPr>
        <w:spacing w:before="0" w:after="0"/>
        <w:ind w:left="360" w:hanging="360"/>
      </w:pPr>
      <w:r>
        <w:rPr>
          <w:b w:val="on"/>
        </w:rPr>
        <w:t>데이터 유형</w:t>
      </w:r>
      <w:r>
        <w:t xml:space="preserve">이 </w:t>
      </w:r>
      <w:r>
        <w:rPr>
          <w:b w:val="on"/>
        </w:rPr>
        <w:t>이벤트</w:t>
      </w:r>
      <w:r>
        <w:t xml:space="preserve">이거나 </w:t>
      </w:r>
      <w:r>
        <w:rPr>
          <w:b w:val="on"/>
        </w:rPr>
        <w:t>쿼리</w:t>
      </w:r>
      <w:r>
        <w:t xml:space="preserve">일 때 </w:t>
      </w:r>
      <w:r>
        <w:rPr>
          <w:b w:val="on"/>
        </w:rPr>
        <w:t>조회 대상</w:t>
      </w:r>
      <w:r>
        <w:t>을 사용할 수 없습니다.</w:t>
      </w:r>
    </w:p>
    <w:p>
      <w:pPr>
        <w:pStyle w:val="af3"/>
      </w:pPr>
      <w:r>
        <w:t>조회 대상은 동일한 로그 스키마를 적용할 수 있는 것들을 선택하는 것이 좋습니다. 스키마는 하나만 선택할 수 있으므로 서로 다른 로그 스키마를 사용하는 대상을 선택하는 경우, 스키마 목록에서 '원본'을 선택해야 데이터를 조회할 수 있습니다.</w:t>
        <w:cr/>
      </w:r>
      <w:r>
        <w:t/>
        <w:cr/>
      </w:r>
      <w:r>
        <w:t>서로 다른 로그 스키마를 적용해야 하는 데이터는 새 탭을 열어서 가져온 다음에 연관 분석을 해보세요.</w:t>
      </w:r>
    </w:p>
    <w:p>
      <w:pPr>
        <w:pStyle w:val="a7"/>
      </w:pPr>
      <w:r>
        <w:t>스키마</w:t>
      </w:r>
    </w:p>
    <w:p>
      <w:r>
        <w:t xml:space="preserve">스키마는 </w:t>
      </w:r>
      <w:hyperlink r:id="rId34">
        <w:r>
          <w:rPr>
            <w:rStyle w:val="a6"/>
          </w:rPr>
          <w:t>데이터 유형</w:t>
        </w:r>
      </w:hyperlink>
      <w:r>
        <w:t xml:space="preserve">이 </w:t>
      </w:r>
      <w:r>
        <w:rPr>
          <w:b w:val="on"/>
        </w:rPr>
        <w:t>수집기</w:t>
      </w:r>
      <w:r>
        <w:t xml:space="preserve">, </w:t>
      </w:r>
      <w:r>
        <w:rPr>
          <w:b w:val="on"/>
        </w:rPr>
        <w:t>테이블</w:t>
      </w:r>
      <w:r>
        <w:t>일 때에 지정할 수 있습니다. 스키마를 지정하면 데이터의 원본 필드를 스키마에 정의된 필드 이름으로 정규화합니다. 정규화 과정에서 스키마에 정의되지 않은 원본 필드는 가져오지 않습니다.</w:t>
      </w:r>
    </w:p>
    <w:p>
      <w:pPr>
        <w:numPr>
          <w:numId w:val="11"/>
        </w:numPr>
        <w:spacing w:before="0" w:after="0"/>
        <w:ind w:left="360" w:hanging="360"/>
      </w:pPr>
      <w:r>
        <w:rPr>
          <w:b w:val="on"/>
        </w:rPr>
        <w:t>데이터 유형</w:t>
      </w:r>
      <w:r>
        <w:t xml:space="preserve">이 </w:t>
      </w:r>
      <w:r>
        <w:rPr>
          <w:b w:val="on"/>
        </w:rPr>
        <w:t>수집기</w:t>
      </w:r>
      <w:r>
        <w:t xml:space="preserve">일 때, 수집기가 참조하는 </w:t>
      </w:r>
      <w:hyperlink r:id="rId35">
        <w:r>
          <w:rPr>
            <w:rStyle w:val="a6"/>
          </w:rPr>
          <w:t>수집 모델</w:t>
        </w:r>
      </w:hyperlink>
      <w:r>
        <w:t xml:space="preserve">의 </w:t>
      </w:r>
      <w:r>
        <w:rPr>
          <w:b w:val="on"/>
        </w:rPr>
        <w:t>정규화 규칙에 정의된 로그 스키마들</w:t>
      </w:r>
      <w:r>
        <w:t xml:space="preserve">과 </w:t>
      </w:r>
      <w:r>
        <w:rPr>
          <w:b w:val="on"/>
        </w:rPr>
        <w:t>원본</w:t>
      </w:r>
      <w:r>
        <w:t xml:space="preserve">, </w:t>
      </w:r>
      <w:r>
        <w:rPr>
          <w:b w:val="on"/>
        </w:rPr>
        <w:t>미분류</w:t>
      </w:r>
      <w:r>
        <w:t xml:space="preserve"> 중에서 선택할 수 있습니다.</w:t>
      </w:r>
    </w:p>
    <w:p>
      <w:pPr>
        <w:numPr>
          <w:numId w:val="11"/>
        </w:numPr>
        <w:spacing w:before="0" w:after="0"/>
        <w:ind w:left="360" w:hanging="360"/>
      </w:pPr>
      <w:r>
        <w:rPr>
          <w:b w:val="on"/>
        </w:rPr>
        <w:t>데이터 유형</w:t>
      </w:r>
      <w:r>
        <w:t xml:space="preserve">이 </w:t>
      </w:r>
      <w:r>
        <w:rPr>
          <w:b w:val="on"/>
        </w:rPr>
        <w:t>테이블</w:t>
      </w:r>
      <w:r>
        <w:t>일 때, 테이블에 연결된 스키마 정보가 따로 없으므로 모든 로그 스키마(</w:t>
      </w:r>
      <w:r>
        <w:rPr>
          <w:b w:val="on"/>
        </w:rPr>
        <w:t>원본</w:t>
      </w:r>
      <w:r>
        <w:t xml:space="preserve">, </w:t>
      </w:r>
      <w:r>
        <w:rPr>
          <w:b w:val="on"/>
        </w:rPr>
        <w:t>미분류</w:t>
      </w:r>
      <w:r>
        <w:t xml:space="preserve"> 포함) 중에서 선택할 수 있습니다. 테이블에 데이터를 기록할 때 어떤 로그 스키마를 적용했는지 확인한 다음 로그 스키마를 선택하세요.</w:t>
      </w:r>
    </w:p>
    <w:p>
      <w:pPr>
        <w:numPr>
          <w:numId w:val="11"/>
        </w:numPr>
        <w:spacing w:before="0" w:after="0"/>
        <w:ind w:left="360" w:hanging="360"/>
      </w:pPr>
      <w:r>
        <w:rPr>
          <w:b w:val="on"/>
        </w:rPr>
        <w:t>미분류</w:t>
      </w:r>
      <w:r>
        <w:t>는 수집 모델의 정규화 규칙 중이 적용되지 않은 미분류 데이터를 표시할 때 사용됩니다.</w:t>
      </w:r>
    </w:p>
    <w:p>
      <w:pPr>
        <w:numPr>
          <w:numId w:val="11"/>
        </w:numPr>
        <w:spacing w:before="0" w:after="0"/>
        <w:ind w:left="360" w:hanging="360"/>
      </w:pPr>
      <w:r>
        <w:t xml:space="preserve">데이터의 원본 필드를 정규화를 거치지 않고 그대로 가져오려면 스키마 목록에서 </w:t>
      </w:r>
      <w:r>
        <w:rPr>
          <w:b w:val="on"/>
        </w:rPr>
        <w:t>원본</w:t>
      </w:r>
      <w:r>
        <w:t>을 선택하세요.</w:t>
      </w:r>
    </w:p>
    <w:p>
      <w:pPr>
        <w:pStyle w:val="af3"/>
      </w:pPr>
      <w:r>
        <w:t>수집 모델에 정의된 스키마 외에 다른 스키마를 적용하려면 데이터 유형으로 "테이블"을 선택하세요. 예를 들어 "아파치 웹 서버(https://logpresso.store/ko/apps/apache-httpd)" 앱을 설치하면 제공되는 "Apache HTTPD 액세스" 로그 스키마는 "웹 로그" 스키마보다 확장된 필드를 제공합니다.</w:t>
      </w:r>
    </w:p>
    <w:p>
      <w:pPr>
        <w:pStyle w:val="af1"/>
      </w:pPr>
      <w:r>
        <w:t>정규화 과정에서 데이터의 원본 필드와 스키마에 정의된 필드가 서로 맞지 않으면 가져올 데이터가 없을 수도 있습니다.</w:t>
      </w:r>
    </w:p>
    <w:p>
      <w:pPr>
        <w:pStyle w:val="a7"/>
      </w:pPr>
      <w:r>
        <w:t>필드</w:t>
      </w:r>
    </w:p>
    <w:p>
      <w:r>
        <w:t xml:space="preserve">필드는 </w:t>
      </w:r>
      <w:hyperlink r:id="rId36">
        <w:r>
          <w:rPr>
            <w:rStyle w:val="a6"/>
          </w:rPr>
          <w:t>데이터 유형</w:t>
        </w:r>
      </w:hyperlink>
      <w:r>
        <w:t xml:space="preserve">이 </w:t>
      </w:r>
      <w:r>
        <w:rPr>
          <w:b w:val="on"/>
        </w:rPr>
        <w:t>수집기</w:t>
      </w:r>
      <w:r>
        <w:t xml:space="preserve">, </w:t>
      </w:r>
      <w:r>
        <w:rPr>
          <w:b w:val="on"/>
        </w:rPr>
        <w:t>테이블</w:t>
      </w:r>
      <w:r>
        <w:t xml:space="preserve">, </w:t>
      </w:r>
      <w:r>
        <w:rPr>
          <w:b w:val="on"/>
        </w:rPr>
        <w:t>이벤트</w:t>
      </w:r>
      <w:r>
        <w:t xml:space="preserve"> 중 하나일 때 사용자가 선택한 </w:t>
      </w:r>
      <w:hyperlink r:id="rId37">
        <w:r>
          <w:rPr>
            <w:rStyle w:val="a6"/>
          </w:rPr>
          <w:t>스키마</w:t>
        </w:r>
      </w:hyperlink>
      <w:r>
        <w:t xml:space="preserve"> 스키마에 맞춰 정규화 필드 목록을 보여줍니다.</w:t>
      </w:r>
    </w:p>
    <w:p>
      <w:pPr>
        <w:numPr>
          <w:numId w:val="12"/>
        </w:numPr>
        <w:spacing w:before="0" w:after="0"/>
        <w:ind w:left="360" w:hanging="360"/>
      </w:pPr>
      <w:r>
        <w:rPr>
          <w:b w:val="on"/>
        </w:rPr>
        <w:t>스키마</w:t>
      </w:r>
      <w:r>
        <w:t xml:space="preserve">에서 </w:t>
      </w:r>
      <w:r>
        <w:rPr>
          <w:b w:val="on"/>
        </w:rPr>
        <w:t>원본</w:t>
      </w:r>
      <w:r>
        <w:t>을 선택한 경우, 정규화를 적용하지 않으므로 필드 목록을 제공하지 않습니다.</w:t>
      </w:r>
    </w:p>
    <w:p>
      <w:pPr>
        <w:numPr>
          <w:numId w:val="12"/>
        </w:numPr>
        <w:spacing w:before="0" w:after="0"/>
        <w:ind w:left="360" w:hanging="360"/>
      </w:pPr>
      <w:r>
        <w:rPr>
          <w:b w:val="on"/>
        </w:rPr>
        <w:t>데이터 유형</w:t>
      </w:r>
      <w:r>
        <w:t xml:space="preserve">이 </w:t>
      </w:r>
      <w:r>
        <w:rPr>
          <w:b w:val="on"/>
        </w:rPr>
        <w:t>이벤트</w:t>
      </w:r>
      <w:r>
        <w:t>일 때, 스키마 선택 없이 이벤트 정규화 필드 목록을 보여줍니다.</w:t>
      </w:r>
    </w:p>
    <w:p>
      <w:pPr>
        <w:numPr>
          <w:numId w:val="12"/>
        </w:numPr>
        <w:spacing w:before="0" w:after="0"/>
        <w:ind w:left="360" w:hanging="360"/>
      </w:pPr>
      <w:r>
        <w:t>필드 목록에서 불필요한 항목은 선택 해제하세요.</w:t>
      </w:r>
    </w:p>
    <w:p>
      <w:pPr>
        <w:pStyle w:val="a7"/>
      </w:pPr>
      <w:r>
        <w:t>쿼리</w:t>
      </w:r>
    </w:p>
    <w:p>
      <w:hyperlink r:id="rId38">
        <w:r>
          <w:rPr>
            <w:rStyle w:val="a6"/>
          </w:rPr>
          <w:t>데이터 유형</w:t>
        </w:r>
      </w:hyperlink>
      <w:r>
        <w:t xml:space="preserve">이 </w:t>
      </w:r>
      <w:r>
        <w:rPr>
          <w:b w:val="on"/>
        </w:rPr>
        <w:t>쿼리</w:t>
      </w:r>
      <w:r>
        <w:t>일 때, 쿼리문 입력상자가 나타납니다.</w:t>
      </w:r>
    </w:p>
    <w:p>
      <w:pPr>
        <w:numPr>
          <w:numId w:val="13"/>
        </w:numPr>
        <w:spacing w:before="0" w:after="0"/>
        <w:ind w:left="360" w:hanging="360"/>
      </w:pPr>
      <w:r>
        <w:t xml:space="preserve">쿼리 입력 상자는 </w:t>
      </w:r>
      <w:hyperlink r:id="rId39">
        <w:r>
          <w:rPr>
            <w:rStyle w:val="a6"/>
          </w:rPr>
          <w:t>자동 완성</w:t>
        </w:r>
      </w:hyperlink>
      <w:r>
        <w:t xml:space="preserve"> 및 </w:t>
      </w:r>
      <w:hyperlink r:id="rId40">
        <w:r>
          <w:rPr>
            <w:rStyle w:val="a6"/>
          </w:rPr>
          <w:t>쿼리문 실행</w:t>
        </w:r>
      </w:hyperlink>
      <w:r>
        <w:t xml:space="preserve"> 단축키를 지원합니다.</w:t>
      </w:r>
    </w:p>
    <w:p>
      <w:pPr>
        <w:numPr>
          <w:numId w:val="13"/>
        </w:numPr>
        <w:spacing w:before="0" w:after="0"/>
        <w:ind w:left="360" w:hanging="360"/>
      </w:pPr>
      <w:r>
        <w:t>데이터 조회 기간, 필드 목록 등 모든 설정을 쿼리문으로 직접 지정해야 합니다.</w:t>
      </w:r>
    </w:p>
    <w:p>
      <w:pPr>
        <w:numPr>
          <w:numId w:val="14"/>
        </w:numPr>
        <w:spacing w:before="0" w:after="0"/>
        <w:ind w:left="360" w:hanging="360"/>
      </w:pPr>
      <w:r>
        <w:t xml:space="preserve">다음 그림은 수집기에서 데이터를 가져오는 설정을 쿼리 기반으로 작성한 예시입니다. 좌측은 </w:t>
      </w:r>
      <w:r>
        <w:rPr>
          <w:b w:val="on"/>
        </w:rPr>
        <w:t>데이터 유형</w:t>
      </w:r>
      <w:r>
        <w:t xml:space="preserve">에서 </w:t>
      </w:r>
      <w:r>
        <w:rPr>
          <w:b w:val="on"/>
        </w:rPr>
        <w:t>수집기</w:t>
      </w:r>
      <w:r>
        <w:t xml:space="preserve">를 선택한 다음 데이터를 가져온 화면, 우측은 </w:t>
      </w:r>
      <w:r>
        <w:rPr>
          <w:b w:val="on"/>
        </w:rPr>
        <w:t>데이터 유형</w:t>
      </w:r>
      <w:r>
        <w:t xml:space="preserve">에서 </w:t>
      </w:r>
      <w:r>
        <w:rPr>
          <w:b w:val="on"/>
        </w:rPr>
        <w:t>쿼리</w:t>
      </w:r>
      <w:r>
        <w:t>를 선택한 다음 쿼리를 입력한 예입니다.</w:t>
      </w:r>
    </w:p>
    <w:p>
      <w:pPr>
        <w:numPr>
          <w:numId w:val="14"/>
        </w:numPr>
        <w:spacing w:before="0" w:after="0"/>
        <w:ind w:left="360" w:hanging="360"/>
      </w:pPr>
      <w:r>
        <w:t>입력한 쿼리문은 다음과 같습니다.</w:t>
      </w:r>
    </w:p>
    <w:p>
      <w:pPr>
        <w:pStyle w:val="ae"/>
        <w:numPr>
          <w:numId w:val="14"/>
        </w:numPr>
        <w:spacing w:before="0" w:after="0"/>
        <w:ind w:left="360" w:hanging="360"/>
      </w:pPr>
      <w:r>
        <w:t># 데이터 조회 기간</w:t>
        <w:cr/>
      </w:r>
      <w:r>
        <w:t xml:space="preserve">    | set _from=dateadd(now(), "day", -1) | set _to=now()</w:t>
        <w:cr/>
      </w:r>
      <w:r>
        <w:t xml:space="preserve">    | # 데이터를 가져올 테이블 선택</w:t>
        <w:cr/>
      </w:r>
      <w:r>
        <w:t xml:space="preserve">    | table from=$("_from") to=$("_to") *:WEB_APACHE</w:t>
        <w:cr/>
      </w:r>
      <w:r>
        <w:t xml:space="preserve">    | # 테이블에 데이터를 기록한 수집기 선택</w:t>
        <w:cr/>
      </w:r>
      <w:r>
        <w:t xml:space="preserve">    | search in(_logger, 1)</w:t>
        <w:cr/>
      </w:r>
      <w:r>
        <w:t xml:space="preserve">    | # 정규화 규칙이 웹 로그(web)인 데이터 선택</w:t>
        <w:cr/>
      </w:r>
      <w:r>
        <w:t xml:space="preserve">    | search _schema == "web"</w:t>
        <w:cr/>
      </w:r>
      <w:r>
        <w:t xml:space="preserve">    | # 웹 로그 스키마 적용</w:t>
        <w:cr/>
      </w:r>
      <w:r>
        <w:t xml:space="preserve">    | schema web</w:t>
        <w:cr/>
      </w:r>
      <w:r>
        <w:t xml:space="preserve">    | # 출력할 필드 순서 정렬</w:t>
        <w:cr/>
      </w:r>
      <w:r>
        <w:t xml:space="preserve">    | fields 시각, 출발지IP, 출발지포트, 목적지IP, 상태, 메소드, 경로, 쿼리, 유저에이전트, 레퍼러, 다운로드, 업로드 </w:t>
      </w:r>
    </w:p>
    <w:p>
      <w:pPr>
        <w:pStyle w:val="a7"/>
      </w:pPr>
      <w:r>
        <w:t>적재</w:t>
      </w:r>
    </w:p>
    <w:p>
      <w:r>
        <w:rPr>
          <w:b w:val="on"/>
        </w:rPr>
        <w:t>적용</w:t>
      </w:r>
      <w:r>
        <w:t>을 클릭하면 입력한 데이터 유형, 범위, 조회 대상, 스키마, 필드 등 조건을 적용해 작업 공간에 데이터를 가져오고, 작업 패널은 데이터 가공과 피벗 작업에 적합하도록 변경됩니다.</w:t>
      </w:r>
    </w:p>
    <w:p>
      <w:pPr>
        <w:pStyle w:val="a7"/>
      </w:pPr>
      <w:r>
        <w:t>재적재</w:t>
      </w:r>
    </w:p>
    <w:p>
      <w:r>
        <w:t xml:space="preserve">다른 조건을 적용해 데이터를 다시 가져오려면, 작업 패널에서 </w:t>
      </w:r>
      <w:r>
        <w:rPr>
          <w:b w:val="on"/>
        </w:rPr>
        <w:t>조회 대상</w:t>
      </w:r>
      <w:r>
        <w:t xml:space="preserve"> 옆에 있는 </w:t>
      </w:r>
      <w:r>
        <w:rPr>
          <w:b w:val="on"/>
        </w:rPr>
        <w:t>수정</w:t>
      </w:r>
      <w:r>
        <w:t xml:space="preserve">을 클릭한 다음, 데이터를 가져올 조건을 수정하세요. 수정을 마친 후, </w:t>
      </w:r>
      <w:r>
        <w:rPr>
          <w:b w:val="on"/>
        </w:rPr>
        <w:t>적용</w:t>
      </w:r>
      <w:r>
        <w:t>을 클릭하세요.</w:t>
      </w:r>
    </w:p>
    <w:p>
      <w:pPr>
        <w:pStyle w:val="a7"/>
      </w:pPr>
      <w:r>
        <w:t>쿼리문 보기</w:t>
      </w:r>
    </w:p>
    <w:p>
      <w:r>
        <w:t xml:space="preserve">왼쪽 상단에 있는 </w:t>
      </w:r>
      <w:r>
        <w:rPr>
          <w:b w:val="on"/>
        </w:rPr>
        <w:t>조회 대상</w:t>
      </w:r>
      <w:r>
        <w:t xml:space="preserve"> 옆에 있는 </w:t>
      </w:r>
      <w:r>
        <w:t xml:space="preserve"> 아이콘을 클릭하면 데이터 조회 쿼리문을 확인할 수 있습니다. </w:t>
      </w:r>
      <w:r>
        <w:rPr>
          <w:b w:val="on"/>
        </w:rPr>
        <w:t>복사하기</w:t>
      </w:r>
      <w:r>
        <w:t>를 클릭하면 쿼리문이 클립보드에 복사됩니다.</w:t>
      </w:r>
    </w:p>
    <w:p>
      <w:pPr>
        <w:pStyle w:val="4"/>
      </w:pPr>
      <w:r>
        <w:t>데이터 가공</w:t>
      </w:r>
    </w:p>
    <w:p>
      <w:r>
        <w:t>데이터를 가져오면 작업 공간에 표시됩니다. 데이터를 집계 또는 분석에 필요한 형태로 가공해 사용하세요. 불필요한 데이터는 덜어내고, 분석 대상 기간에 맞게 시간 단위를 절사하여 분석에 용이한 형태로 정렬한 다음, 필요한 데이터만 선별하면 피벗을 수행하는데 도움이 됩니다.</w:t>
      </w:r>
    </w:p>
    <w:p>
      <w:r>
        <w:t>로그프레소 소나는 필터, 수식, 정렬 세 가지 범주의 기능을 제공합니다.</w:t>
      </w:r>
    </w:p>
    <w:p>
      <w:pPr>
        <w:numPr>
          <w:numId w:val="15"/>
        </w:numPr>
        <w:spacing w:before="0" w:after="0"/>
        <w:ind w:left="360" w:hanging="360"/>
      </w:pPr>
      <w:r>
        <w:rPr>
          <w:b w:val="on"/>
        </w:rPr>
        <w:t>필터</w:t>
      </w:r>
      <w:r>
        <w:t>: 특정 조건에 일치하는 데이터만 가져오거나, 피벗을 통해 가공된 데이터 중에서 특정 조건에 맞는 데이터만 선별하는 도구</w:t>
      </w:r>
    </w:p>
    <w:p>
      <w:pPr>
        <w:numPr>
          <w:numId w:val="15"/>
        </w:numPr>
        <w:spacing w:before="0" w:after="0"/>
        <w:ind w:left="360" w:hanging="360"/>
      </w:pPr>
      <w:r>
        <w:rPr>
          <w:b w:val="on"/>
        </w:rPr>
        <w:t>수식</w:t>
      </w:r>
      <w:r>
        <w:t>: 가져온 날짜 데이터를 시간 단위로 절사하거나, 시간차 계산, 문자열 변환</w:t>
      </w:r>
    </w:p>
    <w:p>
      <w:pPr>
        <w:numPr>
          <w:numId w:val="15"/>
        </w:numPr>
        <w:spacing w:before="0" w:after="0"/>
        <w:ind w:left="360" w:hanging="360"/>
      </w:pPr>
      <w:r>
        <w:rPr>
          <w:b w:val="on"/>
        </w:rPr>
        <w:t>정렬</w:t>
      </w:r>
      <w:r>
        <w:t>: 데이터의 재배치(예: 열 배치 변경, 열 숨김, 오름차순/내림차순, 상위/하위 N개) 및 표시 형식(셀의 데이터 정렬) 변경 도구</w:t>
      </w:r>
    </w:p>
    <w:p>
      <w:pPr>
        <w:pStyle w:val="af1"/>
      </w:pPr>
      <w:r>
        <w:t>데이터 가공은 가져온 데이터에 적용되고, 원본 데이터에 전혀 영향을 주지 않습니다.</w:t>
      </w:r>
    </w:p>
    <w:p>
      <w:pPr>
        <w:pStyle w:val="a7"/>
      </w:pPr>
      <w:r>
        <w:t>실행 방법</w:t>
      </w:r>
    </w:p>
    <w:p>
      <w:r>
        <w:t>필터, 수식, 정렬 기능들은 다음과 같이 필드 목록, 피벗 테이블의 열(필드 이름), 피벗 테이블의 셀에서 제공됩니다.</w:t>
      </w:r>
    </w:p>
    <w:p>
      <w:r>
        <w:rPr>
          <w:b w:val="on"/>
        </w:rPr>
        <w:t>필드 목록에서 필드를 클릭</w:t>
      </w:r>
    </w:p>
    <w:p>
      <w:r>
        <w:t>데이터 적재 설정 영역에서 필드 목록에 있는 필드를 선택하고 클릭하면 필터, 수식, 정렬 기능을 사용할 수 있습니다.</w:t>
      </w:r>
    </w:p>
    <w:p>
      <w:pPr>
        <w:numPr>
          <w:numId w:val="16"/>
        </w:numPr>
        <w:spacing w:before="0" w:after="0"/>
        <w:ind w:left="360" w:hanging="360"/>
      </w:pPr>
      <w:r>
        <w:t>선택한 필드와 일치하는 데이터 열을 기준으로 필터/수식/정렬이 적용됩니다.</w:t>
      </w:r>
    </w:p>
    <w:p>
      <w:pPr>
        <w:numPr>
          <w:numId w:val="16"/>
        </w:numPr>
        <w:spacing w:before="0" w:after="0"/>
        <w:ind w:left="360" w:hanging="360"/>
      </w:pPr>
      <w:r>
        <w:t>각 필드의 왼쪽에 필드의 데이터 유형이 표시됩니다.</w:t>
      </w:r>
    </w:p>
    <w:p>
      <w:pPr>
        <w:numPr>
          <w:numId w:val="16"/>
        </w:numPr>
        <w:spacing w:before="0" w:after="0"/>
        <w:ind w:left="400" w:hanging="360"/>
      </w:pPr>
      <w:r>
        <w:t>사용할 수 있는 필터는 데이터 유형에 따라 다를 수 있습니다.</w:t>
      </w:r>
    </w:p>
    <w:p>
      <w:r>
        <w:rPr>
          <w:b w:val="on"/>
        </w:rPr>
        <w:t>열 이름을 보조 클릭</w:t>
      </w:r>
    </w:p>
    <w:p>
      <w:r>
        <w:t>작업 영역에서 데이터 열 이름(필드)을 보조 클릭(일반적으로 마우스 오른쪽 버튼)하면 사용할 수 있습니다. 열을 다른 위치로 이동하거나 오름차순/내림차순 정렬, 상위/하위 N개 등을 수행할 수 있습니다.</w:t>
      </w:r>
    </w:p>
    <w:p>
      <w:pPr>
        <w:numPr>
          <w:numId w:val="17"/>
        </w:numPr>
        <w:spacing w:before="0" w:after="0"/>
        <w:ind w:left="360" w:hanging="360"/>
      </w:pPr>
      <w:r>
        <w:t>필드 목록에서 정의할 수 없던 데이터 열의 위치, 열 내에서 데이터의 정렬 방식을 지정할 수 있습니다.</w:t>
      </w:r>
    </w:p>
    <w:p>
      <w:pPr>
        <w:numPr>
          <w:numId w:val="17"/>
        </w:numPr>
        <w:spacing w:before="0" w:after="0"/>
        <w:ind w:left="360" w:hanging="360"/>
      </w:pPr>
      <w:hyperlink r:id="rId41">
        <w:r>
          <w:rPr>
            <w:rStyle w:val="a6"/>
          </w:rPr>
          <w:t>필드 숨김/표시</w:t>
        </w:r>
      </w:hyperlink>
      <w:r>
        <w:t xml:space="preserve"> 기능을 제공합니다. 숨겨진 열이 있는 곳은 굵은 실선으로 표시됩니다.</w:t>
      </w:r>
    </w:p>
    <w:p>
      <w:pPr>
        <w:numPr>
          <w:numId w:val="17"/>
        </w:numPr>
        <w:spacing w:before="0" w:after="0"/>
        <w:ind w:left="360" w:hanging="360"/>
      </w:pPr>
      <w:r>
        <w:rPr>
          <w:b w:val="on"/>
        </w:rPr>
        <w:t>#</w:t>
      </w:r>
      <w:r>
        <w:t>(행 번호) 열을 보조 클릭하면 전체 열을 선택할 수 있고, 데이터 그리드를 표현하는 스타일을 변경할 수 있습니다.</w:t>
      </w:r>
    </w:p>
    <w:p>
      <w:pPr>
        <w:numPr>
          <w:numId w:val="17"/>
        </w:numPr>
        <w:spacing w:before="0" w:after="0"/>
        <w:ind w:left="360" w:hanging="360"/>
      </w:pPr>
      <w:r>
        <w:t xml:space="preserve">여러 개의 피벗 탭이 있을 때, 두 피벗 테이블을 </w:t>
      </w:r>
      <w:hyperlink r:id="rId42">
        <w:r>
          <w:rPr>
            <w:rStyle w:val="a6"/>
          </w:rPr>
          <w:t>연관 분석</w:t>
        </w:r>
      </w:hyperlink>
      <w:r>
        <w:t>하는 기능을 지원합니다.</w:t>
      </w:r>
    </w:p>
    <w:p>
      <w:pPr>
        <w:numPr>
          <w:numId w:val="17"/>
        </w:numPr>
        <w:spacing w:before="0" w:after="0"/>
        <w:ind w:left="360" w:hanging="360"/>
      </w:pPr>
      <w:r>
        <w:t xml:space="preserve">연관 분석 외에, </w:t>
      </w:r>
      <w:hyperlink r:id="rId43">
        <w:r>
          <w:rPr>
            <w:rStyle w:val="a6"/>
          </w:rPr>
          <w:t>연관 필터</w:t>
        </w:r>
      </w:hyperlink>
      <w:r>
        <w:t>를 사용할 수 있습니다.</w:t>
      </w:r>
    </w:p>
    <w:p>
      <w:pPr>
        <w:numPr>
          <w:numId w:val="17"/>
        </w:numPr>
        <w:spacing w:before="0" w:after="0"/>
        <w:ind w:left="400" w:hanging="360"/>
      </w:pPr>
      <w:hyperlink r:id="rId44">
        <w:r>
          <w:rPr>
            <w:rStyle w:val="a6"/>
          </w:rPr>
          <w:t>이벤트 설정</w:t>
        </w:r>
      </w:hyperlink>
      <w:r>
        <w:t xml:space="preserve">, </w:t>
      </w:r>
      <w:hyperlink r:id="rId45">
        <w:r>
          <w:rPr>
            <w:rStyle w:val="a6"/>
          </w:rPr>
          <w:t>경보 설정</w:t>
        </w:r>
      </w:hyperlink>
      <w:r>
        <w:t>은 위젯을 설정할 때 사용하는 기능입니다.</w:t>
      </w:r>
    </w:p>
    <w:p>
      <w:r>
        <w:rPr>
          <w:b w:val="on"/>
        </w:rPr>
        <w:t>셀을 보조 클릭</w:t>
      </w:r>
    </w:p>
    <w:p>
      <w:r>
        <w:t>작업 영역에서 특정한 셀을 보조 클릭(일반적으로 마우스 오른쪽 버튼)하면 사용할 수 있습니다. 셀 값을 기준으로 필터를 적용합니다.</w:t>
      </w:r>
    </w:p>
    <w:p>
      <w:pPr>
        <w:numPr>
          <w:numId w:val="18"/>
        </w:numPr>
        <w:spacing w:before="0" w:after="0"/>
        <w:ind w:left="360" w:hanging="360"/>
      </w:pPr>
      <w:r>
        <w:t>셀 데이터를 기준으로 필터를 적용할 수 있습니다. 사용할 수 있는 필터는 데이터 유형에 따라 다를 수 있습니다.</w:t>
      </w:r>
    </w:p>
    <w:p>
      <w:pPr>
        <w:numPr>
          <w:numId w:val="18"/>
        </w:numPr>
        <w:spacing w:before="0" w:after="0"/>
        <w:ind w:left="400" w:hanging="360"/>
      </w:pPr>
      <w:r>
        <w:t xml:space="preserve">IP 주소 데이터를 선택하면 </w:t>
      </w:r>
      <w:r>
        <w:rPr>
          <w:b w:val="on"/>
        </w:rPr>
        <w:t>전후 10분 검색</w:t>
      </w:r>
      <w:r>
        <w:t xml:space="preserve">, </w:t>
      </w:r>
      <w:r>
        <w:rPr>
          <w:b w:val="on"/>
        </w:rPr>
        <w:t>주소 그룹 등록</w:t>
      </w:r>
      <w:r>
        <w:t xml:space="preserve">, </w:t>
      </w:r>
      <w:r>
        <w:rPr>
          <w:b w:val="on"/>
        </w:rPr>
        <w:t>바이러스토탈 조회</w:t>
      </w:r>
      <w:r>
        <w:t xml:space="preserve"> 기능을 제공합니다.</w:t>
      </w:r>
    </w:p>
    <w:p>
      <w:pPr>
        <w:pStyle w:val="a7"/>
      </w:pPr>
      <w:r>
        <w:t>입력/결과 필터</w:t>
      </w:r>
    </w:p>
    <w:p>
      <w:hyperlink r:id="rId46">
        <w:r>
          <w:rPr>
            <w:rStyle w:val="a6"/>
          </w:rPr>
          <w:t>필터</w:t>
        </w:r>
      </w:hyperlink>
      <w:r>
        <w:t xml:space="preserve">, </w:t>
      </w:r>
      <w:hyperlink r:id="rId47">
        <w:r>
          <w:rPr>
            <w:rStyle w:val="a6"/>
          </w:rPr>
          <w:t>수식</w:t>
        </w:r>
      </w:hyperlink>
      <w:r>
        <w:t xml:space="preserve">, </w:t>
      </w:r>
      <w:hyperlink r:id="rId48">
        <w:r>
          <w:rPr>
            <w:rStyle w:val="a6"/>
          </w:rPr>
          <w:t>정렬</w:t>
        </w:r>
      </w:hyperlink>
      <w:r>
        <w:t xml:space="preserve">은 모두 쿼리로 변환되어 적용됩니다. 데이터 적재 시 적용되는 필터/수식/정렬은 </w:t>
      </w:r>
      <w:r>
        <w:rPr>
          <w:b w:val="on"/>
        </w:rPr>
        <w:t>입력 필터</w:t>
      </w:r>
      <w:r>
        <w:t xml:space="preserve">에, 데이터 분석 결과에 적용되는 필터/수식/정렬은 </w:t>
      </w:r>
      <w:r>
        <w:rPr>
          <w:b w:val="on"/>
        </w:rPr>
        <w:t>결과 필터</w:t>
      </w:r>
      <w:r>
        <w:t>에서 확인할 수 있습니다.</w:t>
      </w:r>
    </w:p>
    <w:p>
      <w:pPr>
        <w:numPr>
          <w:numId w:val="19"/>
        </w:numPr>
        <w:spacing w:before="0" w:after="0"/>
        <w:ind w:left="360" w:hanging="360"/>
      </w:pPr>
      <w:r>
        <w:rPr>
          <w:b w:val="on"/>
        </w:rPr>
        <w:t>입력 필터</w:t>
      </w:r>
      <w:r>
        <w:t xml:space="preserve">: 집계 값이 설정되지 않은 상태에서 필터/수식/정렬을 적용하면 입력 필터로 동작합니다. 필터 쿼리문들은 </w:t>
      </w:r>
      <w:hyperlink r:id="rId49">
        <w:r>
          <w:rPr>
            <w:rStyle w:val="a6"/>
          </w:rPr>
          <w:t>쿼리문 보기</w:t>
        </w:r>
      </w:hyperlink>
      <w:r>
        <w:t>에서 확인할 수 있는 쿼리문 실행 결과를 입력으로 받아 실행됩니다.</w:t>
      </w:r>
    </w:p>
    <w:p>
      <w:pPr>
        <w:numPr>
          <w:numId w:val="19"/>
        </w:numPr>
        <w:spacing w:before="0" w:after="0"/>
        <w:ind w:left="360" w:hanging="360"/>
      </w:pPr>
      <w:r>
        <w:rPr>
          <w:b w:val="on"/>
        </w:rPr>
        <w:t>결과 필터</w:t>
      </w:r>
      <w:r>
        <w:t xml:space="preserve">: </w:t>
      </w:r>
      <w:r>
        <w:rPr>
          <w:b w:val="on"/>
        </w:rPr>
        <w:t>데이터 분석</w:t>
      </w:r>
      <w:r>
        <w:t xml:space="preserve"> 단계에서 행, 열, 값이 지정되어 집계가 실행된 데이터를 입력으로 받아 실행됩니다.</w:t>
      </w:r>
    </w:p>
    <w:p>
      <w:pPr>
        <w:pStyle w:val="af1"/>
      </w:pPr>
      <w:r>
        <w:t>필터 쿼리문은 위에서부터 순서대로 적용됩니다. 필터의 적용 순서가 뒤바뀌면 조회되는 데이터도 다를 수 있으니 기억하세요.</w:t>
        <w:cr/>
      </w:r>
      <w:r>
        <w:t/>
        <w:cr/>
      </w:r>
      <w:r>
        <w:t>깔대기 아이콘이 있는 쿼리문은 필터를 의미합니다. 톱니바퀴가 있는 쿼리문은 사용자 정의 변수가 포함된 필터를 의미합니다.</w:t>
      </w:r>
    </w:p>
    <w:p>
      <w:pPr>
        <w:pStyle w:val="a7"/>
      </w:pPr>
      <w:r>
        <w:t>필터 해제</w:t>
      </w:r>
    </w:p>
    <w:p>
      <w:r>
        <w:t xml:space="preserve">적용된 필터를 해제하려면 입력 필터 또는 출력 필터 섹션에서 필터 오른쪽에 있는 </w:t>
      </w:r>
      <w:r>
        <w:t>를 클릭하세요.</w:t>
      </w:r>
    </w:p>
    <w:p>
      <w:pPr>
        <w:pStyle w:val="a7"/>
      </w:pPr>
      <w:r>
        <w:t>필터</w:t>
      </w:r>
    </w:p>
    <w:p>
      <w:r>
        <w:t>필터는 특정 조건에 일치하는 데이터만 가져오거나, 피벗을 통해 가공된 데이터 중에서 특정 조건에 맞는 데이터만 선별하는데 사용됩니다.</w:t>
      </w:r>
    </w:p>
    <w:p>
      <w:pPr>
        <w:pStyle w:val="a7"/>
      </w:pPr>
      <w:r>
        <w:t>필터링 조건 (또는 필터)</w:t>
      </w:r>
    </w:p>
    <w:p>
      <w:r>
        <w:t xml:space="preserve">필터링 조건(또는 필터)는 지정된 조건에 맞는 필드 값이 있는 데이터만 선별하고자 할 때 사용됩니다. 필터링 조건을 적용하려면 필드 팝업 메뉴에서 </w:t>
      </w:r>
      <w:r>
        <w:rPr>
          <w:b w:val="on"/>
        </w:rPr>
        <w:t>필터</w:t>
      </w:r>
      <w:r>
        <w:t xml:space="preserve">를 클릭하거나 데이터 열 이름의 팝업 메뉴에서 </w:t>
      </w:r>
      <w:r>
        <w:rPr>
          <w:b w:val="on"/>
        </w:rPr>
        <w:t>필터링 조건</w:t>
      </w:r>
      <w:r>
        <w:t>을 클릭하세요.</w:t>
      </w:r>
    </w:p>
    <w:p>
      <w:r>
        <w:rPr>
          <w:b w:val="on"/>
        </w:rPr>
        <w:t>필터 추가</w:t>
      </w:r>
      <w:r>
        <w:t xml:space="preserve"> 대화상자에서 검색 조건을 지정할 수 있습니다.</w:t>
      </w:r>
    </w:p>
    <w:p>
      <w:pPr>
        <w:numPr>
          <w:numId w:val="20"/>
        </w:numPr>
        <w:spacing w:before="0" w:after="0"/>
        <w:ind w:left="360" w:hanging="360"/>
      </w:pPr>
      <w:r>
        <w:rPr>
          <w:b w:val="on"/>
        </w:rPr>
        <w:t>필드 이름</w:t>
      </w:r>
      <w:r>
        <w:t>: 필터를 적용할 필드(열 이름)</w:t>
      </w:r>
    </w:p>
    <w:p>
      <w:pPr>
        <w:numPr>
          <w:numId w:val="20"/>
        </w:numPr>
        <w:spacing w:before="0" w:after="0"/>
        <w:ind w:left="360" w:hanging="360"/>
      </w:pPr>
      <w:r>
        <w:rPr>
          <w:b w:val="on"/>
        </w:rPr>
        <w:t>필터</w:t>
      </w:r>
      <w:r>
        <w:t>: 비교 조건. 필드의 데이터 유형에 따라 비교조건은 다를 수 있습니다.</w:t>
      </w:r>
    </w:p>
    <w:p>
      <w:pPr>
        <w:numPr>
          <w:numId w:val="20"/>
        </w:numPr>
        <w:spacing w:before="0" w:after="0"/>
        <w:ind w:left="360" w:hanging="360"/>
      </w:pPr>
      <w:r>
        <w:rPr>
          <w:b w:val="on"/>
        </w:rPr>
        <w:t>값</w:t>
      </w:r>
      <w:r>
        <w:t>: 비교 기준 값</w:t>
      </w:r>
    </w:p>
    <w:p>
      <w:r>
        <w:t>셀 팝업 메뉴에서도 직접 비교 조건을 선택해 필터를 설정할 수 있습니다. 이때는 셀 값이 비교 기준 값으로 사용됩니다.</w:t>
      </w:r>
    </w:p>
    <w:p>
      <w:r>
        <w:t xml:space="preserve">다음은 필드의 데이터 유형별로 추가 가능한 비교 조건입니다. 설정된 필터는 쿼리로 변환되어 </w:t>
      </w:r>
      <w:r>
        <w:rPr>
          <w:b w:val="on"/>
        </w:rPr>
        <w:t>입력 필터</w:t>
      </w:r>
      <w:r>
        <w:t xml:space="preserve"> 또는 </w:t>
      </w:r>
      <w:r>
        <w:rPr>
          <w:b w:val="on"/>
        </w:rPr>
        <w:t>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데이터 유형</w:t>
            </w:r>
          </w:p>
        </w:tc>
        <w:tc>
          <w:tcPr>
            <w:shd w:fill="eeeeee"/>
          </w:tcPr>
          <w:p>
            <w:pPr>
              <w:spacing w:before="0" w:after="0"/>
            </w:pPr>
            <w:r>
              <w:rPr>
                <w:rFonts w:ascii="맑은 고딕" w:hAnsi="맑은 고딕" w:cs="맑은 고딕" w:eastAsia="맑은 고딕"/>
              </w:rPr>
              <w:t>쿼리</w:t>
            </w:r>
          </w:p>
        </w:tc>
      </w:tr>
      <w:tr>
        <w:tc>
          <w:p>
            <w:pPr>
              <w:spacing w:before="0" w:after="0"/>
            </w:pPr>
            <w:r>
              <w:t>값이 Null</w:t>
            </w:r>
          </w:p>
        </w:tc>
        <w:tc>
          <w:p>
            <w:pPr>
              <w:spacing w:before="0" w:after="0"/>
            </w:pPr>
            <w:r>
              <w:t>모든 유형(리스트, 객체 포함)</w:t>
            </w:r>
          </w:p>
        </w:tc>
        <w:tc>
          <w:p>
            <w:pPr>
              <w:spacing w:before="0" w:after="0"/>
            </w:pPr>
            <w:r>
              <w:rPr>
                <w:rStyle w:val="af4"/>
              </w:rPr>
              <w:t>search isnull(FIELD_NAME)</w:t>
            </w:r>
            <w:r>
              <w:t/>
            </w:r>
          </w:p>
        </w:tc>
      </w:tr>
      <w:tr>
        <w:tc>
          <w:p>
            <w:pPr>
              <w:spacing w:before="0" w:after="0"/>
            </w:pPr>
            <w:r>
              <w:t>값이 Null이 아님</w:t>
            </w:r>
          </w:p>
        </w:tc>
        <w:tc>
          <w:p>
            <w:pPr>
              <w:spacing w:before="0" w:after="0"/>
            </w:pPr>
            <w:r>
              <w:t>모든 유형(리스트, 객체 포함)</w:t>
            </w:r>
          </w:p>
        </w:tc>
        <w:tc>
          <w:p>
            <w:pPr>
              <w:spacing w:before="0" w:after="0"/>
            </w:pPr>
            <w:r>
              <w:rPr>
                <w:rStyle w:val="af4"/>
              </w:rPr>
              <w:t>search isnotnull(FIELD_NAME)</w:t>
            </w:r>
            <w:r>
              <w:t/>
            </w:r>
          </w:p>
        </w:tc>
      </w:tr>
      <w:tr>
        <w:tc>
          <w:p>
            <w:pPr>
              <w:spacing w:before="0" w:after="0"/>
            </w:pPr>
            <w:r>
              <w:t>같음(==)</w:t>
            </w:r>
          </w:p>
        </w:tc>
        <w:tc>
          <w:p>
            <w:pPr>
              <w:spacing w:before="0" w:after="0"/>
            </w:pPr>
            <w:r>
              <w:t>IP 주소, 정수, 실수</w:t>
            </w:r>
          </w:p>
        </w:tc>
        <w:tc>
          <w:p>
            <w:pPr>
              <w:spacing w:before="0" w:after="0"/>
            </w:pPr>
            <w:r>
              <w:rPr>
                <w:rStyle w:val="af4"/>
              </w:rPr>
              <w:t>search FIELD_NAME == VALUE_EXPR</w:t>
            </w:r>
            <w:r>
              <w:t/>
            </w:r>
          </w:p>
        </w:tc>
      </w:tr>
      <w:tr>
        <w:tc>
          <w:p>
            <w:pPr>
              <w:spacing w:before="0" w:after="0"/>
            </w:pPr>
            <w:r>
              <w:t>같지 않음(!=)</w:t>
            </w:r>
          </w:p>
        </w:tc>
        <w:tc>
          <w:p>
            <w:pPr>
              <w:spacing w:before="0" w:after="0"/>
            </w:pPr>
            <w:r>
              <w:t>IP 주소, 정수, 실수</w:t>
            </w:r>
          </w:p>
        </w:tc>
        <w:tc>
          <w:p>
            <w:pPr>
              <w:spacing w:before="0" w:after="0"/>
            </w:pPr>
            <w:r>
              <w:rPr>
                <w:rStyle w:val="af4"/>
              </w:rPr>
              <w:t>search FIELD_NAME != VALUE_EXPR</w:t>
            </w:r>
            <w:r>
              <w:t/>
            </w:r>
          </w:p>
        </w:tc>
      </w:tr>
      <w:tr>
        <w:tc>
          <w:p>
            <w:pPr>
              <w:spacing w:before="0" w:after="0"/>
            </w:pPr>
            <w:r>
              <w:t>크거나 같음(&gt;=)</w:t>
            </w:r>
          </w:p>
        </w:tc>
        <w:tc>
          <w:p>
            <w:pPr>
              <w:spacing w:before="0" w:after="0"/>
            </w:pPr>
            <w:r>
              <w:t>IP 주소, 정수, 실수</w:t>
            </w:r>
          </w:p>
        </w:tc>
        <w:tc>
          <w:p>
            <w:pPr>
              <w:spacing w:before="0" w:after="0"/>
            </w:pPr>
            <w:r>
              <w:rPr>
                <w:rStyle w:val="af4"/>
              </w:rPr>
              <w:t>search FIELD_NAME &gt;= VALUE_EXPR</w:t>
            </w:r>
            <w:r>
              <w:t/>
            </w:r>
          </w:p>
        </w:tc>
      </w:tr>
      <w:tr>
        <w:tc>
          <w:p>
            <w:pPr>
              <w:spacing w:before="0" w:after="0"/>
            </w:pPr>
            <w:r>
              <w:t>작거나 같음(&lt;=)</w:t>
            </w:r>
          </w:p>
        </w:tc>
        <w:tc>
          <w:p>
            <w:pPr>
              <w:spacing w:before="0" w:after="0"/>
            </w:pPr>
            <w:r>
              <w:t>IP 주소, 정수, 실수</w:t>
            </w:r>
          </w:p>
        </w:tc>
        <w:tc>
          <w:p>
            <w:pPr>
              <w:spacing w:before="0" w:after="0"/>
            </w:pPr>
            <w:r>
              <w:rPr>
                <w:rStyle w:val="af4"/>
              </w:rPr>
              <w:t>search FIELD_NAME &lt;= VALUE_EXPR</w:t>
            </w:r>
            <w:r>
              <w:t/>
            </w:r>
          </w:p>
        </w:tc>
      </w:tr>
      <w:tr>
        <w:tc>
          <w:p>
            <w:pPr>
              <w:spacing w:before="0" w:after="0"/>
            </w:pPr>
            <w:r>
              <w:t>큼(&gt;)</w:t>
            </w:r>
          </w:p>
        </w:tc>
        <w:tc>
          <w:p>
            <w:pPr>
              <w:spacing w:before="0" w:after="0"/>
            </w:pPr>
            <w:r>
              <w:t>IP 주소, 정수, 실수</w:t>
            </w:r>
          </w:p>
        </w:tc>
        <w:tc>
          <w:p>
            <w:pPr>
              <w:spacing w:before="0" w:after="0"/>
            </w:pPr>
            <w:r>
              <w:rPr>
                <w:rStyle w:val="af4"/>
              </w:rPr>
              <w:t>search FIELD_NAME &gt; VALUE_EXPR</w:t>
            </w:r>
            <w:r>
              <w:t/>
            </w:r>
          </w:p>
        </w:tc>
      </w:tr>
      <w:tr>
        <w:tc>
          <w:p>
            <w:pPr>
              <w:spacing w:before="0" w:after="0"/>
            </w:pPr>
            <w:r>
              <w:t>작음(&lt;)</w:t>
            </w:r>
          </w:p>
        </w:tc>
        <w:tc>
          <w:p>
            <w:pPr>
              <w:spacing w:before="0" w:after="0"/>
            </w:pPr>
            <w:r>
              <w:t>IP 주소, 정수, 실수</w:t>
            </w:r>
          </w:p>
        </w:tc>
        <w:tc>
          <w:p>
            <w:pPr>
              <w:spacing w:before="0" w:after="0"/>
            </w:pPr>
            <w:r>
              <w:rPr>
                <w:rStyle w:val="af4"/>
              </w:rPr>
              <w:t>search FIELD_NAME &lt; VALUE_EXPR</w:t>
            </w:r>
            <w:r>
              <w:t/>
            </w:r>
          </w:p>
        </w:tc>
      </w:tr>
      <w:tr>
        <w:tc>
          <w:p>
            <w:pPr>
              <w:spacing w:before="0" w:after="0"/>
            </w:pPr>
            <w:r>
              <w:t>일치</w:t>
            </w:r>
          </w:p>
        </w:tc>
        <w:tc>
          <w:p>
            <w:pPr>
              <w:spacing w:before="0" w:after="0"/>
            </w:pPr>
            <w:r>
              <w:t>문자열</w:t>
            </w:r>
          </w:p>
        </w:tc>
        <w:tc>
          <w:p>
            <w:pPr>
              <w:spacing w:before="0" w:after="0"/>
            </w:pPr>
            <w:r>
              <w:rPr>
                <w:rStyle w:val="af4"/>
              </w:rPr>
              <w:t>search FIELD_NAME == "STR"</w:t>
            </w:r>
            <w:r>
              <w:t/>
            </w:r>
          </w:p>
        </w:tc>
      </w:tr>
      <w:tr>
        <w:tc>
          <w:p>
            <w:pPr>
              <w:spacing w:before="0" w:after="0"/>
            </w:pPr>
            <w:r>
              <w:t>일치하지 않음</w:t>
            </w:r>
          </w:p>
        </w:tc>
        <w:tc>
          <w:p>
            <w:pPr>
              <w:spacing w:before="0" w:after="0"/>
            </w:pPr>
            <w:r>
              <w:t>문자열</w:t>
            </w:r>
          </w:p>
        </w:tc>
        <w:tc>
          <w:p>
            <w:pPr>
              <w:spacing w:before="0" w:after="0"/>
            </w:pPr>
            <w:r>
              <w:rPr>
                <w:rStyle w:val="af4"/>
              </w:rPr>
              <w:t>search FIELD_NAME != "STR"</w:t>
            </w:r>
            <w:r>
              <w:t/>
            </w:r>
          </w:p>
        </w:tc>
      </w:tr>
      <w:tr>
        <w:tc>
          <w:p>
            <w:pPr>
              <w:spacing w:before="0" w:after="0"/>
            </w:pPr>
            <w:r>
              <w:t>포함</w:t>
            </w:r>
          </w:p>
        </w:tc>
        <w:tc>
          <w:p>
            <w:pPr>
              <w:spacing w:before="0" w:after="0"/>
            </w:pPr>
            <w:r>
              <w:t>문자열</w:t>
            </w:r>
          </w:p>
        </w:tc>
        <w:tc>
          <w:p>
            <w:pPr>
              <w:spacing w:before="0" w:after="0"/>
            </w:pPr>
            <w:r>
              <w:rPr>
                <w:rStyle w:val="af4"/>
              </w:rPr>
              <w:t>search contains(FIELD_NAME, "STR")</w:t>
            </w:r>
            <w:r>
              <w:t/>
            </w:r>
          </w:p>
        </w:tc>
      </w:tr>
      <w:tr>
        <w:tc>
          <w:p>
            <w:pPr>
              <w:spacing w:before="0" w:after="0"/>
            </w:pPr>
            <w:r>
              <w:t>포함하지 않음</w:t>
            </w:r>
          </w:p>
        </w:tc>
        <w:tc>
          <w:p>
            <w:pPr>
              <w:spacing w:before="0" w:after="0"/>
            </w:pPr>
            <w:r>
              <w:t>문자열</w:t>
            </w:r>
          </w:p>
        </w:tc>
        <w:tc>
          <w:p>
            <w:pPr>
              <w:spacing w:before="0" w:after="0"/>
            </w:pPr>
            <w:r>
              <w:rPr>
                <w:rStyle w:val="af4"/>
              </w:rPr>
              <w:t>search not(contains(FIELD_NAME, "STR"))</w:t>
            </w:r>
            <w:r>
              <w:t/>
            </w:r>
          </w:p>
        </w:tc>
      </w:tr>
    </w:tbl>
    <w:p>
      <w:r>
        <w:t>불리언 값(</w:t>
      </w:r>
      <w:r>
        <w:rPr>
          <w:rStyle w:val="af4"/>
        </w:rPr>
        <w:t>true</w:t>
      </w:r>
      <w:r>
        <w:t xml:space="preserve">, </w:t>
      </w:r>
      <w:r>
        <w:rPr>
          <w:rStyle w:val="af4"/>
        </w:rPr>
        <w:t>false</w:t>
      </w:r>
      <w:r>
        <w:t xml:space="preserve"> 중 하나)을 갖는 필드에 대해 필터링 조건을 적용하려면, </w:t>
      </w:r>
      <w:hyperlink r:id="rId50">
        <w:r>
          <w:rPr>
            <w:rStyle w:val="a6"/>
          </w:rPr>
          <w:t>일반 필터(쿼리 필터)</w:t>
        </w:r>
      </w:hyperlink>
      <w:r>
        <w:t>를 참고하세요.</w:t>
      </w:r>
    </w:p>
    <w:p>
      <w:pPr>
        <w:pStyle w:val="a7"/>
      </w:pPr>
      <w:r>
        <w:t>주소 그룹 필터</w:t>
      </w:r>
    </w:p>
    <w:p>
      <w:r>
        <w:t>주소 그룹 필터는 IP 주소 유형의 필드에 적용할 수 있는 전용 필터입니다. 특정 주소 그룹에 속하거나, 속하지 않는 IP 주소만 조회할 때 사용됩니다. 이를 통해 IP 주소를 그룹 단위로 관리하고, 특정 그룹에 속하는 데이터만 빠르게 조회할 수 있습니다.</w:t>
      </w:r>
    </w:p>
    <w:p>
      <w:r>
        <w:t xml:space="preserve">주소 그룹 필터는 필드 또는 데이터 열 이름의 팝업 메뉴에서 </w:t>
      </w:r>
      <w:r>
        <w:rPr>
          <w:b w:val="on"/>
        </w:rPr>
        <w:t>주소 그룹 필터</w:t>
      </w:r>
      <w:r>
        <w:t>를 클릭하면 대화상자에서 설정할 수 있습니다.</w:t>
      </w:r>
    </w:p>
    <w:p>
      <w:pPr>
        <w:numPr>
          <w:numId w:val="21"/>
        </w:numPr>
        <w:spacing w:before="0" w:after="0"/>
        <w:ind w:left="360" w:hanging="360"/>
      </w:pPr>
      <w:r>
        <w:rPr>
          <w:b w:val="on"/>
        </w:rPr>
        <w:t>출력 필드</w:t>
      </w:r>
      <w:r>
        <w:t>: 필터를 적용할 필드(열 이름)</w:t>
      </w:r>
    </w:p>
    <w:p>
      <w:pPr>
        <w:numPr>
          <w:numId w:val="21"/>
        </w:numPr>
        <w:spacing w:before="0" w:after="0"/>
        <w:ind w:left="360" w:hanging="360"/>
      </w:pPr>
      <w:r>
        <w:rPr>
          <w:b w:val="on"/>
        </w:rPr>
        <w:t>주소 그룹 선택</w:t>
      </w:r>
      <w:r>
        <w:t xml:space="preserve">: 등록된 </w:t>
      </w:r>
      <w:hyperlink r:id="rId51">
        <w:r>
          <w:rPr>
            <w:rStyle w:val="a6"/>
          </w:rPr>
          <w:t>주소 그룹</w:t>
        </w:r>
      </w:hyperlink>
      <w:r>
        <w:t xml:space="preserve"> 중에서 1개 이상 선택</w:t>
      </w:r>
    </w:p>
    <w:p>
      <w:pPr>
        <w:numPr>
          <w:numId w:val="21"/>
        </w:numPr>
        <w:spacing w:before="0" w:after="0"/>
        <w:ind w:left="360" w:hanging="360"/>
      </w:pPr>
      <w:r>
        <w:rPr>
          <w:b w:val="on"/>
        </w:rPr>
        <w:t>포함 여부</w:t>
      </w:r>
      <w:r>
        <w:t xml:space="preserve">: 비교 조건(기본값: </w:t>
      </w:r>
      <w:r>
        <w:rPr>
          <w:b w:val="on"/>
        </w:rPr>
        <w:t>포함</w:t>
      </w:r>
      <w:r>
        <w:t>)</w:t>
      </w:r>
    </w:p>
    <w:p>
      <w:pPr>
        <w:numPr>
          <w:numId w:val="22"/>
        </w:numPr>
        <w:spacing w:before="0" w:after="0"/>
        <w:ind w:left="720" w:hanging="360"/>
      </w:pPr>
      <w:r>
        <w:rPr>
          <w:b w:val="on"/>
        </w:rPr>
        <w:t>포함</w:t>
      </w:r>
      <w:r>
        <w:t>: 출력 필드 값이 주소 그룹에 포함된 것만 보기</w:t>
      </w:r>
    </w:p>
    <w:p>
      <w:pPr>
        <w:numPr>
          <w:numId w:val="22"/>
        </w:numPr>
        <w:spacing w:before="0" w:after="0"/>
        <w:ind w:left="720" w:hanging="360"/>
      </w:pPr>
      <w:r>
        <w:rPr>
          <w:b w:val="on"/>
        </w:rPr>
        <w:t>포함하지 않음</w:t>
      </w:r>
      <w:r>
        <w:t>: 출력 필드 값이 주소 그룹에 포함되지 않는 것만 보기</w:t>
      </w:r>
    </w:p>
    <w:p>
      <w:r>
        <w:t xml:space="preserve">주소 그룹 필터는 다음과 같은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쿼리</w:t>
            </w:r>
          </w:p>
        </w:tc>
      </w:tr>
      <w:tr>
        <w:tc>
          <w:p>
            <w:pPr>
              <w:spacing w:before="0" w:after="0"/>
            </w:pPr>
            <w:r>
              <w:t>포함</w:t>
            </w:r>
          </w:p>
        </w:tc>
        <w:tc>
          <w:p>
            <w:pPr>
              <w:spacing w:before="0" w:after="0"/>
            </w:pPr>
            <w:r>
              <w:rPr>
                <w:rStyle w:val="af4"/>
              </w:rPr>
              <w:t>search matchblackip("ADDRGRP_GUID", FIELD_NAME)</w:t>
            </w:r>
            <w:r>
              <w:t/>
            </w:r>
          </w:p>
        </w:tc>
      </w:tr>
      <w:tr>
        <w:tc>
          <w:p>
            <w:pPr>
              <w:spacing w:before="0" w:after="0"/>
            </w:pPr>
            <w:r>
              <w:t>포함하지 않음</w:t>
            </w:r>
          </w:p>
        </w:tc>
        <w:tc>
          <w:p>
            <w:pPr>
              <w:spacing w:before="0" w:after="0"/>
            </w:pPr>
            <w:r>
              <w:rPr>
                <w:rStyle w:val="af4"/>
              </w:rPr>
              <w:t>search not(matchblackip("ADDRGRP_GUID", FIELD_NAME)</w:t>
            </w:r>
            <w:r>
              <w:t/>
            </w:r>
          </w:p>
        </w:tc>
      </w:tr>
    </w:tbl>
    <w:p>
      <w:r>
        <w:t>주소 그룹을 2개 이상 선택하면 다음과 같이 "</w:t>
      </w:r>
      <w:r>
        <w:rPr>
          <w:rStyle w:val="af4"/>
        </w:rPr>
        <w:t>or</w:t>
      </w:r>
      <w:r>
        <w:t xml:space="preserve">" 논리 연산자를 포함한 쿼리문으로 변환됩니다: </w:t>
      </w:r>
      <w:r>
        <w:rPr>
          <w:rStyle w:val="af4"/>
        </w:rPr>
        <w:t>search not((matchblackip("efaa2b7c-22f6-49f7-9402-e9959f53298b", 출발지IP) or matchblackip("c310a9a0-5c04-414a-8b7e-66cd1807c2ab", 출발지IP)))</w:t>
      </w:r>
    </w:p>
    <w:p>
      <w:pPr>
        <w:pStyle w:val="a7"/>
      </w:pPr>
      <w:r>
        <w:t>네트워크 대역 필터</w:t>
      </w:r>
    </w:p>
    <w:p>
      <w:r>
        <w:t>네트워크 대역 필터는 IP 주소 유형의 필드에 적용할 수 있는 전용 필터입니다. 특정 네트워크 대역에 속하거나, 속하지 않는 IP 주소만 조회할 때 사용됩니다. 이 기능은 네트워크 구조에 따라 특정 대역을 대상으로 데이터를 추출할 때 유용합니다.</w:t>
      </w:r>
    </w:p>
    <w:p>
      <w:r>
        <w:t xml:space="preserve">주소 그룹 필터는 필드 또는 데이터 열 이름의 팝업 메뉴에서 </w:t>
      </w:r>
      <w:r>
        <w:rPr>
          <w:b w:val="on"/>
        </w:rPr>
        <w:t>네트워크 대역 필터</w:t>
      </w:r>
      <w:r>
        <w:t>를 클릭하면 대화상자에서 설정할 수 있습니다.</w:t>
      </w:r>
    </w:p>
    <w:p>
      <w:pPr>
        <w:numPr>
          <w:numId w:val="23"/>
        </w:numPr>
        <w:spacing w:before="0" w:after="0"/>
        <w:ind w:left="360" w:hanging="360"/>
      </w:pPr>
      <w:r>
        <w:rPr>
          <w:b w:val="on"/>
        </w:rPr>
        <w:t>출력 필드</w:t>
      </w:r>
      <w:r>
        <w:t>: 필터를 적용할 필드(열 이름)</w:t>
      </w:r>
    </w:p>
    <w:p>
      <w:pPr>
        <w:numPr>
          <w:numId w:val="23"/>
        </w:numPr>
        <w:spacing w:before="0" w:after="0"/>
        <w:ind w:left="360" w:hanging="360"/>
      </w:pPr>
      <w:r>
        <w:rPr>
          <w:b w:val="on"/>
        </w:rPr>
        <w:t>네트워크 그룹 선택</w:t>
      </w:r>
      <w:r>
        <w:t xml:space="preserve">: 등록된 </w:t>
      </w:r>
      <w:hyperlink r:id="rId52">
        <w:r>
          <w:rPr>
            <w:rStyle w:val="a6"/>
          </w:rPr>
          <w:t>네트워크 대역</w:t>
        </w:r>
      </w:hyperlink>
      <w:r>
        <w:t xml:space="preserve"> 중에서 1개 이상 선택</w:t>
      </w:r>
    </w:p>
    <w:p>
      <w:pPr>
        <w:numPr>
          <w:numId w:val="23"/>
        </w:numPr>
        <w:spacing w:before="0" w:after="0"/>
        <w:ind w:left="360" w:hanging="360"/>
      </w:pPr>
      <w:r>
        <w:rPr>
          <w:b w:val="on"/>
        </w:rPr>
        <w:t>포함 여부</w:t>
      </w:r>
      <w:r>
        <w:t xml:space="preserve">: 비교 조건(기본값: </w:t>
      </w:r>
      <w:r>
        <w:rPr>
          <w:b w:val="on"/>
        </w:rPr>
        <w:t>포함</w:t>
      </w:r>
      <w:r>
        <w:t>)</w:t>
      </w:r>
    </w:p>
    <w:p>
      <w:pPr>
        <w:numPr>
          <w:numId w:val="24"/>
        </w:numPr>
        <w:spacing w:before="0" w:after="0"/>
        <w:ind w:left="720" w:hanging="360"/>
      </w:pPr>
      <w:r>
        <w:rPr>
          <w:b w:val="on"/>
        </w:rPr>
        <w:t>포함</w:t>
      </w:r>
      <w:r>
        <w:t>: 출력 필드 값이 주소 그룹에 포함된 것만 보기</w:t>
      </w:r>
    </w:p>
    <w:p>
      <w:pPr>
        <w:numPr>
          <w:numId w:val="24"/>
        </w:numPr>
        <w:spacing w:before="0" w:after="0"/>
        <w:ind w:left="720" w:hanging="360"/>
      </w:pPr>
      <w:r>
        <w:rPr>
          <w:b w:val="on"/>
        </w:rPr>
        <w:t>포함하지 않음</w:t>
      </w:r>
      <w:r>
        <w:t>: 출력 필드 값이 주소 그룹에 포함되지 않는 것만 보기</w:t>
      </w:r>
    </w:p>
    <w:p>
      <w:r>
        <w:t xml:space="preserve">주소 그룹 필터는 다음과 같은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조건</w:t>
            </w:r>
          </w:p>
        </w:tc>
        <w:tc>
          <w:tcPr>
            <w:shd w:fill="eeeeee"/>
          </w:tcPr>
          <w:p>
            <w:pPr>
              <w:spacing w:before="0" w:after="0"/>
            </w:pPr>
            <w:r>
              <w:rPr>
                <w:rFonts w:ascii="맑은 고딕" w:hAnsi="맑은 고딕" w:cs="맑은 고딕" w:eastAsia="맑은 고딕"/>
              </w:rPr>
              <w:t>쿼리</w:t>
            </w:r>
          </w:p>
        </w:tc>
      </w:tr>
      <w:tr>
        <w:tc>
          <w:p>
            <w:pPr>
              <w:spacing w:before="0" w:after="0"/>
            </w:pPr>
            <w:r>
              <w:t>포함</w:t>
            </w:r>
          </w:p>
        </w:tc>
        <w:tc>
          <w:p>
            <w:pPr>
              <w:spacing w:before="0" w:after="0"/>
            </w:pPr>
            <w:r>
              <w:rPr>
                <w:rStyle w:val="af4"/>
              </w:rPr>
              <w:t>search matchnet("SUBNETGRP_GUID", FIELD_NAME)</w:t>
            </w:r>
            <w:r>
              <w:t/>
            </w:r>
          </w:p>
        </w:tc>
      </w:tr>
      <w:tr>
        <w:tc>
          <w:p>
            <w:pPr>
              <w:spacing w:before="0" w:after="0"/>
            </w:pPr>
            <w:r>
              <w:t>포함하지 않음</w:t>
            </w:r>
          </w:p>
        </w:tc>
        <w:tc>
          <w:p>
            <w:pPr>
              <w:spacing w:before="0" w:after="0"/>
            </w:pPr>
            <w:r>
              <w:rPr>
                <w:rStyle w:val="af4"/>
              </w:rPr>
              <w:t>search not(matchnet("SUBNETGRP_GUID", FIELD_NAME))</w:t>
            </w:r>
            <w:r>
              <w:t/>
            </w:r>
          </w:p>
        </w:tc>
      </w:tr>
    </w:tbl>
    <w:p>
      <w:r>
        <w:t>네트워크 대역을 2개 이상 선택하면 "</w:t>
      </w:r>
      <w:r>
        <w:rPr>
          <w:rStyle w:val="af4"/>
        </w:rPr>
        <w:t>or</w:t>
      </w:r>
      <w:r>
        <w:t xml:space="preserve">" 논리 연산자를 포함한 쿼리문으로 변환됩니다: </w:t>
      </w:r>
      <w:r>
        <w:rPr>
          <w:rStyle w:val="af4"/>
        </w:rPr>
        <w:t>search matchnet("bb994ca4-1471-4b91-89f2-99a61bd529b5", 출발지IP) or matchnet("bb8525ea-791a-4b8b-94c6-7720da420eb8", 출발지IP)</w:t>
      </w:r>
    </w:p>
    <w:p>
      <w:pPr>
        <w:pStyle w:val="a7"/>
      </w:pPr>
      <w:r>
        <w:t>고급 필터</w:t>
      </w:r>
    </w:p>
    <w:p>
      <w:pPr>
        <w:pStyle w:val="a7"/>
      </w:pPr>
      <w:r>
        <w:t>일반 필터 (쿼리 필터)</w:t>
      </w:r>
    </w:p>
    <w:p>
      <w:r>
        <w:rPr>
          <w:b w:val="on"/>
        </w:rPr>
        <w:t>입력 필터</w:t>
      </w:r>
      <w:r>
        <w:t xml:space="preserve"> 또는 </w:t>
      </w:r>
      <w:r>
        <w:rPr>
          <w:b w:val="on"/>
        </w:rPr>
        <w:t>출력 필터</w:t>
      </w:r>
      <w:r>
        <w:t>에서 직접 필터 쿼리를 입력해 기본 제공되는 필터가 지원하지 않는 고급 검색을 적용할 수 있습니다.</w:t>
      </w:r>
    </w:p>
    <w:p>
      <w:r>
        <w:rPr>
          <w:b w:val="on"/>
        </w:rPr>
        <w:t>입력 필터</w:t>
      </w:r>
      <w:r>
        <w:t xml:space="preserve"> 또는 </w:t>
      </w:r>
      <w:r>
        <w:rPr>
          <w:b w:val="on"/>
        </w:rPr>
        <w:t>출력 필터</w:t>
      </w:r>
      <w:r>
        <w:t xml:space="preserve"> 중 필터링이 필요한 위치에서 </w:t>
      </w:r>
      <w:r>
        <w:rPr>
          <w:b w:val="on"/>
        </w:rPr>
        <w:t>&lt;!-- ![추가](button-add.png) --&gt; &gt; 일반 필터</w:t>
      </w:r>
      <w:r>
        <w:t>를 클릭하세요.</w:t>
      </w:r>
    </w:p>
    <w:p>
      <w:r>
        <w:rPr>
          <w:b w:val="on"/>
        </w:rPr>
        <w:t>입력 필터</w:t>
      </w:r>
      <w:r>
        <w:t xml:space="preserve">에 실행할 쿼리문을 입력하세요. 예를 들어, 불리언 값을 갖는 필드에서 </w:t>
      </w:r>
      <w:r>
        <w:rPr>
          <w:rStyle w:val="af4"/>
        </w:rPr>
        <w:t>true</w:t>
      </w:r>
      <w:r>
        <w:t xml:space="preserve"> 또는 </w:t>
      </w:r>
      <w:r>
        <w:rPr>
          <w:rStyle w:val="af4"/>
        </w:rPr>
        <w:t>false</w:t>
      </w:r>
      <w:r>
        <w:t xml:space="preserve">만 갖는 레코드만 검색하려면 </w:t>
      </w:r>
      <w:r>
        <w:rPr>
          <w:rStyle w:val="af4"/>
        </w:rPr>
        <w:t>search FIELD_NAME == true</w:t>
      </w:r>
      <w:r>
        <w:t xml:space="preserve"> 또는 </w:t>
      </w:r>
      <w:r>
        <w:rPr>
          <w:rStyle w:val="af4"/>
        </w:rPr>
        <w:t>search FIELD_NAME == false</w:t>
      </w:r>
      <w:r>
        <w:t xml:space="preserve"> 형식으로 필터 쿼리문을 입력하고 </w:t>
      </w:r>
      <w:r>
        <w:rPr>
          <w:b w:val="on"/>
        </w:rPr>
        <w:t>추가</w:t>
      </w:r>
      <w:r>
        <w:t>를 클릭하세요.</w:t>
      </w:r>
    </w:p>
    <w:p>
      <w:r>
        <w:t>필터가 적용된 결과를 확인하세요.</w:t>
      </w:r>
    </w:p>
    <w:p>
      <w:pPr>
        <w:pStyle w:val="a7"/>
      </w:pPr>
      <w:r>
        <w:t>동적 필터</w:t>
      </w:r>
    </w:p>
    <w:p>
      <w:r>
        <w:t xml:space="preserve">분석한 데이터를 대시보드 위젯으로 활용할 때, </w:t>
      </w:r>
      <w:hyperlink r:id="rId53">
        <w:r>
          <w:rPr>
            <w:rStyle w:val="a6"/>
          </w:rPr>
          <w:t>입력 컨트롤 위젯</w:t>
        </w:r>
      </w:hyperlink>
      <w:r>
        <w:t>을 통해 사용자로부터 입력을 받아 데이터 검색에 적용할 때 사용하는 필터입니다.</w:t>
      </w:r>
    </w:p>
    <w:p>
      <w:r>
        <w:t xml:space="preserve">동적 필터가 동작하려면 입력 컨트롤 위젯과 동적 필터는 동일한 </w:t>
      </w:r>
      <w:hyperlink r:id="rId54">
        <w:r>
          <w:rPr>
            <w:rStyle w:val="a6"/>
          </w:rPr>
          <w:t>사용자 입력 변수</w:t>
        </w:r>
      </w:hyperlink>
      <w:r>
        <w:t>를 사용해야 합니다.</w:t>
      </w:r>
    </w:p>
    <w:p>
      <w:r>
        <w:rPr>
          <w:b w:val="on"/>
        </w:rPr>
        <w:t>입력 필터</w:t>
      </w:r>
      <w:r>
        <w:t xml:space="preserve"> 또는 </w:t>
      </w:r>
      <w:r>
        <w:rPr>
          <w:b w:val="on"/>
        </w:rPr>
        <w:t>출력 필터</w:t>
      </w:r>
      <w:r>
        <w:t xml:space="preserve"> 중 필터링이 필요한 위치에서 </w:t>
      </w:r>
      <w:r>
        <w:rPr>
          <w:b w:val="on"/>
        </w:rPr>
        <w:t>&lt;!-- ![추가](button-add.png) --&gt; &gt; 동적 필터</w:t>
      </w:r>
      <w:r>
        <w:t>를 클릭하세요.</w:t>
      </w:r>
    </w:p>
    <w:p>
      <w:r>
        <w:rPr>
          <w:b w:val="on"/>
        </w:rPr>
        <w:t>입력 필터</w:t>
      </w:r>
      <w:r>
        <w:t>에서 필터 속성을 선택하세요.</w:t>
      </w:r>
    </w:p>
    <w:p>
      <w:pPr>
        <w:numPr>
          <w:numId w:val="27"/>
        </w:numPr>
        <w:spacing w:before="0" w:after="0"/>
        <w:ind w:left="360" w:hanging="360"/>
      </w:pPr>
      <w:r>
        <w:rPr>
          <w:b w:val="on"/>
        </w:rPr>
        <w:t>대상 필드</w:t>
      </w:r>
      <w:r>
        <w:t xml:space="preserve">: 필터를 적용할 대상 필드. </w:t>
      </w:r>
      <w:r>
        <w:rPr>
          <w:b w:val="on"/>
        </w:rPr>
        <w:t>필드를 직접 입력</w:t>
      </w:r>
      <w:r>
        <w:t>을 클릭하고 직접 입력할 수도 있습니다.</w:t>
      </w:r>
    </w:p>
    <w:p>
      <w:pPr>
        <w:numPr>
          <w:numId w:val="27"/>
        </w:numPr>
        <w:spacing w:before="0" w:after="0"/>
        <w:ind w:left="360" w:hanging="360"/>
      </w:pPr>
      <w:r>
        <w:rPr>
          <w:b w:val="on"/>
        </w:rPr>
        <w:t>사용자 정의 변수</w:t>
      </w:r>
      <w:r>
        <w:t xml:space="preserve">: </w:t>
      </w:r>
      <w:hyperlink r:id="rId55">
        <w:r>
          <w:rPr>
            <w:rStyle w:val="a6"/>
          </w:rPr>
          <w:t>입력 컨트롤 위젯</w:t>
        </w:r>
      </w:hyperlink>
      <w:r>
        <w:t xml:space="preserve">을 통해 사용자로부터 입력을 받을 때 사용할 </w:t>
      </w:r>
      <w:hyperlink r:id="rId56">
        <w:r>
          <w:rPr>
            <w:rStyle w:val="a6"/>
          </w:rPr>
          <w:t>사용자 정의 변수</w:t>
        </w:r>
      </w:hyperlink>
      <w:r>
        <w:t>를 목록에서 선택하세요.</w:t>
      </w:r>
    </w:p>
    <w:p>
      <w:pPr>
        <w:numPr>
          <w:numId w:val="28"/>
        </w:numPr>
        <w:spacing w:before="0" w:after="0"/>
        <w:ind w:left="720" w:hanging="360"/>
      </w:pPr>
      <w:r>
        <w:rPr>
          <w:b w:val="on"/>
        </w:rPr>
        <w:t>조건</w:t>
      </w:r>
      <w:r>
        <w:t xml:space="preserve">: </w:t>
      </w:r>
      <w:r>
        <w:rPr>
          <w:b w:val="on"/>
        </w:rPr>
        <w:t>대상 필드</w:t>
      </w:r>
      <w:r>
        <w:t xml:space="preserve"> 값과 </w:t>
      </w:r>
      <w:r>
        <w:rPr>
          <w:b w:val="on"/>
        </w:rPr>
        <w:t>사용자 정의 변수</w:t>
      </w:r>
      <w:r>
        <w:t xml:space="preserve">를 통해 입력 받은 값의 비교 조건. 비교식의 좌항은 대상 필드 값, 우항은 사용자 정의 변수 값입니다. 데이터 유형에 따라 사용할 수 있는 조건이 다릅니다. 자세한 내용은 </w:t>
      </w:r>
      <w:hyperlink r:id="rId57">
        <w:r>
          <w:rPr>
            <w:rStyle w:val="a6"/>
          </w:rPr>
          <w:t>필터링 조건 (또는 필터)</w:t>
        </w:r>
      </w:hyperlink>
      <w:r>
        <w:t>에서 확인할 수 있습니다.</w:t>
      </w:r>
    </w:p>
    <w:p>
      <w:r>
        <w:t>필터가 적용된 결과를 확인하세요.</w:t>
      </w:r>
    </w:p>
    <w:p>
      <w:pPr>
        <w:pStyle w:val="af1"/>
      </w:pPr>
      <w:r>
        <w:t>table, fulltext같은 쿼리 명령어는 from, to 옵션으로 검색할 시구간이 주어지면 시작 시각을 포함하고, 마지막 시각은 포함하지 않습니다. 예시에서는 이와 동일하게 _to의 경우 변수로 주어지는 시각을 포함하지 않는 것으로 설정했습니다.</w:t>
      </w:r>
    </w:p>
    <w:p>
      <w:pPr>
        <w:pStyle w:val="af1"/>
      </w:pPr>
      <w:r>
        <w:t>필터의 실제 동작은 대시보드에 있는 입력 컨트롤을 통해 값을 입력/선택한 후에 확인할 수 있습니다.</w:t>
      </w:r>
    </w:p>
    <w:p>
      <w:pPr>
        <w:pStyle w:val="a7"/>
      </w:pPr>
      <w:r>
        <w:t>연관 필터</w:t>
      </w:r>
    </w:p>
    <w:p>
      <w:r>
        <w:t>연관 필터는 하나의 피벗 화면에서 수행한 분석 결과를 다른 피벗 화면에서 필터로 활용할 수 있게 해줍니다. 예를 들어, 피벗 화면에 IPS 로그를 가져와 상위 공격 IP 주소 5개를 추출하여 집계하고, 새로운 피벗 탭에서 상위 공격 IP 주소 5개를 연관 필터로 설정해 해당 IP 주소가 포함된 방화벽 로그를 검색할 수 있습니다.</w:t>
      </w:r>
    </w:p>
    <w:p>
      <w:r>
        <w:t>연관 필터는 두 개 이상의 피벗 데이터 그룹(탭)을 대상으로 데이터베이스 연산(</w:t>
      </w:r>
      <w:hyperlink r:id="rId58">
        <w:r>
          <w:rPr>
            <w:rStyle w:val="a6"/>
          </w:rPr>
          <w:t>join</w:t>
        </w:r>
      </w:hyperlink>
      <w:r>
        <w:t xml:space="preserve"> 명령)을 수행한다는 점에서 </w:t>
      </w:r>
      <w:hyperlink r:id="rId59">
        <w:r>
          <w:rPr>
            <w:rStyle w:val="a6"/>
          </w:rPr>
          <w:t>연관 분석</w:t>
        </w:r>
      </w:hyperlink>
      <w:r>
        <w:t>과 유사하지만, 현재 작업 중인 피벗 데이터 그룹에서 데이터를 필터링해 분석 범위를 좁히는 목적으로 활용됩니다.</w:t>
      </w:r>
    </w:p>
    <w:p>
      <w:r>
        <w:t>연관 필터를 사용하려면 2 개 이상의 피벗 탭 화면이 필요합니다. 연관 필터를 사용하는 방법은 아래와 같습니다.</w:t>
      </w:r>
    </w:p>
    <w:p>
      <w:r>
        <w:t xml:space="preserve">작업 공간에서 연관 필터를 적용할 필드를 선택한 다음, 팝업 메뉴에서 </w:t>
      </w:r>
      <w:r>
        <w:rPr>
          <w:b w:val="on"/>
        </w:rPr>
        <w:t>연관 필터</w:t>
      </w:r>
      <w:r>
        <w:t>를 클릭하세요.</w:t>
      </w:r>
    </w:p>
    <w:p>
      <w:r>
        <w:rPr>
          <w:b w:val="on"/>
        </w:rPr>
        <w:t>연관 필터</w:t>
      </w:r>
      <w:r>
        <w:t xml:space="preserve"> 대화 상자에서 설정값을 입력하고 </w:t>
      </w:r>
      <w:r>
        <w:rPr>
          <w:b w:val="on"/>
        </w:rPr>
        <w:t>적용</w:t>
      </w:r>
      <w:r>
        <w:t>을 클릭하세요.</w:t>
      </w:r>
    </w:p>
    <w:p>
      <w:pPr>
        <w:numPr>
          <w:numId w:val="30"/>
        </w:numPr>
        <w:spacing w:before="0" w:after="0"/>
        <w:ind w:left="360" w:hanging="360"/>
      </w:pPr>
      <w:r>
        <w:rPr>
          <w:b w:val="on"/>
        </w:rPr>
        <w:t>대상 필드</w:t>
      </w:r>
      <w:r>
        <w:t>: 연관 필터를 적용할 필드(기본값: 선택된 필드)</w:t>
      </w:r>
    </w:p>
    <w:p>
      <w:pPr>
        <w:numPr>
          <w:numId w:val="30"/>
        </w:numPr>
        <w:spacing w:before="0" w:after="0"/>
        <w:ind w:left="360" w:hanging="360"/>
      </w:pPr>
      <w:r>
        <w:rPr>
          <w:b w:val="on"/>
        </w:rPr>
        <w:t>필터링 조건</w:t>
      </w:r>
      <w:r>
        <w:t>: 검색 조건(기본값: 연관 데이터가 존재하는 경우)</w:t>
      </w:r>
    </w:p>
    <w:p>
      <w:pPr>
        <w:numPr>
          <w:numId w:val="31"/>
        </w:numPr>
        <w:spacing w:before="0" w:after="0"/>
        <w:ind w:left="720" w:hanging="360"/>
      </w:pPr>
      <w:r>
        <w:rPr>
          <w:b w:val="on"/>
        </w:rPr>
        <w:t>연관 데이터가 존재하는 경우</w:t>
      </w:r>
      <w:r>
        <w:t xml:space="preserve">: </w:t>
      </w:r>
      <w:r>
        <w:rPr>
          <w:b w:val="on"/>
        </w:rPr>
        <w:t>대상 필드</w:t>
      </w:r>
      <w:r>
        <w:t xml:space="preserve"> 값이 </w:t>
      </w:r>
      <w:r>
        <w:rPr>
          <w:b w:val="on"/>
        </w:rPr>
        <w:t>연관 분석 필드</w:t>
      </w:r>
      <w:r>
        <w:t xml:space="preserve"> 값과 일치하는지 검사</w:t>
      </w:r>
    </w:p>
    <w:p>
      <w:pPr>
        <w:numPr>
          <w:numId w:val="31"/>
        </w:numPr>
        <w:spacing w:before="0" w:after="0"/>
        <w:ind w:left="720" w:hanging="360"/>
      </w:pPr>
      <w:r>
        <w:rPr>
          <w:b w:val="on"/>
        </w:rPr>
        <w:t>연관 데이터가 존재하지 않는 경우</w:t>
      </w:r>
      <w:r>
        <w:t xml:space="preserve">: </w:t>
      </w:r>
      <w:r>
        <w:rPr>
          <w:b w:val="on"/>
        </w:rPr>
        <w:t>대상 필드</w:t>
      </w:r>
      <w:r>
        <w:t xml:space="preserve"> 값이 </w:t>
      </w:r>
      <w:r>
        <w:rPr>
          <w:b w:val="on"/>
        </w:rPr>
        <w:t>연관 분석 필드</w:t>
      </w:r>
      <w:r>
        <w:t xml:space="preserve"> 값과 일치하지 않는지 검사</w:t>
      </w:r>
    </w:p>
    <w:p>
      <w:pPr>
        <w:numPr>
          <w:numId w:val="30"/>
        </w:numPr>
        <w:spacing w:before="0" w:after="0"/>
        <w:ind w:left="360" w:hanging="360"/>
      </w:pPr>
      <w:r>
        <w:rPr>
          <w:b w:val="on"/>
        </w:rPr>
        <w:t>연관 분석 탭</w:t>
      </w:r>
      <w:r>
        <w:t xml:space="preserve">: </w:t>
      </w:r>
      <w:r>
        <w:rPr>
          <w:b w:val="on"/>
        </w:rPr>
        <w:t>대상 필드</w:t>
      </w:r>
      <w:r>
        <w:t xml:space="preserve">와 비교할 </w:t>
      </w:r>
      <w:r>
        <w:rPr>
          <w:b w:val="on"/>
        </w:rPr>
        <w:t>연관 분석 필드</w:t>
      </w:r>
      <w:r>
        <w:t>가 포함된 데이터 그룹(탭)</w:t>
      </w:r>
    </w:p>
    <w:p>
      <w:pPr>
        <w:numPr>
          <w:numId w:val="30"/>
        </w:numPr>
        <w:spacing w:before="0" w:after="0"/>
        <w:ind w:left="360" w:hanging="360"/>
      </w:pPr>
      <w:r>
        <w:rPr>
          <w:b w:val="on"/>
        </w:rPr>
        <w:t>연관 분석 필드</w:t>
      </w:r>
      <w:r>
        <w:t xml:space="preserve">: </w:t>
      </w:r>
      <w:r>
        <w:rPr>
          <w:b w:val="on"/>
        </w:rPr>
        <w:t>대상 필드</w:t>
      </w:r>
      <w:r>
        <w:t>와 비교할 값이 담긴 필드</w:t>
      </w:r>
    </w:p>
    <w:p>
      <w:r>
        <w:t>연관 필터를 적용한 피벗 탭이 연관 분석 화면으로 전환됩니다. 세부 내역은 연관 분석과 다르게 필요한 데이터만 정리하여 집계하는 방식으로 추가 필터링이 수행되었음을 확인할 수 있습니다. 기존 피벗 화면과 동일하게 필터, 정렬, 추가 연관 분석을 수행할 수 있습니다.</w:t>
      </w:r>
    </w:p>
    <w:p>
      <w:pPr>
        <w:numPr>
          <w:numId w:val="32"/>
        </w:numPr>
        <w:spacing w:before="0" w:after="0"/>
        <w:ind w:left="360" w:hanging="360"/>
      </w:pPr>
      <w:r>
        <w:t xml:space="preserve">왼쪽 상단의 </w:t>
      </w:r>
      <w:r>
        <w:rPr>
          <w:b w:val="on"/>
        </w:rPr>
        <w:t>뒤로 가기</w:t>
      </w:r>
      <w:r>
        <w:t>를 클릭하면 연관 필터 적용 전 화면으로 돌아갑니다.</w:t>
      </w:r>
    </w:p>
    <w:p>
      <w:pPr>
        <w:numPr>
          <w:numId w:val="32"/>
        </w:numPr>
        <w:spacing w:before="0" w:after="0"/>
        <w:ind w:left="360" w:hanging="360"/>
      </w:pPr>
      <w:r>
        <w:t xml:space="preserve">화면에서 수행할 수 있는 작업은 </w:t>
      </w:r>
      <w:hyperlink r:id="rId60">
        <w:r>
          <w:rPr>
            <w:rStyle w:val="a6"/>
          </w:rPr>
          <w:t>연관 분석</w:t>
        </w:r>
      </w:hyperlink>
      <w:r>
        <w:t>을 참고하세요.</w:t>
      </w:r>
    </w:p>
    <w:p>
      <w:pPr>
        <w:pStyle w:val="a7"/>
      </w:pPr>
      <w:r>
        <w:t>수식</w:t>
      </w:r>
    </w:p>
    <w:p>
      <w:r>
        <w:t>데이터 유형이 날짜일 때, 가져온 날짜 데이터를 시간 단위로 절사하거나, 시간차 계산, 문자열 변환하는 수식을 제공합니다. 수식은 시간 데이터를 더욱 정밀하게 분석하고, 사용자가 원하는 형태로 데이터를 변환하거나 비교할 수 있도록 돕습니다.</w:t>
      </w:r>
    </w:p>
    <w:p>
      <w:pPr>
        <w:pStyle w:val="a7"/>
      </w:pPr>
      <w:r>
        <w:t>시간 단위 절사</w:t>
      </w:r>
    </w:p>
    <w:p>
      <w:r>
        <w:t xml:space="preserve">이 수식은 데이터를 시구간(예: 5분 단위, 1시간 단위)으로 분할해 시계열 데이터를 산출해야 할 때 유용한 기능으로, </w:t>
      </w:r>
      <w:r>
        <w:rPr>
          <w:b w:val="on"/>
        </w:rPr>
        <w:t>_time</w:t>
      </w:r>
      <w:r>
        <w:t xml:space="preserve"> 또는 </w:t>
      </w:r>
      <w:r>
        <w:rPr>
          <w:b w:val="on"/>
        </w:rPr>
        <w:t>시각</w:t>
      </w:r>
      <w:r>
        <w:t xml:space="preserve"> 필드의 값을 가공하는데 주로 사용됩니다.</w:t>
      </w:r>
    </w:p>
    <w:p>
      <w:r>
        <w:t xml:space="preserve">날짜 유형 필드 또는 데이터 열의 팝업 메뉴에서 </w:t>
      </w:r>
      <w:r>
        <w:rPr>
          <w:b w:val="on"/>
        </w:rPr>
        <w:t>시간 단위 절사</w:t>
      </w:r>
      <w:r>
        <w:t>를 클릭하면 대화상자에서 설정할 수 있습니다.</w:t>
      </w:r>
    </w:p>
    <w:p>
      <w:pPr>
        <w:numPr>
          <w:numId w:val="33"/>
        </w:numPr>
        <w:spacing w:before="0" w:after="0"/>
        <w:ind w:left="360" w:hanging="360"/>
      </w:pPr>
      <w:r>
        <w:rPr>
          <w:b w:val="on"/>
        </w:rPr>
        <w:t>출력 필드</w:t>
      </w:r>
      <w:r>
        <w:t>(필수): 수식을 적용할 필드</w:t>
      </w:r>
    </w:p>
    <w:p>
      <w:pPr>
        <w:numPr>
          <w:numId w:val="33"/>
        </w:numPr>
        <w:spacing w:before="0" w:after="0"/>
        <w:ind w:left="360" w:hanging="360"/>
      </w:pPr>
      <w:r>
        <w:rPr>
          <w:b w:val="on"/>
        </w:rPr>
        <w:t>단위</w:t>
      </w:r>
      <w:r>
        <w:t xml:space="preserve">(필수): 시구간의 기본 단위(기본값: 10분). 단위는 </w:t>
      </w:r>
      <w:r>
        <w:rPr>
          <w:b w:val="on"/>
        </w:rPr>
        <w:t>년</w:t>
      </w:r>
      <w:r>
        <w:t xml:space="preserve">, </w:t>
      </w:r>
      <w:r>
        <w:rPr>
          <w:b w:val="on"/>
        </w:rPr>
        <w:t>월</w:t>
      </w:r>
      <w:r>
        <w:t xml:space="preserve">, </w:t>
      </w:r>
      <w:r>
        <w:rPr>
          <w:b w:val="on"/>
        </w:rPr>
        <w:t>주</w:t>
      </w:r>
      <w:r>
        <w:t xml:space="preserve">, </w:t>
      </w:r>
      <w:r>
        <w:rPr>
          <w:b w:val="on"/>
        </w:rPr>
        <w:t>일</w:t>
      </w:r>
      <w:r>
        <w:t xml:space="preserve">, </w:t>
      </w:r>
      <w:r>
        <w:rPr>
          <w:b w:val="on"/>
        </w:rPr>
        <w:t>시</w:t>
      </w:r>
      <w:r>
        <w:t xml:space="preserve">, </w:t>
      </w:r>
      <w:r>
        <w:rPr>
          <w:b w:val="on"/>
        </w:rPr>
        <w:t>분</w:t>
      </w:r>
      <w:r>
        <w:t xml:space="preserve">, </w:t>
      </w:r>
      <w:r>
        <w:rPr>
          <w:b w:val="on"/>
        </w:rPr>
        <w:t>초</w:t>
      </w:r>
      <w:r>
        <w:t xml:space="preserve">, </w:t>
      </w:r>
      <w:r>
        <w:rPr>
          <w:b w:val="on"/>
        </w:rPr>
        <w:t>밀리초</w:t>
      </w:r>
      <w:r>
        <w:t xml:space="preserve"> 중에서 선택할 수 있습니다.</w:t>
      </w:r>
    </w:p>
    <w:p>
      <w:pPr>
        <w:numPr>
          <w:numId w:val="34"/>
        </w:numPr>
        <w:spacing w:before="0" w:after="0"/>
        <w:ind w:left="720" w:hanging="360"/>
      </w:pPr>
      <w:r>
        <w:rPr>
          <w:b w:val="on"/>
        </w:rPr>
        <w:t>사용자 정의 변수</w:t>
      </w:r>
      <w:r>
        <w:t xml:space="preserve">(선택): </w:t>
      </w:r>
      <w:hyperlink r:id="rId61">
        <w:r>
          <w:rPr>
            <w:rStyle w:val="a6"/>
          </w:rPr>
          <w:t>입력 컨트롤 위젯</w:t>
        </w:r>
      </w:hyperlink>
      <w:r>
        <w:t xml:space="preserve">을 통해 사용자가 입력한 시구간 단위에 따라 절사를 수행하려면 목록에서 </w:t>
      </w:r>
      <w:hyperlink r:id="rId62">
        <w:r>
          <w:rPr>
            <w:rStyle w:val="a6"/>
          </w:rPr>
          <w:t>사용자 정의 변수</w:t>
        </w:r>
      </w:hyperlink>
      <w:r>
        <w:t>를 선택하세요.</w:t>
      </w:r>
    </w:p>
    <w:p>
      <w:r>
        <w:rPr>
          <w:b w:val="on"/>
        </w:rPr>
        <w:t>시간 단위 절사</w:t>
      </w:r>
      <w:r>
        <w:t xml:space="preserve"> 대화상자에 입력한 값은 쿼리로 변환되어 다음과 같이 </w:t>
      </w:r>
      <w:r>
        <w:rPr>
          <w:b w:val="on"/>
        </w:rPr>
        <w:t>입력/출력 필터</w:t>
      </w:r>
      <w:r>
        <w:t xml:space="preserve">에 등록됩니다: </w:t>
      </w:r>
      <w:r>
        <w:rPr>
          <w:rStyle w:val="af4"/>
        </w:rPr>
        <w:t>eval 시각 = datetrunc(시각, $("_span_", "10m"))</w:t>
      </w:r>
    </w:p>
    <w:p>
      <w:pPr>
        <w:pStyle w:val="af1"/>
      </w:pPr>
      <w:r>
        <w:t>시간 관련 필터링에 사용할 수 있도록 예약된 변수로 "_span"이 있습니다. 입력 컨트롤 위젯에서 이 변수를 이용해 위젯의 시구간을 제어할 수 있습니다.</w:t>
        <w:cr/>
      </w:r>
      <w:r>
        <w:t/>
        <w:cr/>
      </w:r>
      <w:r>
        <w:t>datetrunc() 함수의 매개변수는 문자열을 인자로 받기 때문에 사용자 정의 변수 목록은 유형이 문자열인 변수들만 보여줍니다.</w:t>
      </w:r>
    </w:p>
    <w:p>
      <w:pPr>
        <w:pStyle w:val="a7"/>
      </w:pPr>
      <w:r>
        <w:t>시간 차이 계산</w:t>
      </w:r>
    </w:p>
    <w:p>
      <w:r>
        <w:t>이 수식은 현재 시각과 선택된 필드 값 사이의 시차를 지정한 시간 단위(예: 초, 분, 시간, 일 등)로 계산해 표시하는 기능입니다. 예를 들어, 현재 시각과 기록된 시간 사이의 차이를 '분' 단위로 계산하거나 '시간' 단위로 표시할 수 있습니다. 이 기능은 특정 이벤트 간의 시간 차이를 빠르게 확인하는 데 유용합니다.</w:t>
      </w:r>
    </w:p>
    <w:p>
      <w:r>
        <w:t xml:space="preserve">날짜 유형 필드의 팝업 메뉴에서 </w:t>
      </w:r>
      <w:r>
        <w:rPr>
          <w:b w:val="on"/>
        </w:rPr>
        <w:t>시간 차이 계산</w:t>
      </w:r>
      <w:r>
        <w:t>을 클릭하면 대화상자에서 설정할 수 있습니다.</w:t>
      </w:r>
    </w:p>
    <w:p>
      <w:pPr>
        <w:numPr>
          <w:numId w:val="35"/>
        </w:numPr>
        <w:spacing w:before="0" w:after="0"/>
        <w:ind w:left="360" w:hanging="360"/>
      </w:pPr>
      <w:r>
        <w:rPr>
          <w:b w:val="on"/>
        </w:rPr>
        <w:t>필드</w:t>
      </w:r>
      <w:r>
        <w:t>: 수식을 적용할 필드</w:t>
      </w:r>
    </w:p>
    <w:p>
      <w:pPr>
        <w:numPr>
          <w:numId w:val="35"/>
        </w:numPr>
        <w:spacing w:before="0" w:after="0"/>
        <w:ind w:left="360" w:hanging="360"/>
      </w:pPr>
      <w:r>
        <w:rPr>
          <w:b w:val="on"/>
        </w:rPr>
        <w:t>단위 입력</w:t>
      </w:r>
      <w:r>
        <w:t xml:space="preserve">: 시차 계산 단위(기본값: 년). 단위는 </w:t>
      </w:r>
      <w:r>
        <w:rPr>
          <w:b w:val="on"/>
        </w:rPr>
        <w:t>년</w:t>
      </w:r>
      <w:r>
        <w:t xml:space="preserve">, </w:t>
      </w:r>
      <w:r>
        <w:rPr>
          <w:b w:val="on"/>
        </w:rPr>
        <w:t>월</w:t>
      </w:r>
      <w:r>
        <w:t xml:space="preserve">, </w:t>
      </w:r>
      <w:r>
        <w:rPr>
          <w:b w:val="on"/>
        </w:rPr>
        <w:t>주</w:t>
      </w:r>
      <w:r>
        <w:t xml:space="preserve">, </w:t>
      </w:r>
      <w:r>
        <w:rPr>
          <w:b w:val="on"/>
        </w:rPr>
        <w:t>일</w:t>
      </w:r>
      <w:r>
        <w:t xml:space="preserve">, </w:t>
      </w:r>
      <w:r>
        <w:rPr>
          <w:b w:val="on"/>
        </w:rPr>
        <w:t>시</w:t>
      </w:r>
      <w:r>
        <w:t xml:space="preserve">, </w:t>
      </w:r>
      <w:r>
        <w:rPr>
          <w:b w:val="on"/>
        </w:rPr>
        <w:t>분</w:t>
      </w:r>
      <w:r>
        <w:t xml:space="preserve">, </w:t>
      </w:r>
      <w:r>
        <w:rPr>
          <w:b w:val="on"/>
        </w:rPr>
        <w:t>초</w:t>
      </w:r>
      <w:r>
        <w:t xml:space="preserve">, </w:t>
      </w:r>
      <w:r>
        <w:rPr>
          <w:b w:val="on"/>
        </w:rPr>
        <w:t>밀리초</w:t>
      </w:r>
      <w:r>
        <w:t xml:space="preserve"> 중에서 선택할 수 있습니다.</w:t>
      </w:r>
    </w:p>
    <w:p>
      <w:r>
        <w:rPr>
          <w:b w:val="on"/>
        </w:rPr>
        <w:t>시간 차이 계산</w:t>
      </w:r>
      <w:r>
        <w:t xml:space="preserve"> 대화상자에 입력한 값은 쿼리로 변환되어 </w:t>
      </w:r>
      <w:r>
        <w:rPr>
          <w:b w:val="on"/>
        </w:rPr>
        <w:t>입력/출력 필터</w:t>
      </w:r>
      <w:r>
        <w:t xml:space="preserve">에 등록됩니다: </w:t>
      </w:r>
      <w:r>
        <w:rPr>
          <w:rStyle w:val="af4"/>
        </w:rPr>
        <w:t>eval 시각 = datetdiff(시각, now(), "min")</w:t>
      </w:r>
    </w:p>
    <w:p>
      <w:pPr>
        <w:pStyle w:val="af1"/>
      </w:pPr>
      <w:r>
        <w:t>시간 차이 계산 수식을 적용하면 필드의 유형은 날짜에서 숫자로 변경됩니다.</w:t>
      </w:r>
    </w:p>
    <w:p>
      <w:pPr>
        <w:pStyle w:val="a7"/>
      </w:pPr>
      <w:r>
        <w:t>문자열 변환</w:t>
      </w:r>
    </w:p>
    <w:p>
      <w:r>
        <w:t>이 수식은 날짜 값을 문자열 형식으로 변환하는 기능으로 다른 형식의 데이터와 통합하거나, 날짜 데이터를 특정 형식으로 출력할 수 있습니다. 예를 들어, "2025-01-22 15:30:00"과 같은 날짜 데이터를 "2025년 1월 22일" 형식으로 변환하거나, 다른 출력 형식으로 변경할 수 있습니다. 이 기능은 시간 데이터를 읽기 쉽게 표시하거나, 특정 형식에 맞게 데이터를 출력할 때 유용합니다.</w:t>
      </w:r>
    </w:p>
    <w:p>
      <w:r>
        <w:t xml:space="preserve">날짜 유형 필드의 팝업 메뉴에서 </w:t>
      </w:r>
      <w:r>
        <w:rPr>
          <w:b w:val="on"/>
        </w:rPr>
        <w:t>문자열 변환</w:t>
      </w:r>
      <w:r>
        <w:t>을 클릭하면 대화상자에서 설정할 수 있습니다.</w:t>
      </w:r>
    </w:p>
    <w:p>
      <w:pPr>
        <w:numPr>
          <w:numId w:val="36"/>
        </w:numPr>
        <w:spacing w:before="0" w:after="0"/>
        <w:ind w:left="360" w:hanging="360"/>
      </w:pPr>
      <w:r>
        <w:rPr>
          <w:b w:val="on"/>
        </w:rPr>
        <w:t>출력 필드</w:t>
      </w:r>
      <w:r>
        <w:t>: 수식을 적용할 필드</w:t>
      </w:r>
    </w:p>
    <w:p>
      <w:pPr>
        <w:numPr>
          <w:numId w:val="36"/>
        </w:numPr>
        <w:spacing w:before="0" w:after="0"/>
        <w:ind w:left="360" w:hanging="360"/>
      </w:pPr>
      <w:r>
        <w:rPr>
          <w:b w:val="on"/>
        </w:rPr>
        <w:t>포맷 선택</w:t>
      </w:r>
      <w:r>
        <w:t>: 변환할 형식(기본값: yyyy-MM-dd)</w:t>
      </w:r>
    </w:p>
    <w:p>
      <w:r>
        <w:rPr>
          <w:b w:val="on"/>
        </w:rPr>
        <w:t>문자열 변환</w:t>
      </w:r>
      <w:r>
        <w:t xml:space="preserve"> 대화상자에 입력한 값은 쿼리로 변환되어 </w:t>
      </w:r>
      <w:r>
        <w:rPr>
          <w:b w:val="on"/>
        </w:rPr>
        <w:t>입력/출력 필터</w:t>
      </w:r>
      <w:r>
        <w:t xml:space="preserve">에 등록됩니다: </w:t>
      </w:r>
      <w:r>
        <w:rPr>
          <w:rStyle w:val="af4"/>
        </w:rPr>
        <w:t>eval 시각 = string(시각, "yyyy-MM-dd")</w:t>
      </w:r>
    </w:p>
    <w:p>
      <w:pPr>
        <w:pStyle w:val="af1"/>
      </w:pPr>
      <w:r>
        <w:t>문자열 변환 수식을 적용하면 필드의 유형은 날짜에서 문자열로 변경됩니다.</w:t>
      </w:r>
    </w:p>
    <w:p>
      <w:pPr>
        <w:pStyle w:val="a7"/>
      </w:pPr>
      <w:r>
        <w:t>정렬</w:t>
      </w:r>
    </w:p>
    <w:p>
      <w:r>
        <w:t>검색된 데이터의 정렬과 필드 관리를 손쉽게 수행할 수 있습니다. 이 메뉴를 활용하면 필요한 데이터를 빠르게 정렬하거나, 화면에 표시되는 필드를 효과적으로 관리할 수 있습니다.</w:t>
      </w:r>
    </w:p>
    <w:p>
      <w:pPr>
        <w:pStyle w:val="a7"/>
      </w:pPr>
      <w:r>
        <w:t>필드 이동</w:t>
      </w:r>
    </w:p>
    <w:p>
      <w:r>
        <w:t>스키마를 선택해 가져온 데이터는 로그 스키마에 정의된 필드 순서대로, 원본을 가져온 데이터는 알파벳 순서대로 필드를 보여줍니다. 위젯을 구성할 때 유의미한 필드만 앞쪽으로 옮기거나 순서를 변경해야 할 수 있습니다. 필드 이동은 모두 4 가지 항목으로 구성되어 있습니다.</w:t>
      </w:r>
    </w:p>
    <w:p>
      <w:pPr>
        <w:numPr>
          <w:numId w:val="37"/>
        </w:numPr>
        <w:spacing w:before="0" w:after="0"/>
        <w:ind w:left="360" w:hanging="360"/>
      </w:pPr>
      <w:r>
        <w:rPr>
          <w:b w:val="on"/>
        </w:rPr>
        <w:t>처음으로 이동</w:t>
      </w:r>
      <w:r>
        <w:t>: 선택한 필드를 목록의 왼쪽 끝으로 옮깁니다.</w:t>
      </w:r>
    </w:p>
    <w:p>
      <w:pPr>
        <w:numPr>
          <w:numId w:val="37"/>
        </w:numPr>
        <w:spacing w:before="0" w:after="0"/>
        <w:ind w:left="360" w:hanging="360"/>
      </w:pPr>
      <w:r>
        <w:rPr>
          <w:b w:val="on"/>
        </w:rPr>
        <w:t>왼쪽으로 이동</w:t>
      </w:r>
      <w:r>
        <w:t>: 선택한 필드를 왼쪽으로 한 칸 옮깁니다.</w:t>
      </w:r>
    </w:p>
    <w:p>
      <w:pPr>
        <w:numPr>
          <w:numId w:val="37"/>
        </w:numPr>
        <w:spacing w:before="0" w:after="0"/>
        <w:ind w:left="360" w:hanging="360"/>
      </w:pPr>
      <w:r>
        <w:rPr>
          <w:b w:val="on"/>
        </w:rPr>
        <w:t>오른쪽으로 이동</w:t>
      </w:r>
      <w:r>
        <w:t>: 선택한 필드를 오른쪽으로 한 칸 옮깁니다.</w:t>
      </w:r>
    </w:p>
    <w:p>
      <w:pPr>
        <w:numPr>
          <w:numId w:val="37"/>
        </w:numPr>
        <w:spacing w:before="0" w:after="0"/>
        <w:ind w:left="360" w:hanging="360"/>
      </w:pPr>
      <w:r>
        <w:rPr>
          <w:b w:val="on"/>
        </w:rPr>
        <w:t>마지막으로 이동</w:t>
      </w:r>
      <w:r>
        <w:t>: 선택한 필드를 목록의 오른쪽 끝으로 옮깁니다.</w:t>
      </w:r>
    </w:p>
    <w:p>
      <w:pPr>
        <w:pStyle w:val="af1"/>
      </w:pPr>
      <w:r>
        <w:t>필드 이동은 입력/출력 필터에 등록되지 않습니다.</w:t>
      </w:r>
    </w:p>
    <w:p>
      <w:pPr>
        <w:pStyle w:val="a7"/>
      </w:pPr>
      <w:r>
        <w:t>필드 숨김/표시</w:t>
      </w:r>
    </w:p>
    <w:p>
      <w:r>
        <w:t xml:space="preserve">필드를 숨기려면 숨길 필드를 선택하고 팝업 메뉴에서 </w:t>
      </w:r>
      <w:r>
        <w:rPr>
          <w:b w:val="on"/>
        </w:rPr>
        <w:t>숨김</w:t>
      </w:r>
      <w:r>
        <w:t xml:space="preserve">을 클릭하거나, </w:t>
      </w:r>
      <w:r>
        <w:rPr>
          <w:b w:val="on"/>
        </w:rPr>
        <w:t>Shift+H</w:t>
      </w:r>
      <w:r>
        <w:t>를 누르세요. 필드가 숨겨진 자리는 굵은 실선으로 표시됩니다.</w:t>
      </w:r>
    </w:p>
    <w:p>
      <w:pPr>
        <w:pStyle w:val="af1"/>
      </w:pPr>
      <w:r>
        <w:t>인접한 여러 필드를 선택하려면 첫 번째 필드를 클릭한 다음, Shift를 누르고 마지막 필드를 클릭하세요.</w:t>
      </w:r>
    </w:p>
    <w:p>
      <w:r>
        <w:t xml:space="preserve">숨겨진 필드를 다시 표시하려면 숨긴 필드 좌우의 필드를 선택한 다음, 팝업 메뉴에서 </w:t>
      </w:r>
      <w:r>
        <w:rPr>
          <w:b w:val="on"/>
        </w:rPr>
        <w:t>숨김 해제</w:t>
      </w:r>
      <w:r>
        <w:t xml:space="preserve">를 클릭하거나, </w:t>
      </w:r>
      <w:r>
        <w:rPr>
          <w:b w:val="on"/>
        </w:rPr>
        <w:t>Shift+S</w:t>
      </w:r>
      <w:r>
        <w:t>를 누르세요.</w:t>
      </w:r>
    </w:p>
    <w:p>
      <w:pPr>
        <w:pStyle w:val="af1"/>
      </w:pPr>
      <w:r>
        <w:t>필드 숨김은 입력/출력 필터에 등록되지 않습니다.</w:t>
      </w:r>
    </w:p>
    <w:p>
      <w:pPr>
        <w:pStyle w:val="a7"/>
      </w:pPr>
      <w:r>
        <w:t>오름차순/내림차순</w:t>
      </w:r>
    </w:p>
    <w:p>
      <w:r>
        <w:t xml:space="preserve">가져온 데이터는 시간순으로 최신 레코드부터 보여줍니다(기본값: 내림차순). 레코드를 특정 필드를 기준으로 배열 순서를 변경하려면 필드 목록에서 필드를 선택하거나 작업 영역에서 필드를 선택한 다음, 팝업 메뉴에서 </w:t>
      </w:r>
      <w:r>
        <w:rPr>
          <w:b w:val="on"/>
        </w:rPr>
        <w:t>오름차순</w:t>
      </w:r>
      <w:r>
        <w:t xml:space="preserve"> 또는 </w:t>
      </w:r>
      <w:r>
        <w:rPr>
          <w:b w:val="on"/>
        </w:rPr>
        <w:t>내림차순</w:t>
      </w:r>
      <w:r>
        <w:t>을 클릭하세요.</w:t>
      </w:r>
    </w:p>
    <w:p>
      <w:r>
        <w:t xml:space="preserve">오름차순/내림차순 정렬은 다음과 같이 </w:t>
      </w:r>
      <w:hyperlink r:id="rId63">
        <w:r>
          <w:rPr>
            <w:rStyle w:val="a6"/>
          </w:rPr>
          <w:t>sort</w:t>
        </w:r>
      </w:hyperlink>
      <w:r>
        <w:t xml:space="preserve">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w:t>
            </w:r>
          </w:p>
        </w:tc>
        <w:tc>
          <w:tcPr>
            <w:shd w:fill="eeeeee"/>
          </w:tcPr>
          <w:p>
            <w:pPr>
              <w:spacing w:before="0" w:after="0"/>
            </w:pPr>
            <w:r>
              <w:rPr>
                <w:rFonts w:ascii="맑은 고딕" w:hAnsi="맑은 고딕" w:cs="맑은 고딕" w:eastAsia="맑은 고딕"/>
              </w:rPr>
              <w:t>쿼리</w:t>
            </w:r>
          </w:p>
        </w:tc>
      </w:tr>
      <w:tr>
        <w:tc>
          <w:p>
            <w:pPr>
              <w:spacing w:before="0" w:after="0"/>
            </w:pPr>
            <w:r>
              <w:t>오름차순</w:t>
            </w:r>
          </w:p>
        </w:tc>
        <w:tc>
          <w:p>
            <w:pPr>
              <w:spacing w:before="0" w:after="0"/>
            </w:pPr>
            <w:r>
              <w:rPr>
                <w:rStyle w:val="af4"/>
              </w:rPr>
              <w:t>sort FIELD_NAME</w:t>
            </w:r>
            <w:r>
              <w:t/>
            </w:r>
          </w:p>
        </w:tc>
      </w:tr>
      <w:tr>
        <w:tc>
          <w:p>
            <w:pPr>
              <w:spacing w:before="0" w:after="0"/>
            </w:pPr>
            <w:r>
              <w:t>내림차순</w:t>
            </w:r>
          </w:p>
        </w:tc>
        <w:tc>
          <w:p>
            <w:pPr>
              <w:spacing w:before="0" w:after="0"/>
            </w:pPr>
            <w:r>
              <w:rPr>
                <w:rStyle w:val="af4"/>
              </w:rPr>
              <w:t>sort -FIELD_NAME</w:t>
            </w:r>
            <w:r>
              <w:t/>
            </w:r>
          </w:p>
        </w:tc>
      </w:tr>
    </w:tbl>
    <w:p>
      <w:pPr>
        <w:pStyle w:val="a7"/>
      </w:pPr>
      <w:r>
        <w:t>상위 N개/하위 N개</w:t>
      </w:r>
    </w:p>
    <w:p>
      <w:r>
        <w:t>상위 N개, 하위 N개는 특정 필드의 최상위(내림차순), 최하위(오름차순) 값을 기준으로 레코드를 선별할 때 사용됩니다.</w:t>
      </w:r>
    </w:p>
    <w:p>
      <w:r>
        <w:t>상위/하위 레코드를 선별하려면,</w:t>
      </w:r>
    </w:p>
    <w:p>
      <w:r>
        <w:t xml:space="preserve">작업 영역에서 필드를 선택한 다음, 팝업 메뉴에서 </w:t>
      </w:r>
      <w:r>
        <w:rPr>
          <w:b w:val="on"/>
        </w:rPr>
        <w:t>상위 N개</w:t>
      </w:r>
      <w:r>
        <w:t xml:space="preserve"> 또는 </w:t>
      </w:r>
      <w:r>
        <w:rPr>
          <w:b w:val="on"/>
        </w:rPr>
        <w:t>하위 N개</w:t>
      </w:r>
      <w:r>
        <w:t>를 클릭하세요.</w:t>
      </w:r>
    </w:p>
    <w:p>
      <w:r>
        <w:rPr>
          <w:b w:val="on"/>
        </w:rPr>
        <w:t>상위 N개만 보기</w:t>
      </w:r>
      <w:r>
        <w:t xml:space="preserve">, </w:t>
      </w:r>
      <w:r>
        <w:rPr>
          <w:b w:val="on"/>
        </w:rPr>
        <w:t>하위 N개만 보기</w:t>
      </w:r>
      <w:r>
        <w:t xml:space="preserve"> 대화상자에서 조회할 개수를 입력하고 </w:t>
      </w:r>
      <w:r>
        <w:rPr>
          <w:b w:val="on"/>
        </w:rPr>
        <w:t>저장</w:t>
      </w:r>
      <w:r>
        <w:t>을 클릭하세요.</w:t>
      </w:r>
    </w:p>
    <w:p>
      <w:r>
        <w:t xml:space="preserve">상위 N개/하위 N개 설정은 쿼리로 변환되어 </w:t>
      </w:r>
      <w:r>
        <w:rPr>
          <w:b w:val="on"/>
        </w:rPr>
        <w:t>입력/출력 필터</w:t>
      </w:r>
      <w:r>
        <w:t>에 등록됩니다.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w:t>
            </w:r>
          </w:p>
        </w:tc>
        <w:tc>
          <w:tcPr>
            <w:shd w:fill="eeeeee"/>
          </w:tcPr>
          <w:p>
            <w:pPr>
              <w:spacing w:before="0" w:after="0"/>
            </w:pPr>
            <w:r>
              <w:rPr>
                <w:rFonts w:ascii="맑은 고딕" w:hAnsi="맑은 고딕" w:cs="맑은 고딕" w:eastAsia="맑은 고딕"/>
              </w:rPr>
              <w:t>쿼리</w:t>
            </w:r>
          </w:p>
        </w:tc>
      </w:tr>
      <w:tr>
        <w:tc>
          <w:p>
            <w:pPr>
              <w:spacing w:before="0" w:after="0"/>
            </w:pPr>
            <w:r>
              <w:t>상위 N개</w:t>
            </w:r>
          </w:p>
        </w:tc>
        <w:tc>
          <w:p>
            <w:pPr>
              <w:spacing w:before="0" w:after="0"/>
            </w:pPr>
            <w:r>
              <w:rPr>
                <w:rStyle w:val="af4"/>
              </w:rPr>
              <w:t>sort limit=N -FIELD_NAME</w:t>
            </w:r>
            <w:r>
              <w:t/>
            </w:r>
          </w:p>
        </w:tc>
      </w:tr>
      <w:tr>
        <w:tc>
          <w:p>
            <w:pPr>
              <w:spacing w:before="0" w:after="0"/>
            </w:pPr>
            <w:r>
              <w:t>하위 N개</w:t>
            </w:r>
          </w:p>
        </w:tc>
        <w:tc>
          <w:p>
            <w:pPr>
              <w:spacing w:before="0" w:after="0"/>
            </w:pPr>
            <w:r>
              <w:rPr>
                <w:rStyle w:val="af4"/>
              </w:rPr>
              <w:t>sort limit=N FIELD_NAME</w:t>
            </w:r>
            <w:r>
              <w:t/>
            </w:r>
          </w:p>
        </w:tc>
      </w:tr>
    </w:tbl>
    <w:p>
      <w:pPr>
        <w:pStyle w:val="a7"/>
      </w:pPr>
      <w:r>
        <w:t>좌측/중앙/우측 정렬</w:t>
      </w:r>
    </w:p>
    <w:p>
      <w:r>
        <w:t xml:space="preserve">필드 값은 대부분 촤즉 정렬로 표시되고, 정수나 실수같은 숫자는 우측 정렬이 적용됩니다. 정렬 방식을 변경하려면 필드를 선택한 다음, 팝업 메뉴에서 </w:t>
      </w:r>
      <w:r>
        <w:rPr>
          <w:b w:val="on"/>
        </w:rPr>
        <w:t>좌측 정렬</w:t>
      </w:r>
      <w:r>
        <w:t xml:space="preserve">, </w:t>
      </w:r>
      <w:r>
        <w:rPr>
          <w:b w:val="on"/>
        </w:rPr>
        <w:t>중앙 정렬</w:t>
      </w:r>
      <w:r>
        <w:t xml:space="preserve">, </w:t>
      </w:r>
      <w:r>
        <w:rPr>
          <w:b w:val="on"/>
        </w:rPr>
        <w:t>우측 정렬</w:t>
      </w:r>
      <w:r>
        <w:t xml:space="preserve"> 중에서 선택하세요.</w:t>
      </w:r>
    </w:p>
    <w:p>
      <w:pPr>
        <w:pStyle w:val="af1"/>
      </w:pPr>
      <w:r>
        <w:t>좌측/중앙/우측 정렬은 입력/출력 필터에 등록되지 않습니다.</w:t>
      </w:r>
    </w:p>
    <w:p>
      <w:pPr>
        <w:pStyle w:val="a7"/>
      </w:pPr>
      <w:r>
        <w:t>맞춤</w:t>
      </w:r>
    </w:p>
    <w:p>
      <w:r>
        <w:t xml:space="preserve">맞춤은 필드 데이터의 길이에 맞게 필드 너비를 변경하는 기능입니다. 필드를 선택한 다음, 팝업 메뉴에서 </w:t>
      </w:r>
      <w:r>
        <w:rPr>
          <w:b w:val="on"/>
        </w:rPr>
        <w:t>맞춤</w:t>
      </w:r>
      <w:r>
        <w:t xml:space="preserve">을 클릭하거나 </w:t>
      </w:r>
      <w:r>
        <w:rPr>
          <w:b w:val="on"/>
        </w:rPr>
        <w:t>Shift+F</w:t>
      </w:r>
      <w:r>
        <w:t>를 누르면 필드 데이터 중에서 가장 긴 데이터에 맞춰 필드의 너비를 변경합니다.</w:t>
      </w:r>
    </w:p>
    <w:p>
      <w:pPr>
        <w:pStyle w:val="a7"/>
      </w:pPr>
      <w:r>
        <w:t>분석 도구</w:t>
      </w:r>
    </w:p>
    <w:p>
      <w:r>
        <w:t>필터, 수식, 정렬 외에 다음과 같이 분석에 유용한 기능을 제공합니다.</w:t>
      </w:r>
    </w:p>
    <w:p>
      <w:pPr>
        <w:pStyle w:val="a7"/>
      </w:pPr>
      <w:r>
        <w:t>복사</w:t>
      </w:r>
    </w:p>
    <w:p>
      <w:r>
        <w:t xml:space="preserve">필드를 선택한 다음, 팝업 메뉴에서 복사를 클릭하거나 </w:t>
      </w:r>
      <w:r>
        <w:rPr>
          <w:b w:val="on"/>
        </w:rPr>
        <w:t>Ctrl+C</w:t>
      </w:r>
      <w:r>
        <w:t>를 누르면 선택한 필드 열에서 화면에 표시된 값을 TSV(탭 문자로 값을 구분하는 텍스트) 형식으로 클립보드에 저장합니다.</w:t>
      </w:r>
    </w:p>
    <w:p>
      <w:pPr>
        <w:pStyle w:val="a7"/>
      </w:pPr>
      <w:r>
        <w:t>IP 정보 복사</w:t>
      </w:r>
    </w:p>
    <w:p>
      <w:r>
        <w:rPr>
          <w:b w:val="on"/>
        </w:rPr>
        <w:t>IP 주소 유형 필드</w:t>
      </w:r>
      <w:r>
        <w:t xml:space="preserve">에서 IP 주소 옆에 있는 국기에 커서를 올려두면 IP 주소의 위치 정보(IP 주소, 국가, 도시, 통신망, 위도, 경도)를 보여줍니다. 셀의 팝업 메뉴에서 </w:t>
      </w:r>
      <w:r>
        <w:rPr>
          <w:b w:val="on"/>
        </w:rPr>
        <w:t>IP 정보 복사</w:t>
      </w:r>
      <w:r>
        <w:t>를 클릭하면 IP 주소의 위치 정보를 클립보드에 저장합니다.</w:t>
      </w:r>
    </w:p>
    <w:p>
      <w:pPr>
        <w:pStyle w:val="a7"/>
      </w:pPr>
      <w:r>
        <w:t>전후 10분 검색</w:t>
      </w:r>
    </w:p>
    <w:p>
      <w:r>
        <w:rPr>
          <w:b w:val="on"/>
        </w:rPr>
        <w:t>IP 주소 유형 필드</w:t>
      </w:r>
      <w:r>
        <w:t xml:space="preserve">에서 셀을 선택한 다음, 팝업 메뉴에서 </w:t>
      </w:r>
      <w:r>
        <w:rPr>
          <w:b w:val="on"/>
        </w:rPr>
        <w:t>전후 10분 검색</w:t>
      </w:r>
      <w:r>
        <w:t xml:space="preserve">을 클릭하면 해당 레코드가 발생한 시각을 기준으로 </w:t>
      </w:r>
      <w:r>
        <w:rPr>
          <w:b w:val="on"/>
        </w:rPr>
        <w:t>전후 10분 동안 IP 주소가 포함된 모든 데이터를 검색</w:t>
      </w:r>
      <w:r>
        <w:t>해서 팝업 창에 보여줍니다. 이 기능을 통해 특정 이벤트에 대한 전후 상황을 파악할 수 있습니다.</w:t>
      </w:r>
    </w:p>
    <w:p>
      <w:r>
        <w:t xml:space="preserve">실행 결과는 아래 예시와 같습니다(관련 명령어: </w:t>
      </w:r>
      <w:hyperlink r:id="rId64">
        <w:r>
          <w:rPr>
            <w:rStyle w:val="a6"/>
          </w:rPr>
          <w:t>fulltext</w:t>
        </w:r>
      </w:hyperlink>
      <w:r>
        <w:t>).</w:t>
      </w:r>
    </w:p>
    <w:p>
      <w:pPr>
        <w:pStyle w:val="af1"/>
      </w:pPr>
      <w:r>
        <w:t>수집기와 연결되지 않은 테이블에서도 데이터를 읽어오므로 이벤트나 티켓이 발생하면 해당 정보도 함께 조회됩니다.</w:t>
      </w:r>
    </w:p>
    <w:p>
      <w:pPr>
        <w:pStyle w:val="a7"/>
      </w:pPr>
      <w:r>
        <w:t>주소 그룹 등록</w:t>
      </w:r>
    </w:p>
    <w:p>
      <w:r>
        <w:rPr>
          <w:b w:val="on"/>
        </w:rPr>
        <w:t>IP 주소 유형 필드</w:t>
      </w:r>
      <w:r>
        <w:t xml:space="preserve">에서 사용자가 선택한 셀의 IP 주소를 </w:t>
      </w:r>
      <w:hyperlink r:id="rId65">
        <w:r>
          <w:rPr>
            <w:rStyle w:val="a6"/>
          </w:rPr>
          <w:t>주소 그룹</w:t>
        </w:r>
      </w:hyperlink>
      <w:r>
        <w:t>에 등록할 수 있습니다. 이를 통해 IP 주소를 그룹화하여, 향후 유사한 주소를 쉽게 관리하고 검색할 수 있습니다.</w:t>
      </w:r>
    </w:p>
    <w:p>
      <w:r>
        <w:t>IP 주소를 주소 그룹에 등록하려면,</w:t>
      </w:r>
    </w:p>
    <w:p>
      <w:r>
        <w:rPr>
          <w:b w:val="on"/>
        </w:rPr>
        <w:t>IP 주소 유형 필드</w:t>
      </w:r>
      <w:r>
        <w:t xml:space="preserve">에서 셀을 선택한 다음 팝업 메뉴에서 </w:t>
      </w:r>
      <w:r>
        <w:rPr>
          <w:b w:val="on"/>
        </w:rPr>
        <w:t>주소 그룹 등록</w:t>
      </w:r>
      <w:r>
        <w:t>을 클릭하세요.</w:t>
      </w:r>
    </w:p>
    <w:p>
      <w:r>
        <w:rPr>
          <w:b w:val="on"/>
        </w:rPr>
        <w:t>새 IP 주소</w:t>
      </w:r>
      <w:r>
        <w:t xml:space="preserve"> 창에서 주소 그룹을 선택한 다음 </w:t>
      </w:r>
      <w:r>
        <w:rPr>
          <w:b w:val="on"/>
        </w:rPr>
        <w:t>추가</w:t>
      </w:r>
      <w:r>
        <w:t>를 클릭하세요.</w:t>
      </w:r>
    </w:p>
    <w:p>
      <w:pPr>
        <w:pStyle w:val="a7"/>
      </w:pPr>
      <w:r>
        <w:t>바이러스토탈 조회</w:t>
      </w:r>
    </w:p>
    <w:p>
      <w:r>
        <w:rPr>
          <w:b w:val="on"/>
        </w:rPr>
        <w:t>IP 주소 유형 필드</w:t>
      </w:r>
      <w:r>
        <w:t xml:space="preserve">에서 셀을 선택한 다음, 팝업 메뉴에서 </w:t>
      </w:r>
      <w:r>
        <w:rPr>
          <w:b w:val="on"/>
        </w:rPr>
        <w:t>바이러스토탈 조회</w:t>
      </w:r>
      <w:r>
        <w:t>를 클릭하면 새 창에서 위협 인텔리전스 정보를 제공하는 VirusTotal에서 IP 주소와 관련된 진단 내역을 확인할 수 있습니다. 이 기능은 보안 관리자가 의심스러운 IP 주소를 신속하게 검토하고, 추가적인 대응을 취할 수 있도록 돕습니다.</w:t>
      </w:r>
    </w:p>
    <w:p>
      <w:r>
        <w:t>실행 결과는 아래 예시와 같습니다.</w:t>
      </w:r>
    </w:p>
    <w:p>
      <w:pPr>
        <w:pStyle w:val="af1"/>
      </w:pPr>
      <w:r>
        <w:t>폐쇄망에서는 이 기능을 이용할 수 없습니다.</w:t>
      </w:r>
    </w:p>
    <w:p>
      <w:pPr>
        <w:pStyle w:val="a7"/>
      </w:pPr>
      <w:r>
        <w:t>천 단위 쉼표</w:t>
      </w:r>
    </w:p>
    <w:p>
      <w:r>
        <w:rPr>
          <w:b w:val="on"/>
        </w:rPr>
        <w:t>숫자(정수, 실수) 유형 필드</w:t>
      </w:r>
      <w:r>
        <w:t>를 선택한 다음 팝업 메뉴에서 천 단위 쉼표를 클릭하면 숫자 데이터에 천 단위 쉼표를 표기합니다. 이 기능은 숫자의 크기와 규모를 직관적으로 이해하고, 빠르게 확인해야 할 때 유용합니다.</w:t>
      </w:r>
    </w:p>
    <w:p>
      <w:pPr>
        <w:pStyle w:val="a7"/>
      </w:pPr>
      <w:r>
        <w:t>사용자 정의 변수</w:t>
      </w:r>
    </w:p>
    <w:p>
      <w:r>
        <w:t xml:space="preserve">사용자 정의 변수는 대시보드에서 사용자가 </w:t>
      </w:r>
      <w:hyperlink r:id="rId66">
        <w:r>
          <w:rPr>
            <w:rStyle w:val="a6"/>
          </w:rPr>
          <w:t>입력 컨트롤 위젯</w:t>
        </w:r>
      </w:hyperlink>
      <w:r>
        <w:t>에 입력한 값(예: 특정한 날짜 및 시간, 특정 IP 주소 등)에 따라 위젯이 보여주는 정보를 제어하는데 사용됩니다.</w:t>
      </w:r>
    </w:p>
    <w:p>
      <w:r>
        <w:t>대시보드 위젯은 피벗 화면에서 구성할 수 있습니다(위젯 편집기도 피벗 화면을 기본 화면으로 사용합니다). 사용자 정의 변수는 동적 필터, 시간 단위 절사를 설정할 때 지정할 수 있습니다.</w:t>
      </w:r>
    </w:p>
    <w:p>
      <w:pPr>
        <w:pStyle w:val="a7"/>
      </w:pPr>
      <w:r>
        <w:t>변수 목록 조회/검색</w:t>
      </w:r>
    </w:p>
    <w:p>
      <w:r>
        <w:t>사용자 정의 변수를 조회하려면,</w:t>
      </w:r>
    </w:p>
    <w:p>
      <w:r>
        <w:rPr>
          <w:b w:val="on"/>
        </w:rPr>
        <w:t>대시보드 화면에서 조회</w:t>
      </w:r>
    </w:p>
    <w:p>
      <w:pPr>
        <w:ind w:left="400"/>
      </w:pPr>
      <w:hyperlink r:id="rId67">
        <w:r>
          <w:rPr>
            <w:rStyle w:val="a6"/>
          </w:rPr>
          <w:t>대시보드</w:t>
        </w:r>
      </w:hyperlink>
      <w:r>
        <w:t xml:space="preserve">에서 </w:t>
      </w:r>
      <w:r>
        <w:rPr>
          <w:b w:val="on"/>
        </w:rPr>
        <w:t>사용자 정의 변수</w:t>
      </w:r>
      <w:r>
        <w:t>를 클릭하면 새 창에서 사용자 정의 변수 목록을 조회할 수 있습니다.</w:t>
      </w:r>
    </w:p>
    <w:p>
      <w:r>
        <w:rPr>
          <w:b w:val="on"/>
        </w:rPr>
        <w:t>피벗 화면에서 조회</w:t>
      </w:r>
    </w:p>
    <w:p>
      <w:pPr>
        <w:ind w:left="400"/>
      </w:pPr>
      <w:r>
        <w:t xml:space="preserve">동적 필터 또는 시간 단위 절사 수식을 설정할 때 </w:t>
      </w:r>
      <w:r>
        <w:t xml:space="preserve"> 버튼을 클릭하면 새 창에서 사용자 정의 변수 목록을 조회할 수 있습니다.</w:t>
      </w:r>
    </w:p>
    <w:p>
      <w:r>
        <w:t xml:space="preserve">사용자 정의 변수 목록에서 특정 사용자 정의 변수를 찾으려면 도구 모음에 있는 검색 도구를 사용하세요. 검색 도구는 </w:t>
      </w:r>
      <w:r>
        <w:rPr>
          <w:b w:val="on"/>
        </w:rPr>
        <w:t>이름</w:t>
      </w:r>
      <w:r>
        <w:t>에 검색어가 포함된 사용자 정의 변수 목록을 찾아서 보여줍니다. 사용자 정의 변수 검색 도구는 대소문자를 구분합니다.</w:t>
      </w:r>
    </w:p>
    <w:p>
      <w:pPr>
        <w:pStyle w:val="a7"/>
      </w:pPr>
      <w:r>
        <w:t>변수 추가</w:t>
      </w:r>
    </w:p>
    <w:p>
      <w:r>
        <w:t>사용자 정의 변수를 추가하려면,</w:t>
      </w:r>
    </w:p>
    <w:p>
      <w:hyperlink r:id="rId68">
        <w:r>
          <w:rPr>
            <w:rStyle w:val="a6"/>
          </w:rPr>
          <w:t>변수 목록 조회</w:t>
        </w:r>
      </w:hyperlink>
      <w:r>
        <w:t xml:space="preserve"> 화면에서 </w:t>
      </w:r>
      <w:r>
        <w:rPr>
          <w:b w:val="on"/>
        </w:rPr>
        <w:t>추가</w:t>
      </w:r>
      <w:r>
        <w:t>를 클릭하세요.</w:t>
      </w:r>
    </w:p>
    <w:p>
      <w:r>
        <w:rPr>
          <w:b w:val="on"/>
        </w:rPr>
        <w:t>사용자 정의 변수 추가</w:t>
      </w:r>
      <w:r>
        <w:t xml:space="preserve"> 화면에서 사용자 정의 변수의 속성을 입력/선택한 다음 </w:t>
      </w:r>
      <w:r>
        <w:rPr>
          <w:b w:val="on"/>
        </w:rPr>
        <w:t>확인</w:t>
      </w:r>
      <w:r>
        <w:t>을 클릭하세요.</w:t>
      </w:r>
    </w:p>
    <w:p>
      <w:pPr>
        <w:numPr>
          <w:numId w:val="41"/>
        </w:numPr>
        <w:spacing w:before="0" w:after="0"/>
        <w:ind w:left="360" w:hanging="360"/>
      </w:pPr>
      <w:r>
        <w:rPr>
          <w:b w:val="on"/>
        </w:rPr>
        <w:t>이름</w:t>
      </w:r>
      <w:r>
        <w:t>: 사용자 정의 변수의 고유 이름(최대 50자)</w:t>
      </w:r>
    </w:p>
    <w:p>
      <w:pPr>
        <w:numPr>
          <w:numId w:val="41"/>
        </w:numPr>
        <w:spacing w:before="0" w:after="0"/>
        <w:ind w:left="360" w:hanging="360"/>
      </w:pPr>
      <w:r>
        <w:rPr>
          <w:b w:val="on"/>
        </w:rPr>
        <w:t>유형</w:t>
      </w:r>
      <w:r>
        <w:t>: 사용자 정의 변수의 타입(기본값: 문자열). 사용자로부터 입력받을 값의 타입을 지정하는 항목입니다.</w:t>
      </w:r>
    </w:p>
    <w:p>
      <w:pPr>
        <w:numPr>
          <w:numId w:val="41"/>
        </w:numPr>
        <w:spacing w:before="0" w:after="0"/>
        <w:ind w:left="360" w:hanging="360"/>
      </w:pPr>
      <w:r>
        <w:rPr>
          <w:b w:val="on"/>
        </w:rPr>
        <w:t>설명</w:t>
      </w:r>
      <w:r>
        <w:t>: 사용자 정의 변수 세부 설명(최대 2,000자)</w:t>
      </w:r>
    </w:p>
    <w:p>
      <w:pPr>
        <w:pStyle w:val="af1"/>
      </w:pPr>
      <w:r>
        <w:t>사용자 정의 변수 목록에 없지만 예약어로 등록된 사용자 정의 변수로 _from, _to, _span 세 가지가 있습니다. 이 변수들은 검색 기간을 지정할 때 사용할 수 있습니다.</w:t>
      </w:r>
    </w:p>
    <w:p>
      <w:pPr>
        <w:pStyle w:val="af1"/>
      </w:pPr>
      <w:r>
        <w:t>동적 필터 또는 시간 단위 절사 수식 설정 시 대화상자에서 보여주는 사용자 정의 변수 목록은 필드와 동일한 유형의 사용자 정의 변수만 보여줍니다.</w:t>
      </w:r>
    </w:p>
    <w:p>
      <w:pPr>
        <w:pStyle w:val="a7"/>
      </w:pPr>
      <w:r>
        <w:t>변수 수정</w:t>
      </w:r>
    </w:p>
    <w:p>
      <w:r>
        <w:t>사용자 정의 변수를 수정하려면,</w:t>
      </w:r>
    </w:p>
    <w:p>
      <w:hyperlink r:id="rId69">
        <w:r>
          <w:rPr>
            <w:rStyle w:val="a6"/>
          </w:rPr>
          <w:t>변수 목록 조회</w:t>
        </w:r>
      </w:hyperlink>
      <w:r>
        <w:t xml:space="preserve"> 화면에서 수정할 사용자 정의 변수 이름을 클릭하세요.</w:t>
      </w:r>
    </w:p>
    <w:p>
      <w:r>
        <w:rPr>
          <w:b w:val="on"/>
        </w:rPr>
        <w:t>사용자 정의 변수</w:t>
      </w:r>
      <w:r>
        <w:t xml:space="preserve"> 수정 화면에서 정보를 수정한 후 </w:t>
      </w:r>
      <w:r>
        <w:rPr>
          <w:b w:val="on"/>
        </w:rPr>
        <w:t>확인</w:t>
      </w:r>
      <w:r>
        <w:t xml:space="preserve">을 클릭하세요. </w:t>
      </w:r>
      <w:r>
        <w:rPr>
          <w:b w:val="on"/>
        </w:rPr>
        <w:t>이름</w:t>
      </w:r>
      <w:r>
        <w:t>은 수정할 수 없습니다.</w:t>
      </w:r>
    </w:p>
    <w:p>
      <w:pPr>
        <w:pStyle w:val="a7"/>
      </w:pPr>
      <w:r>
        <w:t>변수 삭제</w:t>
      </w:r>
    </w:p>
    <w:p>
      <w:r>
        <w:t>사용자 정의 변수를 삭제하려면,</w:t>
      </w:r>
    </w:p>
    <w:p>
      <w:hyperlink r:id="rId70">
        <w:r>
          <w:rPr>
            <w:rStyle w:val="a6"/>
          </w:rPr>
          <w:t>변수 목록 조회</w:t>
        </w:r>
      </w:hyperlink>
      <w:r>
        <w:t xml:space="preserve"> 화면에서 삭제할 사용자 정의 변수 행의 체크박스를 선택하세요.</w:t>
      </w:r>
    </w:p>
    <w:p>
      <w:r>
        <w:t xml:space="preserve">도구 모음에서 </w:t>
      </w:r>
      <w:r>
        <w:rPr>
          <w:b w:val="on"/>
        </w:rPr>
        <w:t>삭제</w:t>
      </w:r>
      <w:r>
        <w:t>를 클릭하세요.</w:t>
      </w:r>
    </w:p>
    <w:p>
      <w:r>
        <w:rPr>
          <w:b w:val="on"/>
        </w:rPr>
        <w:t>사용자 정의 변수 삭제</w:t>
      </w:r>
      <w:r>
        <w:t xml:space="preserve"> 대화상자에서 삭제할 사용자 정의 변수 목록을 확인한 후 </w:t>
      </w:r>
      <w:r>
        <w:rPr>
          <w:b w:val="on"/>
        </w:rPr>
        <w:t>삭제</w:t>
      </w:r>
      <w:r>
        <w:t xml:space="preserve">를 클릭하세요. 삭제하지 않으려면 </w:t>
      </w:r>
      <w:r>
        <w:rPr>
          <w:b w:val="on"/>
        </w:rPr>
        <w:t>취소</w:t>
      </w:r>
      <w:r>
        <w:t>를 클릭하세요.</w:t>
      </w:r>
    </w:p>
    <w:p>
      <w:pPr>
        <w:pStyle w:val="4"/>
      </w:pPr>
      <w:r>
        <w:t>데이터 분석</w:t>
      </w:r>
    </w:p>
    <w:p>
      <w:r>
        <w:t>여기서는 데이터 가공 후 피벗 테이블을 정의해 항목 간의 관계를 요약하고 데이터를 집계하거나, 다른 데이터와 연관 분석을 수행해 의미있는 형태로 변환하는 방법을 설명합니다.</w:t>
      </w:r>
    </w:p>
    <w:p>
      <w:r>
        <w:t>데이터 분석과 데이터 가공은 편의상의 구분일 뿐, 두 단계는 동시에 이뤄집니다.</w:t>
      </w:r>
    </w:p>
    <w:p>
      <w:pPr>
        <w:pStyle w:val="a7"/>
      </w:pPr>
      <w:r>
        <w:t>피벗 테이블</w:t>
      </w:r>
    </w:p>
    <w:p>
      <w:r>
        <w:t>피벗 테이블 기능은 데이터를 손쉽게 분석할 수 있도록 필드 목록을 드래그 앤 드롭하여 데이터를 시각적으로 재구성하는 도구입니다. 이는 MS Excel의 피벗 테이블과 유사한 방식으로 동작하며, 많은 양의 데이터를 빠르게 분석하고, 중요한 패턴이나 통계를 도출하는 데 매우 유용합니다. 다음은 피벗 테이블을 구성하여 집계 결과를 확인하는 방법을 설명합니다.</w:t>
      </w:r>
    </w:p>
    <w:p>
      <w:pPr>
        <w:pStyle w:val="a7"/>
      </w:pPr>
      <w:r>
        <w:t>행렬</w:t>
      </w:r>
    </w:p>
    <w:p>
      <w:r>
        <w:t xml:space="preserve">피벗 테이블을 구성하려면 먼저 분석에 필요한 행렬을 설정하세요. 일반적으로 데이터의 키 값이나 분류 기준으로 사용되는 필드를 차원으로 지정합니다. 왼쪽 하단의 필드 목록에서 분석할 필드를 선택하고 각각 </w:t>
      </w:r>
      <w:r>
        <w:rPr>
          <w:b w:val="on"/>
        </w:rPr>
        <w:t>행</w:t>
      </w:r>
      <w:r>
        <w:t xml:space="preserve">, </w:t>
      </w:r>
      <w:r>
        <w:rPr>
          <w:b w:val="on"/>
        </w:rPr>
        <w:t>열</w:t>
      </w:r>
      <w:r>
        <w:t>에 드래그해서 놓으면 자동으로 피벗 테이블이 생성됩니다.</w:t>
      </w:r>
    </w:p>
    <w:p>
      <w:pPr>
        <w:numPr>
          <w:numId w:val="44"/>
        </w:numPr>
        <w:spacing w:before="0" w:after="0"/>
        <w:ind w:left="360" w:hanging="360"/>
      </w:pPr>
      <w:r>
        <w:rPr>
          <w:b w:val="on"/>
        </w:rPr>
        <w:t>행</w:t>
      </w:r>
      <w:r>
        <w:t>: 분석 기준 필드. 각 행 필드 값의 조합에 따라 레코드가 생성됩니다.</w:t>
      </w:r>
    </w:p>
    <w:p>
      <w:pPr>
        <w:numPr>
          <w:numId w:val="44"/>
        </w:numPr>
        <w:spacing w:before="0" w:after="0"/>
        <w:ind w:left="360" w:hanging="360"/>
      </w:pPr>
      <w:r>
        <w:rPr>
          <w:b w:val="on"/>
        </w:rPr>
        <w:t>열</w:t>
      </w:r>
      <w:r>
        <w:t>: 분석 대상 값 필드. 각 열 필드의 값을 필드 이름으로 하는 열이 생성됩니다. 중복 값은 1개의 값으로 간주되어 1개의 열로 변환됩니다. 분석 대상 필드의 고유값은 1,000개이어야 합니다. 고유값이 1,000개를 초과하면 피벗 테이블을 구성할 수 없습니다.</w:t>
      </w:r>
    </w:p>
    <w:p>
      <w:pPr>
        <w:numPr>
          <w:numId w:val="44"/>
        </w:numPr>
        <w:spacing w:before="0" w:after="0"/>
        <w:ind w:left="360" w:hanging="360"/>
      </w:pPr>
      <w:r>
        <w:rPr>
          <w:b w:val="on"/>
        </w:rPr>
        <w:t>행</w:t>
      </w:r>
      <w:r>
        <w:t>/</w:t>
      </w:r>
      <w:r>
        <w:rPr>
          <w:b w:val="on"/>
        </w:rPr>
        <w:t>열</w:t>
      </w:r>
      <w:r>
        <w:t>에 추가한 필드를 클릭하면 팝업 메뉴가 나타납니다. 여기서 필드 값을 정렬하거나, 필드를 행렬 설정에서 삭제할 수 있습니다.</w:t>
      </w:r>
    </w:p>
    <w:p>
      <w:pPr>
        <w:pStyle w:val="af1"/>
      </w:pPr>
      <w:r>
        <w:t>위에 있는 그림은 30분 단위로 집계값을 산출할 수 있게 시간을 30분 단위로 절사하는 수식을 입력 필터에 적용했습니다.</w:t>
      </w:r>
    </w:p>
    <w:p>
      <w:pPr>
        <w:pStyle w:val="a7"/>
      </w:pPr>
      <w:r>
        <w:t>집계 값/함수</w:t>
      </w:r>
    </w:p>
    <w:p>
      <w:r>
        <w:t xml:space="preserve">행렬을 설정한 후에는 집계 값을 산출할 필드를 선택하세요. 선택할 필드 값은 주로 </w:t>
      </w:r>
      <w:hyperlink r:id="rId71">
        <w:r>
          <w:rPr>
            <w:rStyle w:val="a6"/>
          </w:rPr>
          <w:t>집계 함수</w:t>
        </w:r>
      </w:hyperlink>
      <w:r>
        <w:t xml:space="preserve">를 적용할 수 있는 유형이어야 합니다. 필드 목록에서 필드를 선택한 다음 </w:t>
      </w:r>
      <w:r>
        <w:rPr>
          <w:b w:val="on"/>
        </w:rPr>
        <w:t>값</w:t>
      </w:r>
      <w:r>
        <w:t xml:space="preserve">에 드래그하여 놓으면 자동으로 </w:t>
      </w:r>
      <w:hyperlink r:id="rId72">
        <w:r>
          <w:rPr>
            <w:rStyle w:val="a6"/>
          </w:rPr>
          <w:t>count()</w:t>
        </w:r>
      </w:hyperlink>
      <w:r>
        <w:t xml:space="preserve"> 함수가 적용됩니다. 만약 특정 필드의 집계 연산이 아니라 행 필드를 기준으로 열 필드가 포함된 레코드 개수를 구하려면 필드 목록에서 </w:t>
      </w:r>
      <w:r>
        <w:rPr>
          <w:b w:val="on"/>
        </w:rPr>
        <w:t>개수</w:t>
      </w:r>
      <w:r>
        <w:t xml:space="preserve">를 선택해 </w:t>
      </w:r>
      <w:r>
        <w:rPr>
          <w:b w:val="on"/>
        </w:rPr>
        <w:t>값</w:t>
      </w:r>
      <w:r>
        <w:t>에 드래그해 놓으세요.</w:t>
      </w:r>
    </w:p>
    <w:p>
      <w:pPr>
        <w:numPr>
          <w:numId w:val="45"/>
        </w:numPr>
        <w:spacing w:before="0" w:after="0"/>
        <w:ind w:left="360" w:hanging="360"/>
      </w:pPr>
      <w:r>
        <w:rPr>
          <w:b w:val="on"/>
        </w:rPr>
        <w:t>값</w:t>
      </w:r>
      <w:r>
        <w:t>: 행렬에 따라 집계 정보를 산출할 필드</w:t>
      </w:r>
    </w:p>
    <w:p>
      <w:pPr>
        <w:numPr>
          <w:numId w:val="45"/>
        </w:numPr>
        <w:spacing w:before="0" w:after="0"/>
        <w:ind w:left="360" w:hanging="360"/>
      </w:pPr>
      <w:r>
        <w:rPr>
          <w:b w:val="on"/>
        </w:rPr>
        <w:t>개수</w:t>
      </w:r>
      <w:r>
        <w:t xml:space="preserve">: 필드 목록 상단에 있는 </w:t>
      </w:r>
      <w:r>
        <w:rPr>
          <w:b w:val="on"/>
        </w:rPr>
        <w:t>개수</w:t>
      </w:r>
      <w:r>
        <w:t xml:space="preserve"> 필드를 </w:t>
      </w:r>
      <w:r>
        <w:rPr>
          <w:b w:val="on"/>
        </w:rPr>
        <w:t>값</w:t>
      </w:r>
      <w:r>
        <w:t>에 드래그 앤 드롭하면, 행과 열 필드의 값을 집계(count)하여 해당 필드별 개수를 오른쪽 화면에 보여줍니다.</w:t>
      </w:r>
    </w:p>
    <w:p>
      <w:pPr>
        <w:numPr>
          <w:numId w:val="45"/>
        </w:numPr>
        <w:spacing w:before="0" w:after="0"/>
        <w:ind w:left="360" w:hanging="360"/>
      </w:pPr>
      <w:r>
        <w:rPr>
          <w:b w:val="on"/>
        </w:rPr>
        <w:t>값</w:t>
      </w:r>
      <w:r>
        <w:t xml:space="preserve">에 추가한 필드를 클릭하면 해당 필드에 대한 집계 함수를 수정할 수 있는 팝업 메뉴가 나타납니다. 제공되는 집계 함수 목록과 각 함수의 설명이 표시되고, 원하는 집계 함수를 선택한 다음 </w:t>
      </w:r>
      <w:r>
        <w:rPr>
          <w:b w:val="on"/>
        </w:rPr>
        <w:t>수정</w:t>
      </w:r>
      <w:r>
        <w:t>을 클릭하면 피벗 테이블에 반영됩니다.</w:t>
      </w:r>
    </w:p>
    <w:p>
      <w:pPr>
        <w:numPr>
          <w:numId w:val="46"/>
        </w:numPr>
        <w:spacing w:before="0" w:after="0"/>
        <w:ind w:left="720" w:hanging="360"/>
      </w:pPr>
      <w:r>
        <w:rPr>
          <w:b w:val="on"/>
        </w:rPr>
        <w:t>휴지통</w:t>
      </w:r>
      <w:r>
        <w:t xml:space="preserve"> 아이콘을 클릭하면 필드가 </w:t>
      </w:r>
      <w:r>
        <w:rPr>
          <w:b w:val="on"/>
        </w:rPr>
        <w:t>값</w:t>
      </w:r>
      <w:r>
        <w:t>에서 삭제됩니다.</w:t>
      </w:r>
    </w:p>
    <w:p>
      <w:pPr>
        <w:numPr>
          <w:numId w:val="46"/>
        </w:numPr>
        <w:spacing w:before="0" w:after="0"/>
        <w:ind w:left="720" w:hanging="360"/>
      </w:pPr>
      <w:r>
        <w:rPr>
          <w:b w:val="on"/>
        </w:rPr>
        <w:t>오름차순/내림차순 정렬</w:t>
      </w:r>
      <w:r>
        <w:t xml:space="preserve"> 아이콘을 클릭하면 </w:t>
      </w:r>
      <w:hyperlink r:id="rId73">
        <w:r>
          <w:rPr>
            <w:rStyle w:val="a6"/>
          </w:rPr>
          <w:t>결과 필터</w:t>
        </w:r>
      </w:hyperlink>
      <w:r>
        <w:t xml:space="preserve">에 </w:t>
      </w:r>
      <w:hyperlink r:id="rId74">
        <w:r>
          <w:rPr>
            <w:rStyle w:val="a6"/>
          </w:rPr>
          <w:t>sort</w:t>
        </w:r>
      </w:hyperlink>
      <w:r>
        <w:t xml:space="preserve"> 문으로 등록되고, 집계 값을 각각 오름차순/내림차순으로 정렬합니다.</w:t>
      </w:r>
    </w:p>
    <w:p>
      <w:r>
        <w:t>지원하는 집계 함수는 다음과 같습니다.</w:t>
      </w:r>
    </w:p>
    <w:p>
      <w:pPr>
        <w:numPr>
          <w:numId w:val="47"/>
        </w:numPr>
        <w:spacing w:before="0" w:after="0"/>
        <w:ind w:left="360" w:hanging="360"/>
      </w:pPr>
      <w:r>
        <w:rPr>
          <w:b w:val="on"/>
        </w:rPr>
        <w:t>개수</w:t>
      </w:r>
      <w:r>
        <w:t xml:space="preserve">: 그룹별로 행의 개수를 계산합니다. 표현식을 지정하지 않으면 전체 행 수를 반환하며, 표현식을 지정한 경우 해당 표현식이 null이 아닌 값으로 평가되는 행의 개수를 반환합니다(관련 집계 함수: </w:t>
      </w:r>
      <w:hyperlink r:id="rId75">
        <w:r>
          <w:rPr>
            <w:rStyle w:val="a6"/>
          </w:rPr>
          <w:t>count()</w:t>
        </w:r>
      </w:hyperlink>
      <w:r>
        <w:t>).</w:t>
      </w:r>
    </w:p>
    <w:p>
      <w:pPr>
        <w:numPr>
          <w:numId w:val="47"/>
        </w:numPr>
        <w:spacing w:before="0" w:after="0"/>
        <w:ind w:left="360" w:hanging="360"/>
      </w:pPr>
      <w:r>
        <w:rPr>
          <w:b w:val="on"/>
        </w:rPr>
        <w:t>합계</w:t>
      </w:r>
      <w:r>
        <w:t xml:space="preserve">: 그룹에 속한 모든 표현식의 합을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76">
        <w:r>
          <w:rPr>
            <w:rStyle w:val="a6"/>
          </w:rPr>
          <w:t>sum()</w:t>
        </w:r>
      </w:hyperlink>
      <w:r>
        <w:t>).</w:t>
      </w:r>
    </w:p>
    <w:p>
      <w:pPr>
        <w:numPr>
          <w:numId w:val="47"/>
        </w:numPr>
        <w:spacing w:before="0" w:after="0"/>
        <w:ind w:left="360" w:hanging="360"/>
      </w:pPr>
      <w:r>
        <w:rPr>
          <w:b w:val="on"/>
        </w:rPr>
        <w:t>최대</w:t>
      </w:r>
      <w:r>
        <w:t xml:space="preserve">: 그룹에 속한 표현식 중에서 최댓값을 계산합니다. null인 표현식은 무시됩니다. 서로 다른 타입 간의 비교 시 의도대로 동작하지 않을 수 있습니다(관련 집계 함수: </w:t>
      </w:r>
      <w:hyperlink r:id="rId77">
        <w:r>
          <w:rPr>
            <w:rStyle w:val="a6"/>
          </w:rPr>
          <w:t>max()</w:t>
        </w:r>
      </w:hyperlink>
      <w:r>
        <w:t>).</w:t>
      </w:r>
    </w:p>
    <w:p>
      <w:pPr>
        <w:numPr>
          <w:numId w:val="47"/>
        </w:numPr>
        <w:spacing w:before="0" w:after="0"/>
        <w:ind w:left="360" w:hanging="360"/>
      </w:pPr>
      <w:r>
        <w:rPr>
          <w:b w:val="on"/>
        </w:rPr>
        <w:t>최소</w:t>
      </w:r>
      <w:r>
        <w:t xml:space="preserve">: 그룹에 속한 표현식 중에서 최솟값을 계산합니다. null인 표현식은 무시됩니다. 서로 다른 타입 간의 비교 시 의도대로 동작하지 않을 수 있습니다(관련 집계 함수: </w:t>
      </w:r>
      <w:hyperlink r:id="rId78">
        <w:r>
          <w:rPr>
            <w:rStyle w:val="a6"/>
          </w:rPr>
          <w:t>min()</w:t>
        </w:r>
      </w:hyperlink>
      <w:r>
        <w:t>).</w:t>
      </w:r>
    </w:p>
    <w:p>
      <w:pPr>
        <w:numPr>
          <w:numId w:val="47"/>
        </w:numPr>
        <w:spacing w:before="0" w:after="0"/>
        <w:ind w:left="360" w:hanging="360"/>
      </w:pPr>
      <w:r>
        <w:rPr>
          <w:b w:val="on"/>
        </w:rPr>
        <w:t>평균</w:t>
      </w:r>
      <w:r>
        <w:t xml:space="preserve">: 그룹에 속한 모든 표현식의 평균을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79">
        <w:r>
          <w:rPr>
            <w:rStyle w:val="a6"/>
          </w:rPr>
          <w:t>avg()</w:t>
        </w:r>
      </w:hyperlink>
      <w:r>
        <w:t>).</w:t>
      </w:r>
    </w:p>
    <w:p>
      <w:pPr>
        <w:numPr>
          <w:numId w:val="47"/>
        </w:numPr>
        <w:spacing w:before="0" w:after="0"/>
        <w:ind w:left="360" w:hanging="360"/>
      </w:pPr>
      <w:r>
        <w:rPr>
          <w:b w:val="on"/>
        </w:rPr>
        <w:t>분산</w:t>
      </w:r>
      <w:r>
        <w:t xml:space="preserve">: 그룹에 속한 모든 표현식의 분산을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80">
        <w:r>
          <w:rPr>
            <w:rStyle w:val="a6"/>
          </w:rPr>
          <w:t>var()</w:t>
        </w:r>
      </w:hyperlink>
      <w:r>
        <w:t>).</w:t>
      </w:r>
    </w:p>
    <w:p>
      <w:pPr>
        <w:numPr>
          <w:numId w:val="47"/>
        </w:numPr>
        <w:spacing w:before="0" w:after="0"/>
        <w:ind w:left="360" w:hanging="360"/>
      </w:pPr>
      <w:r>
        <w:rPr>
          <w:b w:val="on"/>
        </w:rPr>
        <w:t>표준편차</w:t>
      </w:r>
      <w:r>
        <w:t xml:space="preserve">: 그룹에 속한 모든 표현식의 표준편차를 계산합니다. </w:t>
      </w:r>
      <w:r>
        <w:rPr>
          <w:rStyle w:val="af4"/>
        </w:rPr>
        <w:t>null</w:t>
      </w:r>
      <w:r>
        <w:t>이거나 숫자(</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xml:space="preserve">)가 아닌 표현식은 무시됩니다(관련 집계 함수: </w:t>
      </w:r>
      <w:hyperlink r:id="rId81">
        <w:r>
          <w:rPr>
            <w:rStyle w:val="a6"/>
          </w:rPr>
          <w:t>stddev()</w:t>
        </w:r>
      </w:hyperlink>
      <w:r>
        <w:t>).</w:t>
      </w:r>
    </w:p>
    <w:p>
      <w:pPr>
        <w:numPr>
          <w:numId w:val="47"/>
        </w:numPr>
        <w:spacing w:before="0" w:after="0"/>
        <w:ind w:left="360" w:hanging="360"/>
      </w:pPr>
      <w:r>
        <w:rPr>
          <w:b w:val="on"/>
        </w:rPr>
        <w:t>첫번째 값</w:t>
      </w:r>
      <w:r>
        <w:t xml:space="preserve">: 그룹에 속한 표현식 중에서 첫 번째 표현식의 값을 반환합니다(관련 집계 함수: </w:t>
      </w:r>
      <w:hyperlink r:id="rId82">
        <w:r>
          <w:rPr>
            <w:rStyle w:val="a6"/>
          </w:rPr>
          <w:t>first()</w:t>
        </w:r>
      </w:hyperlink>
      <w:r>
        <w:t>).</w:t>
      </w:r>
    </w:p>
    <w:p>
      <w:pPr>
        <w:numPr>
          <w:numId w:val="47"/>
        </w:numPr>
        <w:spacing w:before="0" w:after="0"/>
        <w:ind w:left="360" w:hanging="360"/>
      </w:pPr>
      <w:r>
        <w:rPr>
          <w:b w:val="on"/>
        </w:rPr>
        <w:t>마지막 값</w:t>
      </w:r>
      <w:r>
        <w:t xml:space="preserve">: 그룹에 속한 표현식 중에서 마지막 표현식의 값을 반환합니다(관련 집계 함수: </w:t>
      </w:r>
      <w:hyperlink r:id="rId83">
        <w:r>
          <w:rPr>
            <w:rStyle w:val="a6"/>
          </w:rPr>
          <w:t>last()</w:t>
        </w:r>
      </w:hyperlink>
      <w:r>
        <w:t>).</w:t>
      </w:r>
    </w:p>
    <w:p>
      <w:pPr>
        <w:numPr>
          <w:numId w:val="47"/>
        </w:numPr>
        <w:spacing w:before="0" w:after="0"/>
        <w:ind w:left="360" w:hanging="360"/>
      </w:pPr>
      <w:r>
        <w:rPr>
          <w:b w:val="on"/>
        </w:rPr>
        <w:t>유일한 값</w:t>
      </w:r>
      <w:r>
        <w:t xml:space="preserve">: 그룹에 속한 모든 고유한 값의 집합을 추출합니다. 그룹당 최대 100개의 항목을 수집하여 유일한 값의 집합으로 배열을 생성합니다. 중복된 값을 제거하고 고유한 값을 확인할 때 유용하게 사용됩니다(관련 집계 함수: </w:t>
      </w:r>
      <w:hyperlink r:id="rId84">
        <w:r>
          <w:rPr>
            <w:rStyle w:val="a6"/>
          </w:rPr>
          <w:t>values()</w:t>
        </w:r>
      </w:hyperlink>
      <w:r>
        <w:t>).</w:t>
      </w:r>
    </w:p>
    <w:p>
      <w:pPr>
        <w:numPr>
          <w:numId w:val="47"/>
        </w:numPr>
        <w:spacing w:before="0" w:after="0"/>
        <w:ind w:left="360" w:hanging="360"/>
      </w:pPr>
      <w:r>
        <w:rPr>
          <w:b w:val="on"/>
        </w:rPr>
        <w:t>유일개수</w:t>
      </w:r>
      <w:r>
        <w:t xml:space="preserve">: 그룹에 속하는 고유한 값의 개수를 반환합니다. 특정 필드에서 중복되지 않는 값의 수를 알고 싶을 때 사용할 수 있습니다(관련 집계 함수: </w:t>
      </w:r>
      <w:hyperlink r:id="rId85">
        <w:r>
          <w:rPr>
            <w:rStyle w:val="a6"/>
          </w:rPr>
          <w:t>dc()</w:t>
        </w:r>
      </w:hyperlink>
      <w:r>
        <w:t>).</w:t>
      </w:r>
    </w:p>
    <w:p>
      <w:pPr>
        <w:numPr>
          <w:numId w:val="47"/>
        </w:numPr>
        <w:spacing w:before="0" w:after="0"/>
        <w:ind w:left="360" w:hanging="360"/>
      </w:pPr>
      <w:r>
        <w:rPr>
          <w:b w:val="on"/>
        </w:rPr>
        <w:t>추정유일개수</w:t>
      </w:r>
      <w:r>
        <w:t xml:space="preserve">: 그룹에 속하는 값의 추정된 고유 개수를 반환합니다. 메모리 사용량을 줄이면서도 고유 개수를 대략 추정할 수 있습니다(관련 집계 함수: </w:t>
      </w:r>
      <w:hyperlink r:id="rId86">
        <w:r>
          <w:rPr>
            <w:rStyle w:val="a6"/>
          </w:rPr>
          <w:t>estdc()</w:t>
        </w:r>
      </w:hyperlink>
      <w:r>
        <w:t>).</w:t>
      </w:r>
    </w:p>
    <w:p>
      <w:pPr>
        <w:pStyle w:val="af1"/>
      </w:pPr>
      <w:r>
        <w:t>필드에 대한 개수는 삭제, 오름차순 정렬, 내림차순 정렬 기능만 제공됩니다.</w:t>
      </w:r>
    </w:p>
    <w:p>
      <w:pPr>
        <w:pStyle w:val="af1"/>
      </w:pPr>
      <w:r>
        <w:t>필드의 데이터 타입에 따라 지원되지 않는 집계 함수가 있을 수 있습니다. 예를 들어, 문자열 타입 필드에 평균 집계 함수를 적용하면 값이 null입니다.</w:t>
      </w:r>
    </w:p>
    <w:p>
      <w:pPr>
        <w:pStyle w:val="a7"/>
      </w:pPr>
      <w:r>
        <w:t>연관 분석</w:t>
      </w:r>
    </w:p>
    <w:p>
      <w:r>
        <w:t xml:space="preserve">다양한 보안 장비에서 수집된 데이터를 통합하고, 정제된 데이터 테이블 간에 </w:t>
      </w:r>
      <w:hyperlink r:id="rId87">
        <w:r>
          <w:rPr>
            <w:rStyle w:val="a6"/>
          </w:rPr>
          <w:t>join</w:t>
        </w:r>
      </w:hyperlink>
      <w:r>
        <w:t xml:space="preserve"> 또는 </w:t>
      </w:r>
      <w:hyperlink r:id="rId88">
        <w:r>
          <w:rPr>
            <w:rStyle w:val="a6"/>
          </w:rPr>
          <w:t>union</w:t>
        </w:r>
      </w:hyperlink>
      <w:r>
        <w:t xml:space="preserve"> 명령을 이용한 데이터베이스 연산을 적용해 보안 이벤트 간의 연관 분석을 수행할 수 있습니다. 데이터를 결합하고 필터링하는 과정에서 중요한 패턴이나 이상 징후를 식별할 수 있어, 잠재적인 위협을 효과적으로 탐지하고 복잡한 데이터를 신속하게 이해하는 데 도움이 됩니다.</w:t>
      </w:r>
    </w:p>
    <w:p>
      <w:pPr>
        <w:pStyle w:val="a7"/>
      </w:pPr>
      <w:r>
        <w:t>연관 유형</w:t>
      </w:r>
    </w:p>
    <w:p>
      <w:r>
        <w:t>연관 유형은 아래와 같이 Union, Inner, Left, Right, Full Outer, Left Only 총 6가지 유형이 있습니다.</w:t>
      </w:r>
    </w:p>
    <w:p>
      <w:r>
        <w:rPr>
          <w:b w:val="on"/>
        </w:rPr>
        <w:t>Union</w:t>
      </w:r>
    </w:p>
    <w:p>
      <w:pPr>
        <w:ind w:left="400"/>
      </w:pPr>
      <w:r>
        <w:t>Union은 두 데이터 집합(각 탭의 데이터 테이블)의 레코드를 모두 출력합니다. 각 레코드는 변형 없이 유지되며, 현재 데이터 레코드와 연관 분석 데이터 레코드가 모두 포함됩니다. 다만, 레코드의 순서는 보장되지 않습니다.</w:t>
      </w:r>
    </w:p>
    <w:p>
      <w:r>
        <w:rPr>
          <w:b w:val="on"/>
        </w:rPr>
        <w:t>Inner</w:t>
      </w:r>
    </w:p>
    <w:p>
      <w:pPr>
        <w:ind w:left="400"/>
      </w:pPr>
      <w:r>
        <w:t>Inner는 양쪽 데이터 집합에서 연관 필드 값이 일치하는 레코드만 결합해 출력합니다. 이를 통해 공통된 데이터만 선별적으로 추출할 수 있습니다.</w:t>
      </w:r>
    </w:p>
    <w:p>
      <w:r>
        <w:rPr>
          <w:b w:val="on"/>
        </w:rPr>
        <w:t>Left</w:t>
      </w:r>
    </w:p>
    <w:p>
      <w:pPr>
        <w:ind w:left="400"/>
      </w:pPr>
      <w:r>
        <w:t>Left는 왼쪽 데이터 집합의 모든 레코드를 출력합니다. 오른쪽 데이터 집합에서 연관 필드 값이 일치하는 데이터가 있으면 이를 왼쪽 데이터 집합 레코드와 결합해 출력합니다.</w:t>
      </w:r>
    </w:p>
    <w:p>
      <w:r>
        <w:rPr>
          <w:b w:val="on"/>
        </w:rPr>
        <w:t>Right</w:t>
      </w:r>
    </w:p>
    <w:p>
      <w:pPr>
        <w:ind w:left="400"/>
      </w:pPr>
      <w:r>
        <w:t>Right는 오른쪽 데이터 집합의 모든 레코드를 출력합니다. 왼쪽 데이터 집합에서 연관 필드 값이 일치하는 데이터가 있으면 이를 오른쪽 데이터 집합 레코드와 결합해 출력합니다.</w:t>
      </w:r>
    </w:p>
    <w:p>
      <w:r>
        <w:rPr>
          <w:b w:val="on"/>
        </w:rPr>
        <w:t>Full Outer</w:t>
      </w:r>
    </w:p>
    <w:p>
      <w:r>
        <w:t>Full Outer는 두 데이터 집합(각 탭의 데이터 테이블)의 레코드를 모두 출력합니다.</w:t>
      </w:r>
    </w:p>
    <w:p>
      <w:pPr>
        <w:numPr>
          <w:numId w:val="48"/>
        </w:numPr>
        <w:spacing w:before="0" w:after="0"/>
        <w:ind w:left="360" w:hanging="360"/>
      </w:pPr>
      <w:r>
        <w:t>연관 필드가 없는 데이터: 데이터를 있는 그대로 출력</w:t>
      </w:r>
    </w:p>
    <w:p>
      <w:pPr>
        <w:numPr>
          <w:numId w:val="48"/>
        </w:numPr>
        <w:spacing w:before="0" w:after="0"/>
        <w:ind w:left="400" w:hanging="360"/>
      </w:pPr>
      <w:r>
        <w:t>연관 필드가 일치하는 데이터: 양쪽 데이터를 결합해 출력</w:t>
      </w:r>
    </w:p>
    <w:p>
      <w:r>
        <w:rPr>
          <w:b w:val="on"/>
        </w:rPr>
        <w:t>Left Only</w:t>
      </w:r>
    </w:p>
    <w:p>
      <w:pPr>
        <w:ind w:left="400"/>
      </w:pPr>
      <w:r>
        <w:t>Left Only는 Inner와 반대되는 개념으로, 오른쪽 데이터 집합에 연관 필드 값이 없는 왼쪽 데이터 집합의 레코드만 출력합니다.</w:t>
      </w:r>
    </w:p>
    <w:p>
      <w:pPr>
        <w:pStyle w:val="a7"/>
      </w:pPr>
      <w:r>
        <w:t>분석 수행</w:t>
      </w:r>
    </w:p>
    <w:p>
      <w:r>
        <w:t xml:space="preserve">여기서는 공격자 IP 주소를 저장하는 공격자 IP </w:t>
      </w:r>
      <w:hyperlink r:id="rId89">
        <w:r>
          <w:rPr>
            <w:rStyle w:val="a6"/>
          </w:rPr>
          <w:t>주소 그룹</w:t>
        </w:r>
      </w:hyperlink>
      <w:r>
        <w:t>과 웹 서버 로그를 연관 분석하여 웹 서버를 대상으로 발생한 공격 현황을 확인하는 방법을 설명합니다.</w:t>
      </w:r>
    </w:p>
    <w:p>
      <w:r>
        <w:rPr>
          <w:b w:val="on"/>
        </w:rPr>
        <w:t>데이터 준비</w:t>
      </w:r>
    </w:p>
    <w:p>
      <w:pPr>
        <w:ind w:left="400"/>
      </w:pPr>
      <w:r>
        <w:t>연관 분석을 수행하려면 데이터 그룹이 2개 이상 필요합니다. 피벗 탭을 2개 이상 열고, 각각 탭에 분석할 데이터를 적재하고 필요한 형태로 가공하세요. 데이터 그룹을 알아보기 쉽게 피벗 탭 이름을 변경하는 것도 좋습니다.</w:t>
      </w:r>
    </w:p>
    <w:p>
      <w:pPr>
        <w:ind w:left="400"/>
      </w:pPr>
      <w:r>
        <w:t xml:space="preserve">다음은 공격자 IP 주소 정보가 담긴 주소 그룹과 웹 서버 로그를 개별 탭에서 각각 조회한 화면입니다. 공격자 IP 주소 데이터는 </w:t>
      </w:r>
      <w:r>
        <w:rPr>
          <w:b w:val="on"/>
        </w:rPr>
        <w:t>공격자 IP 주소 목록</w:t>
      </w:r>
      <w:r>
        <w:t xml:space="preserve"> 탭에, 웹 서버 로그는 </w:t>
      </w:r>
      <w:r>
        <w:rPr>
          <w:b w:val="on"/>
        </w:rPr>
        <w:t>WEB_APACHE</w:t>
      </w:r>
      <w:r>
        <w:t xml:space="preserve"> 탭에 있습니다.</w:t>
      </w:r>
    </w:p>
    <w:p>
      <w:pPr>
        <w:pStyle w:val="af1"/>
      </w:pPr>
      <w:r>
        <w:t>웹 서버 로그는 10분 단위로 현황을 파악할 수 있도록 시각을 10분 단위로 절사하는 수식을 입력 필터에 적용했습니다.</w:t>
      </w:r>
    </w:p>
    <w:p>
      <w:r>
        <w:rPr>
          <w:b w:val="on"/>
        </w:rPr>
        <w:t>연관 조건</w:t>
      </w:r>
    </w:p>
    <w:p>
      <w:pPr>
        <w:ind w:left="400"/>
      </w:pPr>
      <w:r>
        <w:t xml:space="preserve">연관 분석 기준이 될 데이터 그룹에서 연관 분석 대상이 될 필드(예시에서는 </w:t>
      </w:r>
      <w:r>
        <w:rPr>
          <w:b w:val="on"/>
        </w:rPr>
        <w:t>WEB_APACHE</w:t>
      </w:r>
      <w:r>
        <w:t xml:space="preserve"> 탭의 </w:t>
      </w:r>
      <w:r>
        <w:rPr>
          <w:b w:val="on"/>
        </w:rPr>
        <w:t>출발지IP</w:t>
      </w:r>
      <w:r>
        <w:t>)를 선택하고, 연관 조건을 지정합니다.</w:t>
      </w:r>
    </w:p>
    <w:p>
      <w:r>
        <w:t xml:space="preserve">필드 팝업 메뉴에서 </w:t>
      </w:r>
      <w:r>
        <w:rPr>
          <w:b w:val="on"/>
        </w:rPr>
        <w:t>연관 분석</w:t>
      </w:r>
      <w:r>
        <w:t>을 클릭하세요.</w:t>
      </w:r>
    </w:p>
    <w:p>
      <w:r>
        <w:rPr>
          <w:b w:val="on"/>
        </w:rPr>
        <w:t>연관 분석 추가</w:t>
      </w:r>
      <w:r>
        <w:t xml:space="preserve"> 대화상자에서 연관 조건을 지정하고 </w:t>
      </w:r>
      <w:r>
        <w:rPr>
          <w:b w:val="on"/>
        </w:rPr>
        <w:t>확인</w:t>
      </w:r>
      <w:r>
        <w:t xml:space="preserve">을 클릭하세요. 예시에서는 웹 서버 로그의 출발지 IP 주소와 공격자 IP 주소가 일치하는 경우 </w:t>
      </w:r>
      <w:r>
        <w:rPr>
          <w:b w:val="on"/>
        </w:rPr>
        <w:t>Inner</w:t>
      </w:r>
      <w:r>
        <w:t xml:space="preserve"> 조인을 수행하도록 설정했습니다.</w:t>
      </w:r>
    </w:p>
    <w:p>
      <w:pPr>
        <w:numPr>
          <w:numId w:val="50"/>
        </w:numPr>
        <w:spacing w:before="0" w:after="0"/>
        <w:ind w:left="360" w:hanging="360"/>
      </w:pPr>
      <w:r>
        <w:rPr>
          <w:b w:val="on"/>
        </w:rPr>
        <w:t>연관 분석 유형</w:t>
      </w:r>
      <w:r>
        <w:t xml:space="preserve">: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 Outer</w:t>
      </w:r>
      <w:r>
        <w:t xml:space="preserve">, </w:t>
      </w:r>
      <w:r>
        <w:rPr>
          <w:b w:val="on"/>
        </w:rPr>
        <w:t>Left Only</w:t>
      </w:r>
      <w:r>
        <w:t xml:space="preserve"> 중에서 하나 선택. 예시에서는 </w:t>
      </w:r>
      <w:r>
        <w:rPr>
          <w:b w:val="on"/>
        </w:rPr>
        <w:t>Inner</w:t>
      </w:r>
      <w:r>
        <w:t>를 선택했습니다.</w:t>
      </w:r>
    </w:p>
    <w:p>
      <w:pPr>
        <w:numPr>
          <w:numId w:val="50"/>
        </w:numPr>
        <w:spacing w:before="0" w:after="0"/>
        <w:ind w:left="360" w:hanging="360"/>
      </w:pPr>
      <w:r>
        <w:rPr>
          <w:b w:val="on"/>
        </w:rPr>
        <w:t>왼쪽 연관 탭</w:t>
      </w:r>
      <w:r>
        <w:t>: 연관 분석에서 왼쪽 데이터 그룹으로 지정할 피벗 탭 선택</w:t>
      </w:r>
    </w:p>
    <w:p>
      <w:pPr>
        <w:numPr>
          <w:numId w:val="50"/>
        </w:numPr>
        <w:spacing w:before="0" w:after="0"/>
        <w:ind w:left="360" w:hanging="360"/>
      </w:pPr>
      <w:r>
        <w:rPr>
          <w:b w:val="on"/>
        </w:rPr>
        <w:t>왼쪽 연관 탭</w:t>
      </w:r>
      <w:r>
        <w:t>: 연관 분석에서 오른쪽 데이터 그룹으로 지정할 피벗 탭 선택</w:t>
      </w:r>
    </w:p>
    <w:p>
      <w:pPr>
        <w:numPr>
          <w:numId w:val="50"/>
        </w:numPr>
        <w:spacing w:before="0" w:after="0"/>
        <w:ind w:left="360" w:hanging="360"/>
      </w:pPr>
      <w:r>
        <w:rPr>
          <w:b w:val="on"/>
        </w:rPr>
        <w:t>왼쪽 연관 필드</w:t>
      </w:r>
      <w:r>
        <w:t>: (Union을 제외한) 왼쪽 데이터 그룹에서 연관 분석 기준이 될 필드(오른쪽 연관 필드와 대조할 필드)</w:t>
      </w:r>
    </w:p>
    <w:p>
      <w:pPr>
        <w:numPr>
          <w:numId w:val="50"/>
        </w:numPr>
        <w:spacing w:before="0" w:after="0"/>
        <w:ind w:left="360" w:hanging="360"/>
      </w:pPr>
      <w:r>
        <w:rPr>
          <w:b w:val="on"/>
        </w:rPr>
        <w:t>오른쪽 연관 필드</w:t>
      </w:r>
      <w:r>
        <w:t>: (Union을 제외한) 오른쪽 데이터 그룹에서 연관 분석 기준이 될 필드(왼쪽 연관 필드와 대조할 필드)</w:t>
      </w:r>
    </w:p>
    <w:p>
      <w:r>
        <w:rPr>
          <w:b w:val="on"/>
        </w:rPr>
        <w:t>피벗 테이블</w:t>
      </w:r>
    </w:p>
    <w:p>
      <w:pPr>
        <w:ind w:left="400"/>
      </w:pPr>
      <w:r>
        <w:t xml:space="preserve">연관 조건을 지정한 후 </w:t>
      </w:r>
      <w:r>
        <w:rPr>
          <w:b w:val="on"/>
        </w:rPr>
        <w:t>확인</w:t>
      </w:r>
      <w:r>
        <w:t>을 클릭하면 연관 분석 결과를 조회할 수 있습니다.</w:t>
      </w:r>
    </w:p>
    <w:p>
      <w:pPr>
        <w:ind w:left="400"/>
      </w:pPr>
      <w:r>
        <w:t xml:space="preserve">이제 연관 분석 결과에 </w:t>
      </w:r>
      <w:hyperlink r:id="rId90">
        <w:r>
          <w:rPr>
            <w:rStyle w:val="a6"/>
          </w:rPr>
          <w:t>피벗 테이블</w:t>
        </w:r>
      </w:hyperlink>
      <w:r>
        <w:t>과 동일한 방식으로 데이터를 분석할 수 있습니다.</w:t>
      </w:r>
    </w:p>
    <w:p>
      <w:r>
        <w:t>예시에서는 공격자 IP 주소를 행으로, 값으로 웹 서버 로그의 개수를 값으로 설정해 IP 주소별 공격 횟수를 보여줍니다.</w:t>
      </w:r>
    </w:p>
    <w:p>
      <w:pPr>
        <w:numPr>
          <w:numId w:val="51"/>
        </w:numPr>
        <w:spacing w:before="0" w:after="0"/>
        <w:ind w:left="360" w:hanging="360"/>
      </w:pPr>
      <w:r>
        <w:rPr>
          <w:b w:val="on"/>
        </w:rPr>
        <w:t>행</w:t>
      </w:r>
      <w:r>
        <w:t>: 공격자 IP 주소</w:t>
      </w:r>
    </w:p>
    <w:p>
      <w:pPr>
        <w:numPr>
          <w:numId w:val="51"/>
        </w:numPr>
        <w:spacing w:before="0" w:after="0"/>
        <w:ind w:left="360" w:hanging="360"/>
      </w:pPr>
      <w:r>
        <w:rPr>
          <w:b w:val="on"/>
        </w:rPr>
        <w:t>열</w:t>
      </w:r>
      <w:r>
        <w:t>: 미지정</w:t>
      </w:r>
    </w:p>
    <w:p>
      <w:pPr>
        <w:numPr>
          <w:numId w:val="51"/>
        </w:numPr>
        <w:spacing w:before="0" w:after="0"/>
        <w:ind w:left="400" w:hanging="360"/>
      </w:pPr>
      <w:r>
        <w:rPr>
          <w:b w:val="on"/>
        </w:rPr>
        <w:t>값</w:t>
      </w:r>
      <w:r>
        <w:t>: 웹 서버 로그의 개수</w:t>
      </w:r>
    </w:p>
    <w:p>
      <w:r>
        <w:rPr>
          <w:b w:val="on"/>
        </w:rPr>
        <w:t>연관 조건 변경</w:t>
      </w:r>
    </w:p>
    <w:p>
      <w:pPr>
        <w:ind w:left="400"/>
      </w:pPr>
      <w:r>
        <w:t>연관 분석 실행 화면의 왼쪽에 있는 연관 분석 유형(다이어그램 아이콘)을 클릭하면, 연관 분석 유형과 연관 필드를 변경할 수 있습니다.</w:t>
      </w:r>
    </w:p>
    <w:p>
      <w:r>
        <w:rPr>
          <w:b w:val="on"/>
        </w:rPr>
        <w:t>기타 작업</w:t>
      </w:r>
    </w:p>
    <w:p>
      <w:r>
        <w:t>연관 분석 화면에서 연관 분석 이름이나 탭 이름을 클릭하면 팝업 메뉴가 나타납니다. 팝업 메뉴에서 삭제, 편집, 이름 변경, 연관 추가를 수행할 수 있습니다:</w:t>
      </w:r>
    </w:p>
    <w:p>
      <w:r>
        <w:rPr>
          <w:b w:val="on"/>
        </w:rPr>
        <w:t>삭제</w:t>
      </w:r>
    </w:p>
    <w:p>
      <w:r>
        <w:t>선택한 데이터 그룹 또는 연관 분석을 삭제할 수 있습니다.</w:t>
      </w:r>
    </w:p>
    <w:p>
      <w:pPr>
        <w:numPr>
          <w:numId w:val="52"/>
        </w:numPr>
        <w:spacing w:before="0" w:after="0"/>
        <w:ind w:left="360" w:hanging="360"/>
      </w:pPr>
      <w:r>
        <w:t xml:space="preserve">트리의 루트(연관 유형 다이어그램이 있는 노드)에서 </w:t>
      </w:r>
      <w:r>
        <w:rPr>
          <w:b w:val="on"/>
        </w:rPr>
        <w:t>삭제</w:t>
      </w:r>
      <w:r>
        <w:t>를 실행하면 연관 분석이 종료되고 이전 상태로 돌아갑니다.</w:t>
      </w:r>
    </w:p>
    <w:p>
      <w:pPr>
        <w:numPr>
          <w:numId w:val="52"/>
        </w:numPr>
        <w:spacing w:before="0" w:after="0"/>
        <w:ind w:left="400" w:hanging="360"/>
      </w:pPr>
      <w:r>
        <w:t xml:space="preserve">트리에서 데이터 그룹을 선택하고 </w:t>
      </w:r>
      <w:r>
        <w:rPr>
          <w:b w:val="on"/>
        </w:rPr>
        <w:t>삭제</w:t>
      </w:r>
      <w:r>
        <w:t>를 실행하면 해당 데이터 그룹이 연관 분석에서 제거됩니다.</w:t>
      </w:r>
    </w:p>
    <w:p>
      <w:r>
        <w:rPr>
          <w:b w:val="on"/>
        </w:rPr>
        <w:t>편집</w:t>
      </w:r>
    </w:p>
    <w:p>
      <w:pPr>
        <w:ind w:left="400"/>
      </w:pPr>
      <w:r>
        <w:t xml:space="preserve">연관 분석에 사용된 데이터 그룹을 재구성하려면 </w:t>
      </w:r>
      <w:r>
        <w:rPr>
          <w:b w:val="on"/>
        </w:rPr>
        <w:t>편집</w:t>
      </w:r>
      <w:r>
        <w:t xml:space="preserve">을 클릭하세요. </w:t>
      </w:r>
      <w:r>
        <w:rPr>
          <w:b w:val="on"/>
        </w:rPr>
        <w:t>편집</w:t>
      </w:r>
      <w:r>
        <w:t xml:space="preserve">을 클릭하면 선택된 데이터 그룹의 편집 화면으로 전환되고, 데이터 적재 및 가공을 재수행편집 화면에서 데이터 유형, 조회 기간, 필터 설정, 집계 필드 등을 변경할 수 있습니다. 편집을 마친 후 </w:t>
      </w:r>
      <w:r>
        <w:rPr>
          <w:b w:val="on"/>
        </w:rPr>
        <w:t>뒤로 가기</w:t>
      </w:r>
      <w:r>
        <w:t>를 클릭하면 연관 분석 화면으로 복귀합니다.</w:t>
      </w:r>
    </w:p>
    <w:p>
      <w:r>
        <w:rPr>
          <w:b w:val="on"/>
        </w:rPr>
        <w:t>이름 변경</w:t>
      </w:r>
    </w:p>
    <w:p>
      <w:pPr>
        <w:ind w:left="400"/>
      </w:pPr>
      <w:r>
        <w:t xml:space="preserve">연관 분석 또는 데이터 탭의 이름을 변경할 수 있습니다. 이름을 수정하면 작업 과정에서 데이터 식별이 더욱 쉬워집니다. </w:t>
      </w:r>
      <w:r>
        <w:rPr>
          <w:b w:val="on"/>
        </w:rPr>
        <w:t>이름 변경</w:t>
      </w:r>
      <w:r>
        <w:t xml:space="preserve"> 대화 상자에서 새로운 이름을 입력하고 </w:t>
      </w:r>
      <w:r>
        <w:rPr>
          <w:b w:val="on"/>
        </w:rPr>
        <w:t>수정</w:t>
      </w:r>
      <w:r>
        <w:t>을 클릭하면 화면에 변경 사항이 즉시 적용됩니다.</w:t>
      </w:r>
    </w:p>
    <w:p>
      <w:r>
        <w:rPr>
          <w:b w:val="on"/>
        </w:rPr>
        <w:t>연관 추가</w:t>
      </w:r>
    </w:p>
    <w:p>
      <w:pPr>
        <w:ind w:left="400"/>
      </w:pPr>
      <w:r>
        <w:t xml:space="preserve">연관 분석 중인 데이터에 새로운 연관 분석을 추가할 수 있습니다. 열 제목 또는 연관 분석 이름을 클릭한 후 팝업 메뉴에서 </w:t>
      </w:r>
      <w:r>
        <w:rPr>
          <w:b w:val="on"/>
        </w:rPr>
        <w:t>연관 추가</w:t>
      </w:r>
      <w:r>
        <w:t xml:space="preserve">를 선택하세요. </w:t>
      </w:r>
      <w:r>
        <w:rPr>
          <w:b w:val="on"/>
        </w:rPr>
        <w:t>연관 분석 추가</w:t>
      </w:r>
      <w:r>
        <w:t xml:space="preserve"> 대화 상자에서 연관 분석 </w:t>
      </w:r>
      <w:r>
        <w:rPr>
          <w:b w:val="on"/>
        </w:rPr>
        <w:t>대상 탭</w:t>
      </w:r>
      <w:r>
        <w:t xml:space="preserve">, </w:t>
      </w:r>
      <w:r>
        <w:rPr>
          <w:b w:val="on"/>
        </w:rPr>
        <w:t>연관 분석 유형</w:t>
      </w:r>
      <w:r>
        <w:t xml:space="preserve">, </w:t>
      </w:r>
      <w:r>
        <w:rPr>
          <w:b w:val="on"/>
        </w:rPr>
        <w:t>연관 필드</w:t>
      </w:r>
      <w:r>
        <w:t>를 설정하여 새로운 연관 분석을 구성할 수 있습니다. 이미 적용된 연관 분석에 추가 연관 분석을 적용할 수 있습니다.</w:t>
      </w:r>
    </w:p>
    <w:p>
      <w:pPr>
        <w:ind w:left="400"/>
      </w:pPr>
      <w:r>
        <w:t>연관 분석을 추가하면 다음과 같이 연관 분석 화면에 추가된 연관 분석이 표시됩니다.</w:t>
      </w:r>
    </w:p>
    <w:p>
      <w:r>
        <w:rPr>
          <w:b w:val="on"/>
        </w:rPr>
        <w:t>연관 분석 종료</w:t>
      </w:r>
    </w:p>
    <w:p>
      <w:pPr>
        <w:ind w:left="400"/>
      </w:pPr>
      <w:r>
        <w:t xml:space="preserve">연관 분석 화면에서 </w:t>
      </w:r>
      <w:r>
        <w:rPr>
          <w:b w:val="on"/>
        </w:rPr>
        <w:t>뒤로 가기</w:t>
      </w:r>
      <w:r>
        <w:t xml:space="preserve">를 클릭하거나 연관 분석 이름을 클릭한 후 팝업 메뉴에서 </w:t>
      </w:r>
      <w:r>
        <w:rPr>
          <w:b w:val="on"/>
        </w:rPr>
        <w:t>삭제</w:t>
      </w:r>
      <w:r>
        <w:t>를 선택하면 연관 분석이 종료됩니다. 연관 분석을 종료하면 연관 분석 화면에서 설정한 모든 필터와 집계 필드가 삭제되고, 원래의 피벗 화면으로 돌아갑니다.</w:t>
      </w:r>
    </w:p>
    <w:p>
      <w:pPr>
        <w:pStyle w:val="4"/>
      </w:pPr>
      <w:r>
        <w:t>분석 결과 활용</w:t>
      </w:r>
    </w:p>
    <w:p>
      <w:r>
        <w:t>피벗에서 분석한 결과는 다양한 방법으로 활용할 수 있습니다. 분석 결과를 다른 분석 작업에 활용하거나, 대시보드 위젯으로 추가하여 실시간 모니터링을 수행할 수 있습니다.</w:t>
      </w:r>
    </w:p>
    <w:p>
      <w:r>
        <w:t>분석 결과를 활용하는 방법은 다음과 같습니다.</w:t>
      </w:r>
    </w:p>
    <w:p>
      <w:r>
        <w:t>분석 결과를 데이터셋으로 저장하여 여러 대시보드 위젯이 공유하는 기초 데이터 또는 피벗 분석용 데이터로 활용</w:t>
      </w:r>
    </w:p>
    <w:p>
      <w:r>
        <w:t>분석 결과를 대시보드 쿼리 위젯으로 변환</w:t>
      </w:r>
    </w:p>
    <w:p>
      <w:r>
        <w:t>다른 시스템에서 활용할 수 있도록 파일로 내보내기</w:t>
      </w:r>
    </w:p>
    <w:p>
      <w:r>
        <w:t>다른 로그프레소 소나 시스템에서 활용할 수 있도록 피벗 파일로 내보내기</w:t>
      </w:r>
    </w:p>
    <w:p>
      <w:r>
        <w:t>분석 결과만 저장해 다른 분석에서 활용</w:t>
      </w:r>
    </w:p>
    <w:p>
      <w:pPr>
        <w:pStyle w:val="a7"/>
      </w:pPr>
      <w:r>
        <w:t>데이터셋</w:t>
      </w:r>
    </w:p>
    <w:p>
      <w:r>
        <w:t xml:space="preserve">분석 결과를 </w:t>
      </w:r>
      <w:hyperlink r:id="rId91">
        <w:r>
          <w:rPr>
            <w:rStyle w:val="a6"/>
          </w:rPr>
          <w:t>데이터셋</w:t>
        </w:r>
      </w:hyperlink>
      <w:r>
        <w:t>으로 저장하려면,</w:t>
      </w:r>
    </w:p>
    <w:p>
      <w:r>
        <w:t>데이터셋으로 저장하기 적합하도록 데이터를 준비하세요.</w:t>
      </w:r>
    </w:p>
    <w:p>
      <w:pPr>
        <w:numPr>
          <w:numId w:val="55"/>
        </w:numPr>
        <w:spacing w:before="0" w:after="0"/>
        <w:ind w:left="360" w:hanging="360"/>
      </w:pPr>
      <w:hyperlink r:id="rId92">
        <w:r>
          <w:rPr>
            <w:rStyle w:val="a6"/>
          </w:rPr>
          <w:t>범위</w:t>
        </w:r>
      </w:hyperlink>
      <w:r>
        <w:t xml:space="preserve">를 </w:t>
      </w:r>
      <w:r>
        <w:rPr>
          <w:b w:val="on"/>
        </w:rPr>
        <w:t>최근 기간</w:t>
      </w:r>
      <w:r>
        <w:t>으로 지정하세요. 데이터셋은 최근 기간으로 지정된 데이터만 저장할 수 있게 해야 재사용하는데 유리합니다.</w:t>
      </w:r>
    </w:p>
    <w:p>
      <w:pPr>
        <w:numPr>
          <w:numId w:val="55"/>
        </w:numPr>
        <w:spacing w:before="0" w:after="0"/>
        <w:ind w:left="360" w:hanging="360"/>
      </w:pPr>
      <w:r>
        <w:t xml:space="preserve">필요하다면 </w:t>
      </w:r>
      <w:hyperlink r:id="rId93">
        <w:r>
          <w:rPr>
            <w:rStyle w:val="a6"/>
          </w:rPr>
          <w:t>출력 필터</w:t>
        </w:r>
      </w:hyperlink>
      <w:r>
        <w:t xml:space="preserve">의 기본 필터인 </w:t>
      </w:r>
      <w:r>
        <w:rPr>
          <w:b w:val="on"/>
        </w:rPr>
        <w:t>결과를 10000 개로 제한</w:t>
      </w:r>
      <w:r>
        <w:t xml:space="preserve">을 제거하세요. </w:t>
      </w:r>
      <w:r>
        <w:rPr>
          <w:b w:val="on"/>
        </w:rPr>
        <w:t>범위</w:t>
      </w:r>
      <w:r>
        <w:t>로 지정된 기간 동안 수집된 데이터가 많을 경우, 누락되는 데이터가 발생할 수 있습니다.</w:t>
      </w:r>
    </w:p>
    <w:p>
      <w:pPr>
        <w:numPr>
          <w:numId w:val="55"/>
        </w:numPr>
        <w:spacing w:before="0" w:after="0"/>
        <w:ind w:left="360" w:hanging="360"/>
      </w:pPr>
      <w:r>
        <w:t xml:space="preserve">집계 값을 산출해야 하는 경우, </w:t>
      </w:r>
      <w:r>
        <w:rPr>
          <w:b w:val="on"/>
        </w:rPr>
        <w:t>시각</w:t>
      </w:r>
      <w:r>
        <w:t xml:space="preserve"> 필드를 절사하는 수식을 입력 필터에 추가하세요. 예를 들어, 10분 단위로 집계값을 산출할 수 있도록 </w:t>
      </w:r>
      <w:hyperlink r:id="rId94">
        <w:r>
          <w:rPr>
            <w:rStyle w:val="a6"/>
          </w:rPr>
          <w:t>시간 단위 절사</w:t>
        </w:r>
      </w:hyperlink>
      <w:r>
        <w:t>(단위: 10분) 수식을 입력할 수 있습니다.</w:t>
      </w:r>
    </w:p>
    <w:p>
      <w:r>
        <w:t xml:space="preserve">도구 모음에서 </w:t>
      </w:r>
      <w:r>
        <w:rPr>
          <w:b w:val="on"/>
        </w:rPr>
        <w:t>데이터셋 저장</w:t>
      </w:r>
      <w:r>
        <w:t>을 클릭하세요.</w:t>
      </w:r>
    </w:p>
    <w:p>
      <w:r>
        <w:rPr>
          <w:b w:val="on"/>
        </w:rPr>
        <w:t>데이터셋 추가</w:t>
      </w:r>
      <w:r>
        <w:t xml:space="preserve"> 대화상자에 데이터셋의 </w:t>
      </w:r>
      <w:r>
        <w:rPr>
          <w:b w:val="on"/>
        </w:rPr>
        <w:t>이름</w:t>
      </w:r>
      <w:r>
        <w:t xml:space="preserve">(최대 50자), </w:t>
      </w:r>
      <w:r>
        <w:rPr>
          <w:b w:val="on"/>
        </w:rPr>
        <w:t>설명</w:t>
      </w:r>
      <w:r>
        <w:t xml:space="preserve">(최대 2,000자)을 입력하고 </w:t>
      </w:r>
      <w:r>
        <w:rPr>
          <w:b w:val="on"/>
        </w:rPr>
        <w:t>추가</w:t>
      </w:r>
      <w:r>
        <w:t>를 클릭하세요.</w:t>
      </w:r>
    </w:p>
    <w:p>
      <w:r>
        <w:t xml:space="preserve">저장된 데이터셋을 </w:t>
      </w:r>
      <w:hyperlink r:id="rId95">
        <w:r>
          <w:rPr>
            <w:rStyle w:val="a6"/>
          </w:rPr>
          <w:t>분석 &gt; 데이터셋</w:t>
        </w:r>
      </w:hyperlink>
      <w:r>
        <w:t>에서 확인하세요.</w:t>
      </w:r>
    </w:p>
    <w:p>
      <w:r>
        <w:t>데이터셋 카드를 클릭하면 데이터셋 세부 내용을 확인하고 수정할 수 있습니다.</w:t>
      </w:r>
    </w:p>
    <w:p>
      <w:pPr>
        <w:pStyle w:val="a7"/>
      </w:pPr>
      <w:r>
        <w:t>위젯</w:t>
      </w:r>
    </w:p>
    <w:p>
      <w:r>
        <w:t xml:space="preserve">위젯은 </w:t>
      </w:r>
      <w:hyperlink r:id="rId96">
        <w:r>
          <w:rPr>
            <w:rStyle w:val="a6"/>
          </w:rPr>
          <w:t>대시보드</w:t>
        </w:r>
      </w:hyperlink>
      <w:r>
        <w:t>에서 데이터를 시각화해 보여주는 도구입니다. 피벗 테이블에서 분석한 데이터를 차트 또는 그리드 형태로 대시보드에 추가하여 실시간으로 모니터링할 수 있습니다.</w:t>
      </w:r>
    </w:p>
    <w:p>
      <w:pPr>
        <w:pStyle w:val="af1"/>
      </w:pPr>
      <w:r>
        <w:t>피벗 화면은 위젯 편집 화면의 기본 구성이기도 합니다. 이 기능을 잘 숙지하시어 대시보드 위젯을 구성할 때 참고하세요.</w:t>
      </w:r>
    </w:p>
    <w:p>
      <w:pPr>
        <w:pStyle w:val="a7"/>
      </w:pPr>
      <w:r>
        <w:t>그리드</w:t>
      </w:r>
    </w:p>
    <w:p>
      <w:r>
        <w:t>그리드 위젯을 생성하는 방법은 다음과 같습니다.</w:t>
      </w:r>
    </w:p>
    <w:p>
      <w:r>
        <w:t>데이터를 가져와 필요한 형태로 가공하세요.</w:t>
      </w:r>
    </w:p>
    <w:p>
      <w:r>
        <w:t xml:space="preserve">셀을 클릭할 때 필터 적용, 쿼리 실행, 브라우저 열기 등과 같은 동작을 수행하려면 </w:t>
      </w:r>
      <w:hyperlink r:id="rId97">
        <w:r>
          <w:rPr>
            <w:rStyle w:val="a6"/>
          </w:rPr>
          <w:t>이벤트를 설정</w:t>
        </w:r>
      </w:hyperlink>
      <w:r>
        <w:t>하세요.</w:t>
      </w:r>
    </w:p>
    <w:p>
      <w:r>
        <w:t xml:space="preserve">특정 필드의 값이 임계치를 초과할 때 셀 색상을 변경하고 알림음을 울리게 하려면 </w:t>
      </w:r>
      <w:hyperlink r:id="rId98">
        <w:r>
          <w:rPr>
            <w:rStyle w:val="a6"/>
          </w:rPr>
          <w:t>경보를 설정</w:t>
        </w:r>
      </w:hyperlink>
      <w:r>
        <w:t>하세요.</w:t>
      </w:r>
    </w:p>
    <w:p>
      <w:r>
        <w:t xml:space="preserve">도구 모음에서 </w:t>
      </w:r>
      <w:r>
        <w:rPr>
          <w:b w:val="on"/>
        </w:rPr>
        <w:t>위젯</w:t>
      </w:r>
      <w:r>
        <w:t xml:space="preserve">을 클릭한 다음, </w:t>
      </w:r>
      <w:r>
        <w:rPr>
          <w:b w:val="on"/>
        </w:rPr>
        <w:t>위젯 생성</w:t>
      </w:r>
      <w:r>
        <w:t xml:space="preserve"> 대화상자에서 필요한 속성을 입력/선택하고 </w:t>
      </w:r>
      <w:r>
        <w:rPr>
          <w:b w:val="on"/>
        </w:rPr>
        <w:t>추가</w:t>
      </w:r>
      <w:r>
        <w:t>를 클릭하세요.</w:t>
      </w:r>
    </w:p>
    <w:p>
      <w:pPr>
        <w:numPr>
          <w:numId w:val="57"/>
        </w:numPr>
        <w:spacing w:before="0" w:after="0"/>
        <w:ind w:left="360" w:hanging="360"/>
      </w:pPr>
      <w:r>
        <w:rPr>
          <w:b w:val="on"/>
        </w:rPr>
        <w:t>이름</w:t>
      </w:r>
      <w:r>
        <w:t>: 위젯의 고유 이름(최대 50자)</w:t>
      </w:r>
    </w:p>
    <w:p>
      <w:pPr>
        <w:numPr>
          <w:numId w:val="57"/>
        </w:numPr>
        <w:spacing w:before="0" w:after="0"/>
        <w:ind w:left="360" w:hanging="360"/>
      </w:pPr>
      <w:r>
        <w:rPr>
          <w:b w:val="on"/>
        </w:rPr>
        <w:t>설명</w:t>
      </w:r>
      <w:r>
        <w:t>: 위젯에 대한 설명(최대 2,000자)</w:t>
      </w:r>
    </w:p>
    <w:p>
      <w:pPr>
        <w:numPr>
          <w:numId w:val="57"/>
        </w:numPr>
        <w:spacing w:before="0" w:after="0"/>
        <w:ind w:left="360" w:hanging="360"/>
      </w:pPr>
      <w:r>
        <w:rPr>
          <w:b w:val="on"/>
        </w:rPr>
        <w:t>실행 주기</w:t>
      </w:r>
      <w:r>
        <w:t>: 위젯의 실행 주기(1~2,147,483초). 수집 데이터의 양에 따라 적절한 값을 지정해야 모니터링 과정에서 문제가 발생하지 않습니다. 데이터 업데이트가 빠르게 이루어져야 하는 경우 실행 주기를 짧게 설정할 수 있지만, 수집 데이터가 많은 경우 성능을 고려하여 적절한 간격으로 설정하는 것이 중요합니다.</w:t>
      </w:r>
    </w:p>
    <w:p>
      <w:pPr>
        <w:numPr>
          <w:numId w:val="57"/>
        </w:numPr>
        <w:spacing w:before="0" w:after="0"/>
        <w:ind w:left="360" w:hanging="360"/>
      </w:pPr>
      <w:r>
        <w:rPr>
          <w:b w:val="on"/>
        </w:rPr>
        <w:t>위젯 유형</w:t>
      </w:r>
      <w:r>
        <w:t>: 추가할 위젯 유형(기본값: 그리드)</w:t>
      </w:r>
    </w:p>
    <w:p>
      <w:pPr>
        <w:numPr>
          <w:numId w:val="57"/>
        </w:numPr>
        <w:spacing w:before="0" w:after="0"/>
        <w:ind w:left="360" w:hanging="360"/>
      </w:pPr>
      <w:r>
        <w:rPr>
          <w:b w:val="on"/>
        </w:rPr>
        <w:t>계정 공유</w:t>
      </w:r>
      <w:r>
        <w:t>/</w:t>
      </w:r>
      <w:r>
        <w:rPr>
          <w:b w:val="on"/>
        </w:rPr>
        <w:t>그룹 공유</w:t>
      </w:r>
      <w:r>
        <w:t>: 추가할 위젯을 공유할 계정 또는 계정 그룹 설정</w:t>
      </w:r>
    </w:p>
    <w:p>
      <w:r>
        <w:t xml:space="preserve">추가된 위젯은 </w:t>
      </w:r>
      <w:r>
        <w:rPr>
          <w:b w:val="on"/>
        </w:rPr>
        <w:t>대시보드 &gt; 위젯 관리</w:t>
      </w:r>
      <w:r>
        <w:t>에서 확인할 수 있습니다.</w:t>
      </w:r>
    </w:p>
    <w:p>
      <w:pPr>
        <w:pStyle w:val="a7"/>
      </w:pPr>
      <w:r>
        <w:t>차트</w:t>
      </w:r>
    </w:p>
    <w:p>
      <w:r>
        <w:t>차트 위젯을 생성하는 방법은 다음과 같습니다.</w:t>
      </w:r>
    </w:p>
    <w:p>
      <w:r>
        <w:t>차트 위젯으로 표현하기에 적합하도록 데이터를 준비하세요.</w:t>
      </w:r>
    </w:p>
    <w:p>
      <w:pPr>
        <w:numPr>
          <w:numId w:val="59"/>
        </w:numPr>
        <w:spacing w:before="0" w:after="0"/>
        <w:ind w:left="360" w:hanging="360"/>
      </w:pPr>
      <w:r>
        <w:t>데이터는 독립 변수와 종속 변수의 형태를 가져야 합니다.</w:t>
      </w:r>
    </w:p>
    <w:p>
      <w:pPr>
        <w:numPr>
          <w:numId w:val="59"/>
        </w:numPr>
        <w:spacing w:before="0" w:after="0"/>
        <w:ind w:left="360" w:hanging="360"/>
      </w:pPr>
      <w:r>
        <w:t>독립 변수 필드는 시간, IP 주소, 사용자 ID 등과 같이 고유한 값을 갖는 필드입니다.</w:t>
      </w:r>
    </w:p>
    <w:p>
      <w:pPr>
        <w:numPr>
          <w:numId w:val="59"/>
        </w:numPr>
        <w:spacing w:before="0" w:after="0"/>
        <w:ind w:left="360" w:hanging="360"/>
      </w:pPr>
      <w:r>
        <w:t>종속 변수 필드는 집계값을 갖는 필드입니다.</w:t>
      </w:r>
    </w:p>
    <w:p>
      <w:r>
        <w:t xml:space="preserve">도구 모음에서 </w:t>
      </w:r>
      <w:r>
        <w:t xml:space="preserve">, </w:t>
      </w:r>
      <w:r>
        <w:rPr>
          <w:b w:val="on"/>
        </w:rPr>
        <w:t>설정</w:t>
      </w:r>
      <w:r>
        <w:t>을 순서대로 클릭하세요.</w:t>
      </w:r>
    </w:p>
    <w:p>
      <w:r>
        <w:rPr>
          <w:b w:val="on"/>
        </w:rPr>
        <w:t>위젯 설정</w:t>
      </w:r>
      <w:r>
        <w:t xml:space="preserve"> 화면이 나타나면 설정을 완료한 후 </w:t>
      </w:r>
      <w:r>
        <w:rPr>
          <w:b w:val="on"/>
        </w:rPr>
        <w:t>확인</w:t>
      </w:r>
      <w:r>
        <w:t>을 클릭하세요.</w:t>
      </w:r>
    </w:p>
    <w:p>
      <w:pPr>
        <w:numPr>
          <w:numId w:val="60"/>
        </w:numPr>
        <w:spacing w:before="0" w:after="0"/>
        <w:ind w:left="360" w:hanging="360"/>
      </w:pPr>
      <w:r>
        <w:rPr>
          <w:b w:val="on"/>
        </w:rPr>
        <w:t>종류</w:t>
      </w:r>
      <w:r>
        <w:t>: 차트의 형식. 종류에 따라 나머지 속성은 가변적으로 나타납니다(기본값: 라인).</w:t>
      </w:r>
    </w:p>
    <w:p>
      <w:pPr>
        <w:numPr>
          <w:numId w:val="61"/>
        </w:numPr>
        <w:spacing w:before="0" w:after="0"/>
        <w:ind w:left="720" w:hanging="360"/>
      </w:pPr>
      <w:r>
        <w:rPr>
          <w:b w:val="on"/>
        </w:rPr>
        <w:t>라인</w:t>
      </w:r>
      <w:r>
        <w:t>: 꺾은 선 시계열 차트</w:t>
      </w:r>
    </w:p>
    <w:p>
      <w:pPr>
        <w:numPr>
          <w:numId w:val="61"/>
        </w:numPr>
        <w:spacing w:before="0" w:after="0"/>
        <w:ind w:left="720" w:hanging="360"/>
      </w:pPr>
      <w:r>
        <w:rPr>
          <w:b w:val="on"/>
        </w:rPr>
        <w:t>스플라인</w:t>
      </w:r>
      <w:r>
        <w:t>: 부드러운 선 시계열 차트</w:t>
      </w:r>
    </w:p>
    <w:p>
      <w:pPr>
        <w:numPr>
          <w:numId w:val="61"/>
        </w:numPr>
        <w:spacing w:before="0" w:after="0"/>
        <w:ind w:left="720" w:hanging="360"/>
      </w:pPr>
      <w:r>
        <w:rPr>
          <w:b w:val="on"/>
        </w:rPr>
        <w:t>영역</w:t>
      </w:r>
      <w:r>
        <w:t>: 면적을 채운 라인 차트</w:t>
      </w:r>
    </w:p>
    <w:p>
      <w:pPr>
        <w:numPr>
          <w:numId w:val="61"/>
        </w:numPr>
        <w:spacing w:before="0" w:after="0"/>
        <w:ind w:left="720" w:hanging="360"/>
      </w:pPr>
      <w:r>
        <w:rPr>
          <w:b w:val="on"/>
        </w:rPr>
        <w:t>영역(스플라인)</w:t>
      </w:r>
      <w:r>
        <w:t>: 면적을 채운 스플라인 차트</w:t>
      </w:r>
    </w:p>
    <w:p>
      <w:pPr>
        <w:numPr>
          <w:numId w:val="61"/>
        </w:numPr>
        <w:spacing w:before="0" w:after="0"/>
        <w:ind w:left="720" w:hanging="360"/>
      </w:pPr>
      <w:r>
        <w:rPr>
          <w:b w:val="on"/>
        </w:rPr>
        <w:t>가로 막대</w:t>
      </w:r>
      <w:r>
        <w:t>: 단일 종속 변수 값을 가로 막대로 표현한 차트</w:t>
      </w:r>
    </w:p>
    <w:p>
      <w:pPr>
        <w:numPr>
          <w:numId w:val="61"/>
        </w:numPr>
        <w:spacing w:before="0" w:after="0"/>
        <w:ind w:left="720" w:hanging="360"/>
      </w:pPr>
      <w:r>
        <w:rPr>
          <w:b w:val="on"/>
        </w:rPr>
        <w:t>세로 막대</w:t>
      </w:r>
      <w:r>
        <w:t>: 단일 종속 변수 값을 세로 막대로 표현한 차트</w:t>
      </w:r>
    </w:p>
    <w:p>
      <w:pPr>
        <w:numPr>
          <w:numId w:val="61"/>
        </w:numPr>
        <w:spacing w:before="0" w:after="0"/>
        <w:ind w:left="720" w:hanging="360"/>
      </w:pPr>
      <w:r>
        <w:rPr>
          <w:b w:val="on"/>
        </w:rPr>
        <w:t>누적 영역</w:t>
      </w:r>
      <w:r>
        <w:t>: 여러 종속 변수 값을 누적하여 표현한 영역 차트</w:t>
      </w:r>
    </w:p>
    <w:p>
      <w:pPr>
        <w:numPr>
          <w:numId w:val="61"/>
        </w:numPr>
        <w:spacing w:before="0" w:after="0"/>
        <w:ind w:left="720" w:hanging="360"/>
      </w:pPr>
      <w:r>
        <w:rPr>
          <w:b w:val="on"/>
        </w:rPr>
        <w:t>누적 영역(스플라인)</w:t>
      </w:r>
      <w:r>
        <w:t>: 여러 종속 변수 값을 누적하여 표현한 영역(스플라인) 차트</w:t>
      </w:r>
    </w:p>
    <w:p>
      <w:pPr>
        <w:numPr>
          <w:numId w:val="61"/>
        </w:numPr>
        <w:spacing w:before="0" w:after="0"/>
        <w:ind w:left="720" w:hanging="360"/>
      </w:pPr>
      <w:r>
        <w:rPr>
          <w:b w:val="on"/>
        </w:rPr>
        <w:t>산포도</w:t>
      </w:r>
      <w:r>
        <w:t>: 종속 변수 값을 점으로 표현한 차트</w:t>
      </w:r>
    </w:p>
    <w:p>
      <w:pPr>
        <w:numPr>
          <w:numId w:val="61"/>
        </w:numPr>
        <w:spacing w:before="0" w:after="0"/>
        <w:ind w:left="720" w:hanging="360"/>
      </w:pPr>
      <w:r>
        <w:rPr>
          <w:b w:val="on"/>
        </w:rPr>
        <w:t>파이</w:t>
      </w:r>
      <w:r>
        <w:t>: 원형 또는 도넛 모양 차트</w:t>
      </w:r>
    </w:p>
    <w:p>
      <w:pPr>
        <w:numPr>
          <w:numId w:val="61"/>
        </w:numPr>
        <w:spacing w:before="0" w:after="0"/>
        <w:ind w:left="720" w:hanging="360"/>
      </w:pPr>
      <w:r>
        <w:rPr>
          <w:b w:val="on"/>
        </w:rPr>
        <w:t>누적 가로 막대</w:t>
      </w:r>
      <w:r>
        <w:t>: 여러 종속 변수를 누적하여 표현한 가로 막대 차트</w:t>
      </w:r>
    </w:p>
    <w:p>
      <w:pPr>
        <w:numPr>
          <w:numId w:val="61"/>
        </w:numPr>
        <w:spacing w:before="0" w:after="0"/>
        <w:ind w:left="720" w:hanging="360"/>
      </w:pPr>
      <w:r>
        <w:rPr>
          <w:b w:val="on"/>
        </w:rPr>
        <w:t>누적 세로 막대</w:t>
      </w:r>
      <w:r>
        <w:t>: 여러 종속 변수를 누적하여 표현한 세로 막대 차트</w:t>
      </w:r>
    </w:p>
    <w:p>
      <w:pPr>
        <w:numPr>
          <w:numId w:val="61"/>
        </w:numPr>
        <w:spacing w:before="0" w:after="0"/>
        <w:ind w:left="720" w:hanging="360"/>
      </w:pPr>
      <w:r>
        <w:rPr>
          <w:b w:val="on"/>
        </w:rPr>
        <w:t>트리맵</w:t>
      </w:r>
      <w:r>
        <w:t>: 색상과 면적으로 값을 표현하는 차트</w:t>
      </w:r>
    </w:p>
    <w:p>
      <w:pPr>
        <w:numPr>
          <w:numId w:val="61"/>
        </w:numPr>
        <w:spacing w:before="0" w:after="0"/>
        <w:ind w:left="720" w:hanging="360"/>
      </w:pPr>
      <w:r>
        <w:rPr>
          <w:b w:val="on"/>
        </w:rPr>
        <w:t>경고 상자</w:t>
      </w:r>
      <w:r>
        <w:t>: 임계값을 초과하면 색상으로 표시하는 메시지 상자</w:t>
      </w:r>
    </w:p>
    <w:p>
      <w:pPr>
        <w:numPr>
          <w:numId w:val="61"/>
        </w:numPr>
        <w:spacing w:before="0" w:after="0"/>
        <w:ind w:left="720" w:hanging="360"/>
      </w:pPr>
      <w:r>
        <w:rPr>
          <w:b w:val="on"/>
        </w:rPr>
        <w:t>세계 지도(마커)</w:t>
      </w:r>
      <w:r>
        <w:t>: 위도, 경도 값을 갖는 데이터를 세계 지도 상에 마커로 표현한 차트</w:t>
      </w:r>
    </w:p>
    <w:p>
      <w:pPr>
        <w:numPr>
          <w:numId w:val="61"/>
        </w:numPr>
        <w:spacing w:before="0" w:after="0"/>
        <w:ind w:left="720" w:hanging="360"/>
      </w:pPr>
      <w:r>
        <w:rPr>
          <w:b w:val="on"/>
        </w:rPr>
        <w:t>세계 지도(버블)</w:t>
      </w:r>
      <w:r>
        <w:t>: 위도, 경도 값을 갖는 데이터를 세계 지도 상에 버블로 표현한 차트</w:t>
      </w:r>
    </w:p>
    <w:p>
      <w:pPr>
        <w:numPr>
          <w:numId w:val="60"/>
        </w:numPr>
        <w:spacing w:before="0" w:after="0"/>
        <w:ind w:left="360" w:hanging="360"/>
      </w:pPr>
      <w:r>
        <w:rPr>
          <w:b w:val="on"/>
        </w:rPr>
        <w:t>이벤트</w:t>
      </w:r>
      <w:r>
        <w:t xml:space="preserve">: 차트에서 구성 요소를 클릭하거나 드래그했을 때 지정된 동작을 실행합니다. 자세한 내용은 </w:t>
      </w:r>
      <w:hyperlink r:id="rId99">
        <w:r>
          <w:rPr>
            <w:rStyle w:val="a6"/>
          </w:rPr>
          <w:t>이벤트 설정</w:t>
        </w:r>
      </w:hyperlink>
      <w:r>
        <w:t>을 참고하세요.</w:t>
      </w:r>
    </w:p>
    <w:p>
      <w:r>
        <w:t xml:space="preserve">도구 모음에서 </w:t>
      </w:r>
      <w:r>
        <w:rPr>
          <w:b w:val="on"/>
        </w:rPr>
        <w:t>위젯</w:t>
      </w:r>
      <w:r>
        <w:t xml:space="preserve">을 클릭한 다음, </w:t>
      </w:r>
      <w:r>
        <w:rPr>
          <w:b w:val="on"/>
        </w:rPr>
        <w:t>위젯 생성</w:t>
      </w:r>
      <w:r>
        <w:t xml:space="preserve"> 대화상자에서 필요한 속성을 입력/선택하고 </w:t>
      </w:r>
      <w:r>
        <w:rPr>
          <w:b w:val="on"/>
        </w:rPr>
        <w:t>추가</w:t>
      </w:r>
      <w:r>
        <w:t>를 클릭하세요.</w:t>
      </w:r>
    </w:p>
    <w:p>
      <w:pPr>
        <w:numPr>
          <w:numId w:val="62"/>
        </w:numPr>
        <w:spacing w:before="0" w:after="0"/>
        <w:ind w:left="360" w:hanging="360"/>
      </w:pPr>
      <w:r>
        <w:rPr>
          <w:b w:val="on"/>
        </w:rPr>
        <w:t>이름</w:t>
      </w:r>
      <w:r>
        <w:t>: 위젯의 고유 이름(최대 50자)</w:t>
      </w:r>
    </w:p>
    <w:p>
      <w:pPr>
        <w:numPr>
          <w:numId w:val="62"/>
        </w:numPr>
        <w:spacing w:before="0" w:after="0"/>
        <w:ind w:left="360" w:hanging="360"/>
      </w:pPr>
      <w:r>
        <w:rPr>
          <w:b w:val="on"/>
        </w:rPr>
        <w:t>설명</w:t>
      </w:r>
      <w:r>
        <w:t>: 위젯에 대한 설명(최대 2,000자)</w:t>
      </w:r>
    </w:p>
    <w:p>
      <w:pPr>
        <w:numPr>
          <w:numId w:val="62"/>
        </w:numPr>
        <w:spacing w:before="0" w:after="0"/>
        <w:ind w:left="360" w:hanging="360"/>
      </w:pPr>
      <w:r>
        <w:rPr>
          <w:b w:val="on"/>
        </w:rPr>
        <w:t>실행 주기</w:t>
      </w:r>
      <w:r>
        <w:t>: 위젯의 실행 주기(1~2,147,483초). 수집 데이터의 양에 따라 적절한 값을 지정해야 모니터링 과정에서 문제가 발생하지 않습니다. 데이터 업데이트가 빠르게 이루어져야 하는 경우 실행 주기를 짧게 설정할 수 있지만, 수집 데이터가 많은 경우 성능을 고려하여 적절한 간격으로 설정하는 것이 중요합니다.</w:t>
      </w:r>
    </w:p>
    <w:p>
      <w:pPr>
        <w:numPr>
          <w:numId w:val="62"/>
        </w:numPr>
        <w:spacing w:before="0" w:after="0"/>
        <w:ind w:left="360" w:hanging="360"/>
      </w:pPr>
      <w:r>
        <w:rPr>
          <w:b w:val="on"/>
        </w:rPr>
        <w:t>위젯 유형</w:t>
      </w:r>
      <w:r>
        <w:t>: 추가할 위젯 유형(기본값: 차트)</w:t>
      </w:r>
    </w:p>
    <w:p>
      <w:pPr>
        <w:numPr>
          <w:numId w:val="62"/>
        </w:numPr>
        <w:spacing w:before="0" w:after="0"/>
        <w:ind w:left="360" w:hanging="360"/>
      </w:pPr>
      <w:r>
        <w:rPr>
          <w:b w:val="on"/>
        </w:rPr>
        <w:t>계정 공유</w:t>
      </w:r>
      <w:r>
        <w:t>/</w:t>
      </w:r>
      <w:r>
        <w:rPr>
          <w:b w:val="on"/>
        </w:rPr>
        <w:t>그룹 공유</w:t>
      </w:r>
      <w:r>
        <w:t>: 추가할 위젯을 공유할 계정 또는 계정 그룹 설정</w:t>
      </w:r>
    </w:p>
    <w:p>
      <w:r>
        <w:t xml:space="preserve">추가된 위젯은 </w:t>
      </w:r>
      <w:r>
        <w:rPr>
          <w:b w:val="on"/>
        </w:rPr>
        <w:t>대시보드 &gt; 위젯 관리</w:t>
      </w:r>
      <w:r>
        <w:t>에서 확인할 수 있습니다.</w:t>
      </w:r>
    </w:p>
    <w:p>
      <w:pPr>
        <w:pStyle w:val="a7"/>
      </w:pPr>
      <w:r>
        <w:t>이벤트 설정</w:t>
      </w:r>
    </w:p>
    <w:p>
      <w:hyperlink r:id="rId100">
        <w:r>
          <w:rPr>
            <w:rStyle w:val="a6"/>
          </w:rPr>
          <w:t>그리드 위젯</w:t>
        </w:r>
      </w:hyperlink>
      <w:r>
        <w:t xml:space="preserve">에서 셀을 </w:t>
      </w:r>
      <w:r>
        <w:rPr>
          <w:b w:val="on"/>
        </w:rPr>
        <w:t>클릭</w:t>
      </w:r>
      <w:r>
        <w:t xml:space="preserve">하거나 </w:t>
      </w:r>
      <w:hyperlink r:id="rId101">
        <w:r>
          <w:rPr>
            <w:rStyle w:val="a6"/>
          </w:rPr>
          <w:t>차트 위젯</w:t>
        </w:r>
      </w:hyperlink>
      <w:r>
        <w:t xml:space="preserve">에서 시각 요소를 </w:t>
      </w:r>
      <w:r>
        <w:rPr>
          <w:b w:val="on"/>
        </w:rPr>
        <w:t>클릭</w:t>
      </w:r>
      <w:r>
        <w:t xml:space="preserve"> 혹은 </w:t>
      </w:r>
      <w:r>
        <w:rPr>
          <w:b w:val="on"/>
        </w:rPr>
        <w:t>드래그</w:t>
      </w:r>
      <w:r>
        <w:t>했을 때, 수행할 동작을 지정할 수 있습니다.</w:t>
      </w:r>
    </w:p>
    <w:p>
      <w:r>
        <w:t>그리드 위젯이나 차트 위젯 모두 설정 방법은 동일합니다. 동작별 설정은 다음과 같습니다.</w:t>
      </w:r>
    </w:p>
    <w:p>
      <w:r>
        <w:rPr>
          <w:b w:val="on"/>
        </w:rPr>
        <w:t>필터 적용</w:t>
      </w:r>
    </w:p>
    <w:p>
      <w:r>
        <w:t>대시보드 전역 또는 데이터셋에 필터를 적용합니다. 필터는 1개 이상 추가할 수 있습니다.</w:t>
      </w:r>
    </w:p>
    <w:p>
      <w:pPr>
        <w:numPr>
          <w:numId w:val="63"/>
        </w:numPr>
        <w:spacing w:before="0" w:after="0"/>
        <w:ind w:left="360" w:hanging="360"/>
      </w:pPr>
      <w:r>
        <w:rPr>
          <w:b w:val="on"/>
        </w:rPr>
        <w:t>적용 범위</w:t>
      </w:r>
      <w:r>
        <w:t>: 필터를 적용할 범위(</w:t>
      </w:r>
      <w:r>
        <w:rPr>
          <w:b w:val="on"/>
        </w:rPr>
        <w:t>전역</w:t>
      </w:r>
      <w:r>
        <w:t xml:space="preserve">: 위젯이 있는 전체 대시보드 전역, </w:t>
      </w:r>
      <w:r>
        <w:rPr>
          <w:b w:val="on"/>
        </w:rPr>
        <w:t>데이터셋</w:t>
      </w:r>
      <w:r>
        <w:t xml:space="preserve">: 조회하는 데이터셋). 위젯에서는 </w:t>
      </w:r>
      <w:r>
        <w:rPr>
          <w:b w:val="on"/>
        </w:rPr>
        <w:t>전역</w:t>
      </w:r>
      <w:r>
        <w:t>만 지원합니다.</w:t>
      </w:r>
    </w:p>
    <w:p>
      <w:pPr>
        <w:numPr>
          <w:numId w:val="63"/>
        </w:numPr>
        <w:spacing w:before="0" w:after="0"/>
        <w:ind w:left="360" w:hanging="360"/>
      </w:pPr>
      <w:r>
        <w:rPr>
          <w:b w:val="on"/>
        </w:rPr>
        <w:t>유형</w:t>
      </w:r>
      <w:r>
        <w:t>(기본값: 필터)</w:t>
      </w:r>
    </w:p>
    <w:p>
      <w:pPr>
        <w:numPr>
          <w:numId w:val="64"/>
        </w:numPr>
        <w:spacing w:before="0" w:after="0"/>
        <w:ind w:left="720" w:hanging="360"/>
      </w:pPr>
      <w:r>
        <w:rPr>
          <w:b w:val="on"/>
        </w:rPr>
        <w:t>필터</w:t>
      </w:r>
      <w:r>
        <w:t>: 대상 필드와 일치하는 값만 검색</w:t>
      </w:r>
    </w:p>
    <w:p>
      <w:pPr>
        <w:numPr>
          <w:numId w:val="64"/>
        </w:numPr>
        <w:spacing w:before="0" w:after="0"/>
        <w:ind w:left="720" w:hanging="360"/>
      </w:pPr>
      <w:r>
        <w:rPr>
          <w:b w:val="on"/>
        </w:rPr>
        <w:t>쿼리</w:t>
      </w:r>
      <w:r>
        <w:t>: 필터로 사용할 쿼리를 직접 입력</w:t>
      </w:r>
    </w:p>
    <w:p>
      <w:pPr>
        <w:numPr>
          <w:numId w:val="63"/>
        </w:numPr>
        <w:spacing w:before="0" w:after="0"/>
        <w:ind w:left="360" w:hanging="360"/>
      </w:pPr>
      <w:r>
        <w:rPr>
          <w:b w:val="on"/>
        </w:rPr>
        <w:t>대상 필드/쿼리문</w:t>
      </w:r>
      <w:r>
        <w:t>: 대상 필드 또는 쿼리를 입력</w:t>
      </w:r>
    </w:p>
    <w:p>
      <w:pPr>
        <w:numPr>
          <w:numId w:val="63"/>
        </w:numPr>
        <w:spacing w:before="0" w:after="0"/>
        <w:ind w:left="360" w:hanging="360"/>
      </w:pPr>
      <w:r>
        <w:rPr>
          <w:b w:val="on"/>
        </w:rPr>
        <w:t>삭제</w:t>
      </w:r>
      <w:r>
        <w:t xml:space="preserve">: 추가한 필터를 삭제하려면 </w:t>
      </w:r>
      <w:r>
        <w:t xml:space="preserve"> 아이콘 클릭</w:t>
      </w:r>
    </w:p>
    <w:p>
      <w:r>
        <w:t>쿼리에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$x$</w:t>
            </w:r>
            <w:r>
              <w:t/>
            </w:r>
          </w:p>
        </w:tc>
        <w:tc>
          <w:p>
            <w:pPr>
              <w:spacing w:before="0" w:after="0"/>
            </w:pPr>
            <w:r>
              <w:t>독립 변수 필드 값</w:t>
            </w:r>
          </w:p>
        </w:tc>
        <w:tc>
          <w:p>
            <w:pPr>
              <w:spacing w:before="0" w:after="0"/>
            </w:pPr>
            <w:r>
              <w:t>차트</w:t>
            </w:r>
          </w:p>
        </w:tc>
        <w:tc>
          <w:p>
            <w:pPr>
              <w:spacing w:before="0" w:after="0"/>
            </w:pPr>
            <w:r>
              <w:t>클릭</w:t>
            </w:r>
          </w:p>
        </w:tc>
      </w:tr>
      <w:tr>
        <w:tc>
          <w:p>
            <w:pPr>
              <w:spacing w:before="0" w:after="0"/>
            </w:pPr>
            <w:r>
              <w:rPr>
                <w:rStyle w:val="af4"/>
              </w:rPr>
              <w:t>$xfield$</w:t>
            </w:r>
            <w:r>
              <w:t/>
            </w:r>
          </w:p>
        </w:tc>
        <w:tc>
          <w:p>
            <w:pPr>
              <w:spacing w:before="0" w:after="0"/>
            </w:pPr>
            <w:r>
              <w:t>독립 변수 필드 이름</w:t>
            </w:r>
          </w:p>
        </w:tc>
        <w:tc>
          <w:p>
            <w:pPr>
              <w:spacing w:before="0" w:after="0"/>
            </w:pPr>
            <w:r>
              <w:t>차트</w:t>
            </w:r>
          </w:p>
        </w:tc>
        <w:tc>
          <w:p>
            <w:pPr>
              <w:spacing w:before="0" w:after="0"/>
            </w:pPr>
            <w:r>
              <w:t>클릭, 드래그</w:t>
            </w:r>
          </w:p>
        </w:tc>
      </w:tr>
      <w:tr>
        <w:tc>
          <w:p>
            <w:pPr>
              <w:spacing w:before="0" w:after="0"/>
            </w:pPr>
            <w:r>
              <w:rPr>
                <w:rStyle w:val="af4"/>
              </w:rPr>
              <w:t>$from$</w:t>
            </w:r>
            <w:r>
              <w:t/>
            </w:r>
          </w:p>
        </w:tc>
        <w:tc>
          <w:p>
            <w:pPr>
              <w:spacing w:before="0" w:after="0"/>
            </w:pPr>
            <w:r>
              <w:t>기간의 처음 값</w:t>
            </w:r>
          </w:p>
        </w:tc>
        <w:tc>
          <w:p>
            <w:pPr>
              <w:spacing w:before="0" w:after="0"/>
            </w:pPr>
            <w:r>
              <w:t>차트</w:t>
            </w:r>
          </w:p>
        </w:tc>
        <w:tc>
          <w:p>
            <w:pPr>
              <w:spacing w:before="0" w:after="0"/>
            </w:pPr>
            <w:r>
              <w:t>드래그</w:t>
            </w:r>
          </w:p>
        </w:tc>
      </w:tr>
      <w:tr>
        <w:tc>
          <w:p>
            <w:pPr>
              <w:spacing w:before="0" w:after="0"/>
            </w:pPr>
            <w:r>
              <w:rPr>
                <w:rStyle w:val="af4"/>
              </w:rPr>
              <w:t>$to$</w:t>
            </w:r>
            <w:r>
              <w:t/>
            </w:r>
          </w:p>
        </w:tc>
        <w:tc>
          <w:p>
            <w:pPr>
              <w:spacing w:before="0" w:after="0"/>
            </w:pPr>
            <w:r>
              <w:t>기간의 마지막 값</w:t>
            </w:r>
          </w:p>
        </w:tc>
        <w:tc>
          <w:p>
            <w:pPr>
              <w:spacing w:before="0" w:after="0"/>
            </w:pPr>
            <w:r>
              <w:t>차트</w:t>
            </w:r>
          </w:p>
        </w:tc>
        <w:tc>
          <w:p>
            <w:pPr>
              <w:spacing w:before="0" w:after="0"/>
              <w:ind w:left="400"/>
            </w:pPr>
            <w:r>
              <w:t>드래그</w:t>
            </w:r>
          </w:p>
        </w:tc>
      </w:tr>
    </w:tbl>
    <w:p>
      <w:r>
        <w:rPr>
          <w:b w:val="on"/>
        </w:rPr>
        <w:t>쿼리 실행</w:t>
      </w:r>
    </w:p>
    <w:p>
      <w:r>
        <w:t>쿼리 창을 새로 열고 사용자가 지정한 쿼리를 실행합니다.</w:t>
      </w:r>
    </w:p>
    <w:p>
      <w:r>
        <w:rPr>
          <w:b w:val="on"/>
        </w:rPr>
        <w:t>설정</w:t>
      </w:r>
      <w:r>
        <w:t xml:space="preserve">에 입력할 쿼리문은 데이터 조회 명령어(드라이버 쿼리 명령어)로 시작해야 합니다. 위 그림에서 입력된 쿼리문들은 </w:t>
      </w:r>
      <w:hyperlink r:id="rId102">
        <w:r>
          <w:rPr>
            <w:rStyle w:val="a6"/>
          </w:rPr>
          <w:t>fulltext</w:t>
        </w:r>
      </w:hyperlink>
      <w:r>
        <w:t xml:space="preserve">, </w:t>
      </w:r>
      <w:hyperlink r:id="rId103">
        <w:r>
          <w:rPr>
            <w:rStyle w:val="a6"/>
          </w:rPr>
          <w:t>event</w:t>
        </w:r>
      </w:hyperlink>
      <w:r>
        <w:t xml:space="preserve">, </w:t>
      </w:r>
      <w:hyperlink r:id="rId104">
        <w:r>
          <w:rPr>
            <w:rStyle w:val="a6"/>
          </w:rPr>
          <w:t>json</w:t>
        </w:r>
      </w:hyperlink>
      <w:r>
        <w:t>과 같은 명령으로 시작됩니다.</w:t>
      </w:r>
    </w:p>
    <w:p>
      <w:r>
        <w:t>쿼리에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$series$</w:t>
            </w:r>
            <w:r>
              <w:t/>
            </w:r>
          </w:p>
        </w:tc>
        <w:tc>
          <w:p>
            <w:pPr>
              <w:spacing w:before="0" w:after="0"/>
            </w:pPr>
            <w:r>
              <w:t>(종속 변수) 필드 이름</w:t>
            </w:r>
          </w:p>
        </w:tc>
        <w:tc>
          <w:p>
            <w:pPr>
              <w:spacing w:before="0" w:after="0"/>
            </w:pPr>
            <w:r>
              <w:t>그리드, 차트</w:t>
            </w:r>
          </w:p>
        </w:tc>
        <w:tc>
          <w:p>
            <w:pPr>
              <w:spacing w:before="0" w:after="0"/>
            </w:pPr>
            <w:r>
              <w:t>클릭</w:t>
            </w:r>
          </w:p>
        </w:tc>
      </w:tr>
      <w:tr>
        <w:tc>
          <w:p>
            <w:pPr>
              <w:spacing w:before="0" w:after="0"/>
            </w:pPr>
            <w:r>
              <w:rPr>
                <w:rStyle w:val="af4"/>
              </w:rPr>
              <w:t>$xfield$</w:t>
            </w:r>
            <w:r>
              <w:t/>
            </w:r>
          </w:p>
        </w:tc>
        <w:tc>
          <w:p>
            <w:pPr>
              <w:spacing w:before="0" w:after="0"/>
            </w:pPr>
            <w:r>
              <w:t>독립 변수 필드 이름</w:t>
            </w:r>
          </w:p>
        </w:tc>
        <w:tc>
          <w:p>
            <w:pPr>
              <w:spacing w:before="0" w:after="0"/>
            </w:pPr>
            <w:r>
              <w:t>차트</w:t>
            </w:r>
          </w:p>
        </w:tc>
        <w:tc>
          <w:p>
            <w:pPr>
              <w:spacing w:before="0" w:after="0"/>
            </w:pPr>
            <w:r>
              <w:t>클릭, 드래그</w:t>
            </w:r>
          </w:p>
        </w:tc>
      </w:tr>
      <w:tr>
        <w:tc>
          <w:p>
            <w:pPr>
              <w:spacing w:before="0" w:after="0"/>
            </w:pPr>
            <w:r>
              <w:rPr>
                <w:rStyle w:val="af4"/>
              </w:rPr>
              <w:t>$from$</w:t>
            </w:r>
            <w:r>
              <w:t/>
            </w:r>
          </w:p>
        </w:tc>
        <w:tc>
          <w:p>
            <w:pPr>
              <w:spacing w:before="0" w:after="0"/>
            </w:pPr>
            <w:r>
              <w:t>기간의 처음 값</w:t>
            </w:r>
          </w:p>
        </w:tc>
        <w:tc>
          <w:p>
            <w:pPr>
              <w:spacing w:before="0" w:after="0"/>
            </w:pPr>
            <w:r>
              <w:t>차트</w:t>
            </w:r>
          </w:p>
        </w:tc>
        <w:tc>
          <w:p>
            <w:pPr>
              <w:spacing w:before="0" w:after="0"/>
            </w:pPr>
            <w:r>
              <w:t>드래그</w:t>
            </w:r>
          </w:p>
        </w:tc>
      </w:tr>
      <w:tr>
        <w:tc>
          <w:p>
            <w:pPr>
              <w:spacing w:before="0" w:after="0"/>
            </w:pPr>
            <w:r>
              <w:rPr>
                <w:rStyle w:val="af4"/>
              </w:rPr>
              <w:t>$to$</w:t>
            </w:r>
            <w:r>
              <w:t/>
            </w:r>
          </w:p>
        </w:tc>
        <w:tc>
          <w:p>
            <w:pPr>
              <w:spacing w:before="0" w:after="0"/>
            </w:pPr>
            <w:r>
              <w:t>기간의 마지막 값</w:t>
            </w:r>
          </w:p>
        </w:tc>
        <w:tc>
          <w:p>
            <w:pPr>
              <w:spacing w:before="0" w:after="0"/>
            </w:pPr>
            <w:r>
              <w:t>차트</w:t>
            </w:r>
          </w:p>
        </w:tc>
        <w:tc>
          <w:p>
            <w:pPr>
              <w:spacing w:before="0" w:after="0"/>
              <w:ind w:left="400"/>
            </w:pPr>
            <w:r>
              <w:t>드래그</w:t>
            </w:r>
          </w:p>
        </w:tc>
      </w:tr>
    </w:tbl>
    <w:p>
      <w:r>
        <w:rPr>
          <w:b w:val="on"/>
        </w:rPr>
        <w:t>브라우저 열기</w:t>
      </w:r>
    </w:p>
    <w:p>
      <w:pPr>
        <w:ind w:left="400"/>
      </w:pPr>
      <w:r>
        <w:t>웹 브라우저에서 새 창을 열고 사용자가 지정한 필드에 있는 URL에 접속합니다. 드래그 이벤트는 브라우저 열기를 지원하지 않습니다.</w:t>
      </w:r>
    </w:p>
    <w:p>
      <w:r>
        <w:rPr>
          <w:b w:val="on"/>
        </w:rPr>
        <w:t>화면 전환</w:t>
      </w:r>
    </w:p>
    <w:p>
      <w:r>
        <w:t>접속한 웹 콘솔 창에서 사용자가 지정한 URL로 화면을 전환합니다. 드래그 이벤트는 화면 전환을 지원하지 않습니다.</w:t>
      </w:r>
    </w:p>
    <w:p>
      <w:r>
        <w:t>화면 전환 URL에 이용할 수 있는 매크로는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위젯 구분</w:t>
            </w:r>
          </w:p>
        </w:tc>
        <w:tc>
          <w:tcPr>
            <w:shd w:fill="eeeeee"/>
          </w:tcPr>
          <w:p>
            <w:pPr>
              <w:spacing w:before="0" w:after="0"/>
            </w:pPr>
            <w:r>
              <w:rPr>
                <w:rFonts w:ascii="맑은 고딕" w:hAnsi="맑은 고딕" w:cs="맑은 고딕" w:eastAsia="맑은 고딕"/>
              </w:rPr>
              <w:t>이벤트</w:t>
            </w:r>
          </w:p>
        </w:tc>
      </w:tr>
      <w:tr>
        <w:tc>
          <w:p>
            <w:pPr>
              <w:spacing w:before="0" w:after="0"/>
            </w:pPr>
            <w:r>
              <w:rPr>
                <w:rStyle w:val="af4"/>
              </w:rPr>
              <w:t>$필드이름$</w:t>
            </w:r>
            <w:r>
              <w:t/>
            </w:r>
          </w:p>
        </w:tc>
        <w:tc>
          <w:p>
            <w:pPr>
              <w:spacing w:before="0" w:after="0"/>
            </w:pPr>
            <w:r>
              <w:t>필드 값</w:t>
            </w:r>
          </w:p>
        </w:tc>
        <w:tc>
          <w:p>
            <w:pPr>
              <w:spacing w:before="0" w:after="0"/>
            </w:pPr>
            <w:r>
              <w:t>그리드, 차트</w:t>
            </w:r>
          </w:p>
        </w:tc>
        <w:tc>
          <w:p>
            <w:pPr>
              <w:spacing w:before="0" w:after="0"/>
            </w:pPr>
            <w:r>
              <w:t>클릭</w:t>
            </w:r>
          </w:p>
        </w:tc>
      </w:tr>
      <w:tr>
        <w:tc>
          <w:p>
            <w:pPr>
              <w:spacing w:before="0" w:after="0"/>
            </w:pPr>
            <w:r>
              <w:rPr>
                <w:rStyle w:val="af4"/>
              </w:rPr>
              <w:t>$series$</w:t>
            </w:r>
            <w:r>
              <w:t/>
            </w:r>
          </w:p>
        </w:tc>
        <w:tc>
          <w:p>
            <w:pPr>
              <w:spacing w:before="0" w:after="0"/>
            </w:pPr>
            <w:r>
              <w:t>(종속 변수) 필드 이름</w:t>
            </w:r>
          </w:p>
        </w:tc>
        <w:tc>
          <w:p>
            <w:pPr>
              <w:spacing w:before="0" w:after="0"/>
            </w:pPr>
            <w:r>
              <w:t>그리드, 차트</w:t>
            </w:r>
          </w:p>
        </w:tc>
        <w:tc>
          <w:p>
            <w:pPr>
              <w:spacing w:before="0" w:after="0"/>
              <w:ind w:left="400"/>
            </w:pPr>
            <w:r>
              <w:t>클릭</w:t>
            </w:r>
          </w:p>
        </w:tc>
      </w:tr>
    </w:tbl>
    <w:p>
      <w:pPr>
        <w:pStyle w:val="a7"/>
      </w:pPr>
      <w:r>
        <w:t>경보 설정</w:t>
      </w:r>
    </w:p>
    <w:p>
      <w:r>
        <w:t>그리드 위젯에서 특정 필드 값이 임계치를 초과할 때 경고를 발생시키는 기능입니다. 경고는 알림음과 함께 브라우저 오른쪽 하단에 알림 메시지로 표시됩니다. 경고를 설정하면 대시보드에서 실시간으로 데이터를 모니터링할 수 있습니다.</w:t>
      </w:r>
    </w:p>
    <w:p>
      <w:r>
        <w:t xml:space="preserve">경고를 설정하려면, </w:t>
      </w:r>
      <w:hyperlink r:id="rId105">
        <w:r>
          <w:rPr>
            <w:rStyle w:val="a6"/>
          </w:rPr>
          <w:t>그리드 편집</w:t>
        </w:r>
      </w:hyperlink>
      <w:r>
        <w:t xml:space="preserve"> 화면에서 필드 이름을 보조 클릭(일반적으로 마우스 오른쪽 버튼) 후 팝업 메뉴에서 </w:t>
      </w:r>
      <w:r>
        <w:rPr>
          <w:b w:val="on"/>
        </w:rPr>
        <w:t>경보 설정</w:t>
      </w:r>
      <w:r>
        <w:t>을 클릭하세요.</w:t>
      </w:r>
    </w:p>
    <w:p>
      <w:r>
        <w:t xml:space="preserve">다음은 </w:t>
      </w:r>
      <w:r>
        <w:rPr>
          <w:b w:val="on"/>
        </w:rPr>
        <w:t>경보 설정</w:t>
      </w:r>
      <w:r>
        <w:t xml:space="preserve"> 대화상자에서 설정할 수 있는 항목들입니다.</w:t>
      </w:r>
    </w:p>
    <w:p>
      <w:pPr>
        <w:numPr>
          <w:numId w:val="65"/>
        </w:numPr>
        <w:spacing w:before="0" w:after="0"/>
        <w:ind w:left="360" w:hanging="360"/>
      </w:pPr>
      <w:r>
        <w:rPr>
          <w:b w:val="on"/>
        </w:rPr>
        <w:t>경보 무시 주기</w:t>
      </w:r>
      <w:r>
        <w:t>:경보 발생 후 지정된 시간 동안 경보를 발생시키지 않습니다(1~2,147,483초, 기본값: 10초)</w:t>
      </w:r>
    </w:p>
    <w:p>
      <w:pPr>
        <w:numPr>
          <w:numId w:val="65"/>
        </w:numPr>
        <w:spacing w:before="0" w:after="0"/>
        <w:ind w:left="360" w:hanging="360"/>
      </w:pPr>
      <w:r>
        <w:rPr>
          <w:b w:val="on"/>
        </w:rPr>
        <w:t>알림음</w:t>
      </w:r>
      <w:r>
        <w:t>: 경보 시 재생할 알림</w:t>
      </w:r>
    </w:p>
    <w:p>
      <w:pPr>
        <w:numPr>
          <w:numId w:val="65"/>
        </w:numPr>
        <w:spacing w:before="0" w:after="0"/>
        <w:ind w:left="360" w:hanging="360"/>
      </w:pPr>
      <w:r>
        <w:rPr>
          <w:b w:val="on"/>
        </w:rPr>
        <w:t>알림 메시지 템플릿</w:t>
      </w:r>
      <w:r>
        <w:t>: 경보 발생 시 표시될 메시지를 설정합니다.(최대 5,000자) 다음 매크로를 사용해 사용자 정의 알림 메시지를 작성할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매크로</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$필드이름$</w:t>
            </w:r>
            <w:r>
              <w:t/>
            </w:r>
          </w:p>
        </w:tc>
        <w:tc>
          <w:p>
            <w:pPr>
              <w:spacing w:before="0" w:after="0"/>
            </w:pPr>
            <w:r>
              <w:t>그리드에 표시된 필드 값</w:t>
            </w:r>
          </w:p>
        </w:tc>
      </w:tr>
      <w:tr>
        <w:tc>
          <w:p>
            <w:pPr>
              <w:spacing w:before="0" w:after="0"/>
            </w:pPr>
            <w:r>
              <w:rPr>
                <w:rStyle w:val="af4"/>
              </w:rPr>
              <w:t>$rulefield$</w:t>
            </w:r>
            <w:r>
              <w:t/>
            </w:r>
          </w:p>
        </w:tc>
        <w:tc>
          <w:p>
            <w:pPr>
              <w:spacing w:before="0" w:after="0"/>
            </w:pPr>
            <w:r>
              <w:t>경보 대상 필드 이름</w:t>
            </w:r>
          </w:p>
        </w:tc>
      </w:tr>
      <w:tr>
        <w:tc>
          <w:p>
            <w:pPr>
              <w:spacing w:before="0" w:after="0"/>
            </w:pPr>
            <w:r>
              <w:rPr>
                <w:rStyle w:val="af4"/>
              </w:rPr>
              <w:t>$rulevalue$</w:t>
            </w:r>
            <w:r>
              <w:t/>
            </w:r>
          </w:p>
        </w:tc>
        <w:tc>
          <w:p>
            <w:pPr>
              <w:spacing w:before="0" w:after="0"/>
            </w:pPr>
            <w:r>
              <w:t>경보 대상 필드 값</w:t>
            </w:r>
          </w:p>
        </w:tc>
      </w:tr>
      <w:tr>
        <w:tc>
          <w:p>
            <w:pPr>
              <w:spacing w:before="0" w:after="0"/>
            </w:pPr>
            <w:r>
              <w:rPr>
                <w:rStyle w:val="af4"/>
              </w:rPr>
              <w:t>$ruleoperators$</w:t>
            </w:r>
            <w:r>
              <w:t/>
            </w:r>
          </w:p>
        </w:tc>
        <w:tc>
          <w:p>
            <w:pPr>
              <w:spacing w:before="0" w:after="0"/>
            </w:pPr>
            <w:r>
              <w:t>조건 연산자(</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임계치</w:t>
            </w:r>
          </w:p>
        </w:tc>
      </w:tr>
    </w:tbl>
    <w:p>
      <w:pPr>
        <w:numPr>
          <w:numId w:val="65"/>
        </w:numPr>
        <w:spacing w:before="0" w:after="0"/>
        <w:ind w:left="360" w:hanging="360"/>
      </w:pPr>
      <w:r>
        <w:rPr>
          <w:b w:val="on"/>
        </w:rPr>
        <w:t>클릭하여 알림 닫기</w:t>
      </w:r>
      <w:r>
        <w:t>: 브라우저 오른쪽 하단에 표시되는 경보 알림 메시지를 사용자가 직접 클릭하여 닫을 수 있도록 합니다(기본값: 사용 안 함).</w:t>
      </w:r>
    </w:p>
    <w:p>
      <w:pPr>
        <w:numPr>
          <w:numId w:val="65"/>
        </w:numPr>
        <w:spacing w:before="0" w:after="0"/>
        <w:ind w:left="360" w:hanging="360"/>
      </w:pPr>
      <w:r>
        <w:rPr>
          <w:b w:val="on"/>
        </w:rPr>
        <w:t>배경색 조건</w:t>
      </w:r>
      <w:r>
        <w:t>: 등록된 순서로 알림이 발생하며 위에 있는 조건을 우선순위로 하여 알림이 발생합니다.</w:t>
      </w:r>
    </w:p>
    <w:p>
      <w:pPr>
        <w:numPr>
          <w:numId w:val="66"/>
        </w:numPr>
        <w:spacing w:before="0" w:after="0"/>
        <w:ind w:left="720" w:hanging="360"/>
      </w:pPr>
      <w:r>
        <w:rPr>
          <w:b w:val="on"/>
        </w:rPr>
        <w:t>조건</w:t>
      </w:r>
      <w:r>
        <w:t>: 경보를 설정할 필드 값과 비교할 기준 조건</w:t>
      </w:r>
    </w:p>
    <w:p>
      <w:pPr>
        <w:numPr>
          <w:numId w:val="66"/>
        </w:numPr>
        <w:spacing w:before="0" w:after="0"/>
        <w:ind w:left="720" w:hanging="360"/>
      </w:pPr>
      <w:r>
        <w:rPr>
          <w:b w:val="on"/>
        </w:rPr>
        <w:t>임계치</w:t>
      </w:r>
      <w:r>
        <w:t>: 경보 조건을 평가하기 위한 기준값. 선택한 필드 값이 이 임계치와 설정된 조건을 만족하면 경보 알림이 발생합니다.</w:t>
      </w:r>
    </w:p>
    <w:p>
      <w:pPr>
        <w:numPr>
          <w:numId w:val="66"/>
        </w:numPr>
        <w:spacing w:before="0" w:after="0"/>
        <w:ind w:left="720" w:hanging="360"/>
      </w:pPr>
      <w:r>
        <w:rPr>
          <w:b w:val="on"/>
        </w:rPr>
        <w:t>글자색</w:t>
      </w:r>
      <w:r>
        <w:t>: 조건이 충족될 경우 텍스트의 색상</w:t>
      </w:r>
    </w:p>
    <w:p>
      <w:pPr>
        <w:numPr>
          <w:numId w:val="66"/>
        </w:numPr>
        <w:spacing w:before="0" w:after="0"/>
        <w:ind w:left="720" w:hanging="360"/>
      </w:pPr>
      <w:r>
        <w:rPr>
          <w:b w:val="on"/>
        </w:rPr>
        <w:t>배경색</w:t>
      </w:r>
      <w:r>
        <w:t>: 조건이 충족될 경우 셀의 배경색</w:t>
      </w:r>
    </w:p>
    <w:p>
      <w:pPr>
        <w:numPr>
          <w:numId w:val="66"/>
        </w:numPr>
        <w:spacing w:before="0" w:after="0"/>
        <w:ind w:left="720" w:hanging="360"/>
      </w:pPr>
      <w:r>
        <w:rPr>
          <w:b w:val="on"/>
        </w:rPr>
        <w:t>알람설정</w:t>
      </w:r>
      <w:r>
        <w:t>: 추가한 조건에 따라 조건이 만족 될 때 알림음을 재생하거나 경보 메시지를 표시하는 등의 알람을 발생시키려면 설정</w:t>
      </w:r>
    </w:p>
    <w:p>
      <w:pPr>
        <w:numPr>
          <w:numId w:val="66"/>
        </w:numPr>
        <w:spacing w:before="0" w:after="0"/>
        <w:ind w:left="720" w:hanging="360"/>
      </w:pPr>
      <w:r>
        <w:rPr>
          <w:b w:val="on"/>
        </w:rPr>
        <w:t>동작</w:t>
      </w:r>
      <w:r>
        <w:t xml:space="preserve">: 추가한 알람 조건을 삭제하려면 </w:t>
      </w:r>
      <w:r>
        <w:rPr>
          <w:b w:val="on"/>
        </w:rPr>
        <w:t>삭제</w:t>
      </w:r>
      <w:r>
        <w:t xml:space="preserve"> 클릭</w:t>
      </w:r>
    </w:p>
    <w:p>
      <w:pPr>
        <w:numPr>
          <w:numId w:val="65"/>
        </w:numPr>
        <w:spacing w:before="0" w:after="0"/>
        <w:ind w:left="360" w:hanging="360"/>
      </w:pPr>
      <w:r>
        <w:rPr>
          <w:b w:val="on"/>
        </w:rPr>
        <w:t>조건에 따른 색상을 모든 열에 적용</w:t>
      </w:r>
      <w:r>
        <w:t>: 설정한 경보 색상을 선택한 필드뿐만 아니라 해당 열의 모든 셀에 동일하게 적용하려면 이 옵션을 설정</w:t>
      </w:r>
    </w:p>
    <w:p>
      <w:pPr>
        <w:pStyle w:val="af1"/>
      </w:pPr>
      <w:r>
        <w:t>데스크 탑 알림 메시지를 지원하는 OS(예: Windows 11)에서는 데스크 탑 알림 메시지로 표시되고, 운영체제는 알림을 지원하지 않지만, 브라우저가 알림을 지원하는 경우(예: Windows 7 + Chrome) 브라우저 알림으로 표시되고, 운영체제와 브라우저 모두 지원하지 않는 경우에는 기본 로그프레소 알림 메시지로 표시됩니다.</w:t>
      </w:r>
    </w:p>
    <w:p>
      <w:pPr>
        <w:pStyle w:val="a7"/>
      </w:pPr>
      <w:r>
        <w:t>쿼리 결과를 저장</w:t>
      </w:r>
    </w:p>
    <w:p>
      <w:r>
        <w:t>분석 결과를 쿼리 결과로 저장하려면,</w:t>
      </w:r>
    </w:p>
    <w:p>
      <w:r>
        <w:t xml:space="preserve">분석 검색 결과 화면의 도구 모음에서 </w:t>
      </w:r>
      <w:r>
        <w:rPr>
          <w:b w:val="on"/>
        </w:rPr>
        <w:t>쿼리 결과 저장</w:t>
      </w:r>
      <w:r>
        <w:t>을 클릭하세요.</w:t>
      </w:r>
    </w:p>
    <w:p>
      <w:r>
        <w:rPr>
          <w:b w:val="on"/>
        </w:rPr>
        <w:t>쿼리 결과 저장</w:t>
      </w:r>
      <w:r>
        <w:t xml:space="preserve"> 대화상자에서 저장할 </w:t>
      </w:r>
      <w:r>
        <w:rPr>
          <w:b w:val="on"/>
        </w:rPr>
        <w:t>이름</w:t>
      </w:r>
      <w:r>
        <w:t xml:space="preserve">을 입력한 후 </w:t>
      </w:r>
      <w:r>
        <w:rPr>
          <w:b w:val="on"/>
        </w:rPr>
        <w:t>확인</w:t>
      </w:r>
      <w:r>
        <w:t>을 클릭하세요.</w:t>
      </w:r>
    </w:p>
    <w:p>
      <w:pPr>
        <w:numPr>
          <w:numId w:val="68"/>
        </w:numPr>
        <w:spacing w:before="0" w:after="0"/>
        <w:ind w:left="360" w:hanging="360"/>
      </w:pPr>
      <w:r>
        <w:t xml:space="preserve">쿼리 결과 데이터는 서버에 저장되며 </w:t>
      </w:r>
      <w:r>
        <w:rPr>
          <w:b w:val="on"/>
        </w:rPr>
        <w:t>분석 &gt; 쿼리</w:t>
      </w:r>
      <w:r>
        <w:t xml:space="preserve">의 </w:t>
      </w:r>
      <w:r>
        <w:rPr>
          <w:b w:val="on"/>
        </w:rPr>
        <w:t>쿼리 결과 불러오기</w:t>
      </w:r>
      <w:r>
        <w:t xml:space="preserve">에서 확인할 수 있습니다. 쿼리 결과 불러오기에 대한 자세한 방법은 </w:t>
      </w:r>
      <w:hyperlink r:id="rId106">
        <w:r>
          <w:rPr>
            <w:rStyle w:val="a6"/>
          </w:rPr>
          <w:t>쿼리 결과 불러오기</w:t>
        </w:r>
      </w:hyperlink>
      <w:r>
        <w:t>를 참고하세요.</w:t>
      </w:r>
    </w:p>
    <w:p>
      <w:pPr>
        <w:pStyle w:val="a7"/>
      </w:pPr>
      <w:r>
        <w:t>피벗 파일로 내보내기</w:t>
      </w:r>
    </w:p>
    <w:p>
      <w:r>
        <w:t xml:space="preserve">분석 결과를 로컬 PC에 피벗 파일로 내보낼 수 있습니다. 도구 모음에서 </w:t>
      </w:r>
      <w:r>
        <w:rPr>
          <w:b w:val="on"/>
        </w:rPr>
        <w:t>내보내기</w:t>
      </w:r>
      <w:r>
        <w:t xml:space="preserve">를 클릭한 뒤 나타나는 </w:t>
      </w:r>
      <w:r>
        <w:rPr>
          <w:b w:val="on"/>
        </w:rPr>
        <w:t>피벗 내보내기</w:t>
      </w:r>
      <w:r>
        <w:t xml:space="preserve"> 대화상자에서 저장할 파일 이름(문자, 숫자, 특수문자 '_' 입력)을 설정하고 </w:t>
      </w:r>
      <w:r>
        <w:rPr>
          <w:b w:val="on"/>
        </w:rPr>
        <w:t>내보내기</w:t>
      </w:r>
      <w:r>
        <w:t>를 클릭하세요.</w:t>
      </w:r>
    </w:p>
    <w:p>
      <w:r>
        <w:t xml:space="preserve">내보낸 피벗 파일은 </w:t>
      </w:r>
      <w:hyperlink r:id="rId107">
        <w:r>
          <w:rPr>
            <w:rStyle w:val="a6"/>
          </w:rPr>
          <w:t>불러오기</w:t>
        </w:r>
      </w:hyperlink>
      <w:r>
        <w:t xml:space="preserve"> 기능을 사용해 다시 조회할 수 있습니다.</w:t>
      </w:r>
    </w:p>
    <w:p>
      <w:pPr>
        <w:pStyle w:val="af1"/>
      </w:pPr>
      <w:r>
        <w:t xml:space="preserve">피벗 결과를 내보낸 후 해당 데이터 소스(수집기, 테이블, 데이터셋, 행위 프로파일)을 삭제하는 경우 추후 피벗 불러오기를 할 수 없으므로 유의하세요. </w:t>
      </w:r>
    </w:p>
    <w:p>
      <w:pPr>
        <w:pStyle w:val="a7"/>
      </w:pPr>
      <w:r>
        <w:t>다운로드</w:t>
      </w:r>
    </w:p>
    <w:p>
      <w:r>
        <w:t xml:space="preserve">분석 결과를 로컬 PC에 저장하려면, 도구 모음에서 </w:t>
      </w:r>
      <w:r>
        <w:rPr>
          <w:b w:val="on"/>
        </w:rPr>
        <w:t>다운로드</w:t>
      </w:r>
      <w:r>
        <w:t xml:space="preserve">를 클릭하세요. </w:t>
      </w:r>
      <w:r>
        <w:rPr>
          <w:b w:val="on"/>
        </w:rPr>
        <w:t>쿼리 결과 다운로드</w:t>
      </w:r>
      <w:r>
        <w:t xml:space="preserve"> 창이 나타나면 분석 결과 속성을 입력하거나 선택한 다음, </w:t>
      </w:r>
      <w:r>
        <w:rPr>
          <w:b w:val="on"/>
        </w:rPr>
        <w:t>다운로드</w:t>
      </w:r>
      <w:r>
        <w:t>를 클릭하세요.</w:t>
      </w:r>
    </w:p>
    <w:p>
      <w:pPr>
        <w:numPr>
          <w:numId w:val="69"/>
        </w:numPr>
        <w:spacing w:before="0" w:after="0"/>
        <w:ind w:left="360" w:hanging="360"/>
      </w:pPr>
      <w:r>
        <w:rPr>
          <w:b w:val="on"/>
        </w:rPr>
        <w:t>파일 이름</w:t>
      </w:r>
      <w:r>
        <w:t>: 다운로드할 분석 결과 파일의 이름(기본값: 티켓)</w:t>
      </w:r>
    </w:p>
    <w:p>
      <w:pPr>
        <w:numPr>
          <w:numId w:val="69"/>
        </w:numPr>
        <w:spacing w:before="0" w:after="0"/>
        <w:ind w:left="360" w:hanging="360"/>
      </w:pPr>
      <w:r>
        <w:rPr>
          <w:b w:val="on"/>
        </w:rPr>
        <w:t>컬럼</w:t>
      </w:r>
      <w:r>
        <w:t xml:space="preserve">: 파일에 저장할 분석 결과 속성. </w:t>
      </w:r>
      <w:r>
        <w:rPr>
          <w:b w:val="on"/>
        </w:rPr>
        <w:t>전체 선택</w:t>
      </w:r>
      <w:r>
        <w:t>을 클릭하면 모든 속성을 파일에 기록합니다.</w:t>
      </w:r>
    </w:p>
    <w:p>
      <w:pPr>
        <w:numPr>
          <w:numId w:val="69"/>
        </w:numPr>
        <w:spacing w:before="0" w:after="0"/>
        <w:ind w:left="360" w:hanging="360"/>
      </w:pPr>
      <w:r>
        <w:rPr>
          <w:b w:val="on"/>
        </w:rPr>
        <w:t>파일 형식</w:t>
      </w:r>
      <w:r>
        <w:t>: 다운로드할 파일의 형식(기본값: CSV)</w:t>
      </w:r>
    </w:p>
    <w:p>
      <w:pPr>
        <w:numPr>
          <w:numId w:val="70"/>
        </w:numPr>
        <w:spacing w:before="0" w:after="0"/>
        <w:ind w:left="720" w:hanging="360"/>
      </w:pPr>
      <w:r>
        <w:rPr>
          <w:b w:val="on"/>
        </w:rPr>
        <w:t>CSV</w:t>
      </w:r>
      <w:r>
        <w:t>: CSV 파일</w:t>
      </w:r>
    </w:p>
    <w:p>
      <w:pPr>
        <w:numPr>
          <w:numId w:val="70"/>
        </w:numPr>
        <w:spacing w:before="0" w:after="0"/>
        <w:ind w:left="720" w:hanging="360"/>
      </w:pPr>
      <w:r>
        <w:rPr>
          <w:b w:val="on"/>
        </w:rPr>
        <w:t>Excel XML</w:t>
      </w:r>
      <w:r>
        <w:t>: Microsoft Excel에서 열어볼 수 있는 XML 파일</w:t>
      </w:r>
    </w:p>
    <w:p>
      <w:pPr>
        <w:numPr>
          <w:numId w:val="70"/>
        </w:numPr>
        <w:spacing w:before="0" w:after="0"/>
        <w:ind w:left="720" w:hanging="360"/>
      </w:pPr>
      <w:r>
        <w:rPr>
          <w:b w:val="on"/>
        </w:rPr>
        <w:t>Microsoft Word</w:t>
      </w:r>
      <w:r>
        <w:t>: DOCX 파일</w:t>
      </w:r>
    </w:p>
    <w:p>
      <w:pPr>
        <w:numPr>
          <w:numId w:val="70"/>
        </w:numPr>
        <w:spacing w:before="0" w:after="0"/>
        <w:ind w:left="720" w:hanging="360"/>
      </w:pPr>
      <w:r>
        <w:rPr>
          <w:b w:val="on"/>
        </w:rPr>
        <w:t>HTML</w:t>
      </w:r>
      <w:r>
        <w:t>: HTML 파일</w:t>
      </w:r>
    </w:p>
    <w:p>
      <w:pPr>
        <w:numPr>
          <w:numId w:val="70"/>
        </w:numPr>
        <w:spacing w:before="0" w:after="0"/>
        <w:ind w:left="720" w:hanging="360"/>
      </w:pPr>
      <w:r>
        <w:rPr>
          <w:b w:val="on"/>
        </w:rPr>
        <w:t>JSON</w:t>
      </w:r>
      <w:r>
        <w:t>: JSON 파일</w:t>
      </w:r>
    </w:p>
    <w:p>
      <w:pPr>
        <w:numPr>
          <w:numId w:val="70"/>
        </w:numPr>
        <w:spacing w:before="0" w:after="0"/>
        <w:ind w:left="720" w:hanging="360"/>
      </w:pPr>
      <w:r>
        <w:rPr>
          <w:b w:val="on"/>
        </w:rPr>
        <w:t>PDF</w:t>
      </w:r>
      <w:r>
        <w:t>: PDF 파일</w:t>
      </w:r>
    </w:p>
    <w:p>
      <w:pPr>
        <w:numPr>
          <w:numId w:val="69"/>
        </w:numPr>
        <w:spacing w:before="0" w:after="0"/>
        <w:ind w:left="360" w:hanging="360"/>
      </w:pPr>
      <w:r>
        <w:rPr>
          <w:b w:val="on"/>
        </w:rPr>
        <w:t>파일 인코딩</w:t>
      </w:r>
      <w:r>
        <w:t>: 파일 인코딩(UTF-8, UTF-18 BE, 확장완성형, 기본값: 확장완성형)</w:t>
      </w:r>
    </w:p>
    <w:p>
      <w:pPr>
        <w:numPr>
          <w:numId w:val="69"/>
        </w:numPr>
        <w:spacing w:before="0" w:after="0"/>
        <w:ind w:left="360" w:hanging="360"/>
      </w:pPr>
      <w:r>
        <w:rPr>
          <w:b w:val="on"/>
        </w:rPr>
        <w:t>범위</w:t>
      </w:r>
      <w:r>
        <w:t>: 파일에 기록할 분석 결과 개수. 최근에 분석 결과부터 역시간순으로 지정된 개수만큼만 파일에 기록합니다.</w:t>
      </w:r>
    </w:p>
    <w:p>
      <w:pPr>
        <w:numPr>
          <w:numId w:val="69"/>
        </w:numPr>
        <w:spacing w:before="0" w:after="0"/>
        <w:ind w:left="360" w:hanging="360"/>
      </w:pPr>
      <w:r>
        <w:rPr>
          <w:b w:val="on"/>
        </w:rPr>
        <w:t>파일 분할 압축</w:t>
      </w:r>
      <w:r>
        <w:t>: 분석 결과를 여러 파일로 나누어 저장할 때 사용하는 기능입니다(기본값: 사용 안 함). 이 옵션을 클릭하면 100,000개 레코드 단위(변경 가능)로 파일을 분할하여 압축합니다.</w:t>
      </w:r>
    </w:p>
    <w:p>
      <w:pPr>
        <w:pStyle w:val="a7"/>
      </w:pPr>
      <w:r>
        <w:t>분석 데이터 표시 개수 설정하기</w:t>
      </w:r>
    </w:p>
    <w:p>
      <w:r>
        <w:t xml:space="preserve">분석 데이터 목록은 50건의 데이터를 기준으로 페이지를 분할하여 보여줍니다. 한 페이지에서 조회할 수 있는 데이터 개수를 변경하려면 분석 결과 화면의 도구 모음에서 </w:t>
      </w:r>
      <w:r>
        <w:rPr>
          <w:b w:val="on"/>
        </w:rPr>
        <w:t>표시 개수</w:t>
      </w:r>
      <w:r>
        <w:t>를 클릭하여 설정을 변경하세요.</w:t>
      </w:r>
    </w:p>
    <w:p>
      <w:pPr>
        <w:pStyle w:val="4"/>
      </w:pPr>
      <w:r>
        <w:t>분석 쿼리 수행 정보 조회</w:t>
      </w:r>
    </w:p>
    <w:p>
      <w:r>
        <w:t xml:space="preserve">현재 피벗 조건을 조회한 쿼리문과 쿼리를 실행한 시각, 쿼리 소요 시간, 단계별 레코드 건수를 확인할 수 있습니다. 도구 모음에서 </w:t>
      </w:r>
      <w:r>
        <w:t>아이콘을 클릭하면 화면 하단에 정보가 표시됩니다.</w:t>
      </w:r>
    </w:p>
    <w:p>
      <w:pPr>
        <w:pStyle w:val="4"/>
      </w:pPr>
      <w:r>
        <w:t>피벗 불러오기</w:t>
      </w:r>
    </w:p>
    <w:p>
      <w:r>
        <w:t>기존에 실행한 피벗 쿼리의 설정을 내보낸 경우, 해당 설정을 불러와 피벗을 실행할 수 있습니다. 피벗 불러오기를 실행하려면,</w:t>
      </w:r>
    </w:p>
    <w:p>
      <w:r>
        <w:rPr>
          <w:b w:val="on"/>
        </w:rPr>
        <w:t>분석 &gt; 피벗</w:t>
      </w:r>
      <w:r>
        <w:t xml:space="preserve">에서 화면 가운데에 있는 </w:t>
      </w:r>
      <w:r>
        <w:rPr>
          <w:b w:val="on"/>
        </w:rPr>
        <w:t>불러오기</w:t>
      </w:r>
      <w:r>
        <w:t>를 클릭하세요.</w:t>
      </w:r>
    </w:p>
    <w:p>
      <w:r>
        <w:rPr>
          <w:b w:val="on"/>
        </w:rPr>
        <w:t>피벗 불러오기</w:t>
      </w:r>
      <w:r>
        <w:t xml:space="preserve"> 대화상자의 </w:t>
      </w:r>
      <w:r>
        <w:rPr>
          <w:b w:val="on"/>
        </w:rPr>
        <w:t>파일 선택</w:t>
      </w:r>
      <w:r>
        <w:t xml:space="preserve">을 클릭하여 .pivot 형태로 저장된 파일을 선택한 후 </w:t>
      </w:r>
      <w:r>
        <w:rPr>
          <w:b w:val="on"/>
        </w:rPr>
        <w:t>불러오기</w:t>
      </w:r>
      <w:r>
        <w:t>를 클릭하세요.</w:t>
      </w:r>
    </w:p>
    <w:p>
      <w:r>
        <w:t>피벗을 불러온 시간을 기준으로 쿼리가 실행되어 데이터가 조회됩니다. 예를 들어 데이터 조회 기간을 최근 1일로 설정한 경우, 불러오기를 한 시점에서 최근 1일치 데이터를 조회합니다.</w:t>
      </w:r>
    </w:p>
    <w:p>
      <w:pPr>
        <w:pStyle w:val="af1"/>
      </w:pPr>
      <w:r>
        <w:t>불러올 수 있는 피벗 파일은 최대 10MB까지 입니다.</w:t>
      </w:r>
    </w:p>
    <w:p>
      <w:r>
        <w:t>피벗을 불러올 때 오류가 발생하는 경우, 아래 내용을 참고하여 주세요.</w:t>
      </w:r>
    </w:p>
    <w:p>
      <w:pPr>
        <w:numPr>
          <w:numId w:val="72"/>
        </w:numPr>
        <w:spacing w:before="0" w:after="0"/>
        <w:ind w:left="360" w:hanging="360"/>
      </w:pPr>
      <w:r>
        <w:t>내보내기를 실행했던 당시의 수집기, 행위 프로파일, 데이터셋이 존재하지 않는 경우</w:t>
      </w:r>
    </w:p>
    <w:p>
      <w:pPr>
        <w:numPr>
          <w:numId w:val="72"/>
        </w:numPr>
        <w:spacing w:before="0" w:after="0"/>
        <w:ind w:left="360" w:hanging="360"/>
      </w:pPr>
      <w:r>
        <w:t>내보내기를 실행했던 당시의 테이블과 동일한 이름의 테이블이 존재하지 않는 경우</w:t>
      </w:r>
    </w:p>
    <w:p>
      <w:pPr>
        <w:numPr>
          <w:numId w:val="72"/>
        </w:numPr>
        <w:spacing w:before="0" w:after="0"/>
        <w:ind w:left="360" w:hanging="360"/>
      </w:pPr>
      <w:r>
        <w:t>내보내기를 실행했던 당시의 일부 수집기 또는 테이블이 존재하지 않는 경우 일부만 불러오기 수행</w:t>
      </w:r>
    </w:p>
    <w:p>
      <w:pPr>
        <w:numPr>
          <w:numId w:val="72"/>
        </w:numPr>
        <w:spacing w:before="0" w:after="0"/>
        <w:ind w:left="360" w:hanging="360"/>
      </w:pPr>
      <w:r>
        <w:t>불러오기를 수행한 사용자 계정에게 권한이 부여되지 않은 데이터 소스를 가진 피벗 파일인 경우</w:t>
      </w:r>
    </w:p>
    <w:p>
      <w:pPr>
        <w:numPr>
          <w:numId w:val="72"/>
        </w:numPr>
        <w:spacing w:before="0" w:after="0"/>
        <w:ind w:left="360" w:hanging="360"/>
      </w:pPr>
      <w:r>
        <w:t>피벗 파일이 손상되었을 경우</w:t>
      </w:r>
    </w:p>
    <w:p>
      <w:pPr>
        <w:numPr>
          <w:numId w:val="72"/>
        </w:numPr>
        <w:spacing w:before="0" w:after="0"/>
        <w:ind w:left="360" w:hanging="360"/>
      </w:pPr>
      <w:r>
        <w:t xml:space="preserve">확장자가 </w:t>
      </w:r>
      <w:r>
        <w:rPr>
          <w:b w:val="on"/>
        </w:rPr>
        <w:t>.pivot</w:t>
      </w:r>
      <w:r>
        <w:t>이 아닌 파일인 경우</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3"/>
  </w:num>
  <w:num w:numId="39">
    <w:abstractNumId w:val="4"/>
  </w:num>
  <w:num w:numId="40">
    <w:abstractNumId w:val="5"/>
  </w:num>
  <w:num w:numId="41">
    <w:abstractNumId w:val="0"/>
  </w:num>
  <w:num w:numId="42">
    <w:abstractNumId w:val="6"/>
  </w:num>
  <w:num w:numId="43">
    <w:abstractNumId w:val="7"/>
  </w:num>
  <w:num w:numId="44">
    <w:abstractNumId w:val="0"/>
  </w:num>
  <w:num w:numId="45">
    <w:abstractNumId w:val="0"/>
  </w:num>
  <w:num w:numId="46">
    <w:abstractNumId w:val="0"/>
  </w:num>
  <w:num w:numId="47">
    <w:abstractNumId w:val="0"/>
  </w:num>
  <w:num w:numId="48">
    <w:abstractNumId w:val="0"/>
  </w:num>
  <w:num w:numId="49">
    <w:abstractNumId w:val="8"/>
  </w:num>
  <w:num w:numId="50">
    <w:abstractNumId w:val="0"/>
  </w:num>
  <w:num w:numId="51">
    <w:abstractNumId w:val="0"/>
  </w:num>
  <w:num w:numId="52">
    <w:abstractNumId w:val="0"/>
  </w:num>
  <w:num w:numId="53">
    <w:abstractNumId w:val="9"/>
  </w:num>
  <w:num w:numId="54">
    <w:abstractNumId w:val="10"/>
  </w:num>
  <w:num w:numId="55">
    <w:abstractNumId w:val="0"/>
  </w:num>
  <w:num w:numId="56">
    <w:abstractNumId w:val="11"/>
  </w:num>
  <w:num w:numId="57">
    <w:abstractNumId w:val="0"/>
  </w:num>
  <w:num w:numId="58">
    <w:abstractNumId w:val="12"/>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13"/>
  </w:num>
  <w:num w:numId="68">
    <w:abstractNumId w:val="0"/>
  </w:num>
  <w:num w:numId="69">
    <w:abstractNumId w:val="0"/>
  </w:num>
  <w:num w:numId="70">
    <w:abstractNumId w:val="0"/>
  </w:num>
  <w:num w:numId="71">
    <w:abstractNumId w:val="14"/>
  </w:num>
  <w:num w:numId="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https://docs.logpresso.comnull"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docs.logpresso.comnull"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docs.logpresso.comnull"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