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자산 IP</w:t>
      </w:r>
    </w:p>
    <w:p>
      <w:pPr>
        <w:pStyle w:val="4"/>
      </w:pPr>
      <w:r>
        <w:t>개요</w:t>
      </w:r>
    </w:p>
    <w:p>
      <w:r>
        <w:t>위협으로부터 보호할 자산을 자산 IP로 등록하여 관리할 수 있습니다. 자산 IP를 등록한 후 이를 수집기에 설정하면, 해당 자산 데이터를 구분하여 식별할 수 있습니다. 수집기는 데이터에 자산 정보를 별도 필드(</w:t>
      </w:r>
      <w:r>
        <w:rPr>
          <w:rStyle w:val="af4"/>
        </w:rPr>
        <w:t>_device_ip</w:t>
      </w:r>
      <w:r>
        <w:t xml:space="preserve">, </w:t>
      </w:r>
      <w:r>
        <w:rPr>
          <w:rStyle w:val="af4"/>
        </w:rPr>
        <w:t>_device_name</w:t>
      </w:r>
      <w:r>
        <w:t>)로 추가해 테이블에 저장합니다.</w:t>
      </w:r>
    </w:p>
    <w:p>
      <w:pPr>
        <w:pStyle w:val="4"/>
      </w:pPr>
      <w:r>
        <w:t>자산 IP 목록 조회/검색</w:t>
      </w:r>
    </w:p>
    <w:p>
      <w:r>
        <w:rPr>
          <w:b w:val="on"/>
        </w:rPr>
        <w:t>정책 &gt; 자산 IP</w:t>
      </w:r>
      <w:r>
        <w:t>에서 자산 IP 주소 목록을 조회하거나 검색할 수 있습니다.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중요도</w:t>
      </w:r>
      <w:r>
        <w:t>: 자산 IP의 중요도(상, 중, 하)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사이트</w:t>
      </w:r>
      <w:r>
        <w:t>: 자산 IP가 속한 사이트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IP 주소</w:t>
      </w:r>
      <w:r>
        <w:t>: 자산 IP 주소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분류</w:t>
      </w:r>
      <w:r>
        <w:t>: 자산 IP의 분류 정보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호스트명</w:t>
      </w:r>
      <w:r>
        <w:t>: 자산 IP의 호스트명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담당자</w:t>
      </w:r>
      <w:r>
        <w:t>: 자산 IP의 담당자(정)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부서</w:t>
      </w:r>
      <w:r>
        <w:t>: 자산 IP의 담당 부서(정)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수정일</w:t>
      </w:r>
      <w:r>
        <w:t>: 자산 IP가 생성된 날짜 또는 마지막으로 수정된 날짜</w:t>
      </w:r>
    </w:p>
    <w:p>
      <w:r>
        <w:t xml:space="preserve">자산 IP 목록에서 특정 자산 IP를 찾으려면 도구 모음의 검색 도구를 사용하세요. 검색 도구는 입력한 단어가 </w:t>
      </w:r>
      <w:r>
        <w:rPr>
          <w:b w:val="on"/>
        </w:rPr>
        <w:t>이름</w:t>
      </w:r>
      <w:r>
        <w:t xml:space="preserve">, </w:t>
      </w:r>
      <w:r>
        <w:rPr>
          <w:b w:val="on"/>
        </w:rPr>
        <w:t>호스트명</w:t>
      </w:r>
      <w:r>
        <w:t xml:space="preserve">, </w:t>
      </w:r>
      <w:r>
        <w:rPr>
          <w:b w:val="on"/>
        </w:rPr>
        <w:t>작업 그룹</w:t>
      </w:r>
      <w:r>
        <w:t xml:space="preserve">, </w:t>
      </w:r>
      <w:r>
        <w:rPr>
          <w:b w:val="on"/>
        </w:rPr>
        <w:t>설명</w:t>
      </w:r>
      <w:r>
        <w:t>에 포함된 자산 IP를 찾아서 보여줍니다. 검색 도구는 대소문자를 구분하지 않습니다.</w:t>
      </w:r>
    </w:p>
    <w:p>
      <w:pPr>
        <w:pStyle w:val="a7"/>
      </w:pPr>
      <w:r>
        <w:t>목록 다운로드</w:t>
      </w:r>
    </w:p>
    <w:p>
      <w:r>
        <w:t xml:space="preserve">자산 IP 목록을 로컬 PC에 파일로 다운로드하려면 도구 모음에서 </w:t>
      </w:r>
      <w:r>
        <w:rPr>
          <w:b w:val="on"/>
        </w:rPr>
        <w:t>다운로드</w:t>
      </w:r>
      <w:r>
        <w:t>를 클릭하세요.</w:t>
      </w:r>
    </w:p>
    <w:p>
      <w:pPr>
        <w:pStyle w:val="a7"/>
      </w:pPr>
      <w:r>
        <w:t>목록 새로 고침</w:t>
      </w:r>
    </w:p>
    <w:p>
      <w:r>
        <w:t xml:space="preserve">자산 IP의 목록을 최신 정보로 조회하려면 도구 모음에서 </w:t>
      </w:r>
      <w:r>
        <w:rPr>
          <w:b w:val="on"/>
        </w:rPr>
        <w:t>새로고침</w:t>
      </w:r>
      <w:r>
        <w:t>을 클릭하세요.</w:t>
      </w:r>
    </w:p>
    <w:p>
      <w:pPr>
        <w:pStyle w:val="a7"/>
      </w:pPr>
      <w:r>
        <w:t>표시 개수 변경</w:t>
      </w:r>
    </w:p>
    <w:p>
      <w:r>
        <w:t xml:space="preserve">목록에 표시되는 자산 IP 개수를 설정하려면 도구모음에서 </w:t>
      </w:r>
      <w:r>
        <w:rPr>
          <w:b w:val="on"/>
        </w:rPr>
        <w:t>표시개수</w:t>
      </w:r>
      <w:r>
        <w:t>를 클릭하여 원하는 개수를 설정하세요.(범위: 10, 20, 50, 100, 150, 200 건)</w:t>
      </w:r>
    </w:p>
    <w:p>
      <w:pPr>
        <w:pStyle w:val="4"/>
      </w:pPr>
      <w:r>
        <w:t>자산 IP 추가</w:t>
      </w:r>
    </w:p>
    <w:p>
      <w:r>
        <w:t xml:space="preserve">자산 IP를 추가하려면 자산 IP 목록 상단의 </w:t>
      </w:r>
      <w:r>
        <w:rPr>
          <w:b w:val="on"/>
        </w:rPr>
        <w:t>추가</w:t>
      </w:r>
      <w:r>
        <w:t>를 클릭하세요.</w:t>
      </w:r>
    </w:p>
    <w:p>
      <w:r>
        <w:rPr>
          <w:b w:val="on"/>
        </w:rPr>
        <w:t>자산 IP 추가</w:t>
      </w:r>
      <w:r>
        <w:t xml:space="preserve"> 화면에서 필요한 값을 입력하거나 선택한 다음 </w:t>
      </w:r>
      <w:r>
        <w:rPr>
          <w:b w:val="on"/>
        </w:rPr>
        <w:t>확인</w:t>
      </w:r>
      <w:r>
        <w:t>을 클릭하세요.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IP 주소</w:t>
      </w:r>
      <w:r>
        <w:t>: 자산의 IPv4 주소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사이트</w:t>
      </w:r>
      <w:r>
        <w:t xml:space="preserve">: </w:t>
      </w:r>
      <w:hyperlink r:id="rId10">
        <w:r>
          <w:rPr>
            <w:rStyle w:val="a6"/>
          </w:rPr>
          <w:t>사이트</w:t>
        </w:r>
      </w:hyperlink>
      <w:r>
        <w:t xml:space="preserve"> 목록에서 선택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중요도</w:t>
      </w:r>
      <w:r>
        <w:t>: 자산의 중요도(범위: 상, 중, 하, 기본값: 하)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분류</w:t>
      </w:r>
      <w:r>
        <w:t>: 자산의 분류(범위: 미분류, PC, 서버, 모바일, 네트워크 장비, 보안장비 프린터, VOIP, 기본값: 미분류)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담당자(정)</w:t>
      </w:r>
      <w:r>
        <w:t xml:space="preserve">: 자산의 담당자(정)를 </w:t>
      </w:r>
      <w:hyperlink r:id="rId11">
        <w:r>
          <w:rPr>
            <w:rStyle w:val="a6"/>
          </w:rPr>
          <w:t>임직원</w:t>
        </w:r>
      </w:hyperlink>
      <w:r>
        <w:t xml:space="preserve"> 목록에서 선택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부서(정)</w:t>
      </w:r>
      <w:r>
        <w:t>: 자산 담당자(정)의 소속부서. 담당자(정)를 지정하면 자동으로 입력됩니다.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담당자(부)</w:t>
      </w:r>
      <w:r>
        <w:t xml:space="preserve">: 자산의 담당자(부)를 </w:t>
      </w:r>
      <w:hyperlink r:id="rId12">
        <w:r>
          <w:rPr>
            <w:rStyle w:val="a6"/>
          </w:rPr>
          <w:t>임직원</w:t>
        </w:r>
      </w:hyperlink>
      <w:r>
        <w:t xml:space="preserve"> 목록에서 선택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부서(부)</w:t>
      </w:r>
      <w:r>
        <w:t>: 자산 담당자(부)의 소속부서. 담당자(부)를 지정하면 자동으로 입력됩니다.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호스트명</w:t>
      </w:r>
      <w:r>
        <w:t>: 자산의 호스트명(최대 255자)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작업 그룹</w:t>
      </w:r>
      <w:r>
        <w:t>: 자산이 속하는 NT 작업그룹 혹은 액티브 디렉터리 도메인(최대 255자)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운영체제</w:t>
      </w:r>
      <w:r>
        <w:t>: 자산의 운영체제 정보(최대 20자)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운영체제 버전</w:t>
      </w:r>
      <w:r>
        <w:t>: 자산의 운영체제 버전 정보(최대 50자)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위치</w:t>
      </w:r>
      <w:r>
        <w:t>: 자산의 위치(최대 255자)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설치일</w:t>
      </w:r>
      <w:r>
        <w:t>: 자산의 설치일을 캘린더에서 선택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MAC 주소</w:t>
      </w:r>
      <w:r>
        <w:t>: 자산의 MAC 주소(최대 17자)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설명</w:t>
      </w:r>
      <w:r>
        <w:t>: 자산에 대한 설명(최대 2,000자)</w:t>
      </w:r>
    </w:p>
    <w:p>
      <w:r>
        <w:rPr>
          <w:b w:val="on"/>
        </w:rPr>
        <w:t>자산 IP 추가</w:t>
      </w:r>
      <w:r>
        <w:t xml:space="preserve"> 화면에서 설정을 완료한 후 </w:t>
      </w:r>
      <w:r>
        <w:rPr>
          <w:b w:val="on"/>
        </w:rPr>
        <w:t>확인</w:t>
      </w:r>
      <w:r>
        <w:t>을 클릭하세요.</w:t>
      </w:r>
    </w:p>
    <w:p>
      <w:pPr>
        <w:pStyle w:val="4"/>
      </w:pPr>
      <w:r>
        <w:t>자산 IP 수정</w:t>
      </w:r>
    </w:p>
    <w:p>
      <w:r>
        <w:t>자산 IP를 수정하려면,</w:t>
      </w:r>
    </w:p>
    <w:p>
      <w:r>
        <w:t>자산 IP 목록에서 수정할 자산 IP의 IP 주소를 클릭하세요.</w:t>
      </w:r>
    </w:p>
    <w:p>
      <w:r>
        <w:rPr>
          <w:b w:val="on"/>
        </w:rPr>
        <w:t>자산 IP 수정</w:t>
      </w:r>
      <w:r>
        <w:t xml:space="preserve"> 화면에서 정보를 수정한 후 </w:t>
      </w:r>
      <w:r>
        <w:rPr>
          <w:b w:val="on"/>
        </w:rPr>
        <w:t>확인</w:t>
      </w:r>
      <w:r>
        <w:t>을 클릭하세요.</w:t>
      </w:r>
    </w:p>
    <w:p>
      <w:pPr>
        <w:pStyle w:val="4"/>
      </w:pPr>
      <w:r>
        <w:t>자산 IP 활용</w:t>
      </w:r>
    </w:p>
    <w:p>
      <w:pPr>
        <w:pStyle w:val="a7"/>
      </w:pPr>
      <w:r>
        <w:t>수집기</w:t>
      </w:r>
    </w:p>
    <w:p>
      <w:r>
        <w:t xml:space="preserve">자산 IP 정보는 </w:t>
      </w:r>
      <w:hyperlink r:id="rId13">
        <w:r>
          <w:rPr>
            <w:rStyle w:val="a6"/>
          </w:rPr>
          <w:t>사이트</w:t>
        </w:r>
      </w:hyperlink>
      <w:r>
        <w:t xml:space="preserve">와 함께 </w:t>
      </w:r>
      <w:r>
        <w:rPr>
          <w:b w:val="on"/>
        </w:rPr>
        <w:t>수집 &gt; 수집기</w:t>
      </w:r>
      <w:r>
        <w:t>에서 수집기를 추가하거나 수정할 때 데이터 원천에 대한 정보로 사용됩니다.</w:t>
      </w:r>
    </w:p>
    <w:p>
      <w:pPr>
        <w:pStyle w:val="a7"/>
      </w:pPr>
      <w:r>
        <w:t>쿼리</w:t>
      </w:r>
    </w:p>
    <w:p>
      <w:hyperlink r:id="rId14">
        <w:r>
          <w:rPr>
            <w:rStyle w:val="a6"/>
          </w:rPr>
          <w:t>iplookup</w:t>
        </w:r>
      </w:hyperlink>
      <w:r>
        <w:t xml:space="preserve"> 명령을 사용하여 입력 필드의 IP 주소가 내부 자산인 경우 자산관리 담당자 정보를 확인할 수 있습니다.</w:t>
      </w:r>
    </w:p>
    <w:p>
      <w:pPr>
        <w:pStyle w:val="4"/>
      </w:pPr>
      <w:r>
        <w:t>자산 IP 삭제</w:t>
      </w:r>
    </w:p>
    <w:p>
      <w:r>
        <w:t>자산 IP를 삭제하려면,</w:t>
      </w:r>
    </w:p>
    <w:p>
      <w:r>
        <w:t>자산 IP 목록에서 삭제할 자산 IP 행의 체크박스를 선택하세요.</w:t>
      </w:r>
    </w:p>
    <w:p>
      <w:r>
        <w:t xml:space="preserve">도구 모음에서 </w:t>
      </w:r>
      <w:r>
        <w:rPr>
          <w:b w:val="on"/>
        </w:rPr>
        <w:t>삭제</w:t>
      </w:r>
      <w:r>
        <w:t>를 클릭하세요.</w:t>
      </w:r>
    </w:p>
    <w:p>
      <w:r>
        <w:rPr>
          <w:b w:val="on"/>
        </w:rPr>
        <w:t>자산 IP 삭제</w:t>
      </w:r>
      <w:r>
        <w:t xml:space="preserve"> 대화상자에서 삭제할 자산 IP 목록을 확인한 후 </w:t>
      </w:r>
      <w:r>
        <w:rPr>
          <w:b w:val="on"/>
        </w:rPr>
        <w:t>삭제</w:t>
      </w:r>
      <w:r>
        <w:t xml:space="preserve">를 클릭하세요. 삭제하지 않으려면 </w:t>
      </w:r>
      <w:r>
        <w:rPr>
          <w:b w:val="on"/>
        </w:rPr>
        <w:t>취소</w:t>
      </w:r>
      <w:r>
        <w:t>를 클릭하세요.</w:t>
      </w:r>
    </w:p>
    <w:p>
      <w:pPr>
        <w:pStyle w:val="af1"/>
      </w:pPr>
      <w:r>
        <w:t>자산 IP 삭제 시 해당 자산 IP가 설정된 수집기에서 자산 IP 설정이 해제됩니다. 수집에는 문제가 없지만 _device_ip, _device_name 필드 값이 null로 채워집니다.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1">
    <w:lvl w:ilvl="0">
      <w:start w:val="1"/>
      <w:numFmt w:val="decimal"/>
      <w:lvlText w:val="%1."/>
    </w:lvl>
  </w:abstractNum>
  <w:abstractNum w:abstractNumId="2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1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12" Target="https://docs.logpresso.comnull" TargetMode="External" Type="http://schemas.openxmlformats.org/officeDocument/2006/relationships/hyperlink"/><Relationship Id="rId13" Target="https://docs.logpresso.comnull" TargetMode="External" Type="http://schemas.openxmlformats.org/officeDocument/2006/relationships/hyperlink"/><Relationship Id="rId14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