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시나리오 분류</w:t>
      </w:r>
    </w:p>
    <w:p>
      <w:pPr>
        <w:pStyle w:val="4"/>
      </w:pPr>
      <w:r>
        <w:t>개요</w:t>
      </w:r>
    </w:p>
    <w:p>
      <w:r>
        <w:t xml:space="preserve">시나리오 분류는 실시간 탐지 시나리오와 배치 탐지 시나리오를 공격 유형별로 그룹화하여 관리하는 기능입니다. 보안관제 담당자는 시나리오 분류를 이용해 탐지 정책을 공격 단계나 위협 성격에 따라 나눌 수 있고, </w:t>
      </w:r>
      <w:hyperlink r:id="rId10">
        <w:r>
          <w:rPr>
            <w:rStyle w:val="a6"/>
          </w:rPr>
          <w:t>탐지 현황</w:t>
        </w:r>
      </w:hyperlink>
      <w:r>
        <w:t xml:space="preserve">이나 </w:t>
      </w:r>
      <w:hyperlink r:id="rId11">
        <w:r>
          <w:rPr>
            <w:rStyle w:val="a6"/>
          </w:rPr>
          <w:t>티켓</w:t>
        </w:r>
      </w:hyperlink>
      <w:r>
        <w:t>에서도 결과를 같은 분류 기준으로 해석할 수 있습니다.</w:t>
      </w:r>
    </w:p>
    <w:p>
      <w:r>
        <w:t xml:space="preserve">Sonar 5에서는 실시간 탐지와 배치 탐지에서 공통으로 사용할 분류를 별도로 관리합니다. 예를 들어 </w:t>
      </w:r>
      <w:r>
        <w:rPr>
          <w:b w:val="on"/>
        </w:rPr>
        <w:t>초기 공격</w:t>
      </w:r>
      <w:r>
        <w:t xml:space="preserve">, </w:t>
      </w:r>
      <w:r>
        <w:rPr>
          <w:b w:val="on"/>
        </w:rPr>
        <w:t>권한 상승</w:t>
      </w:r>
      <w:r>
        <w:t xml:space="preserve">, </w:t>
      </w:r>
      <w:r>
        <w:rPr>
          <w:b w:val="on"/>
        </w:rPr>
        <w:t>제어 통신</w:t>
      </w:r>
      <w:r>
        <w:t xml:space="preserve">, </w:t>
      </w:r>
      <w:r>
        <w:rPr>
          <w:b w:val="on"/>
        </w:rPr>
        <w:t>정보 유출</w:t>
      </w:r>
      <w:r>
        <w:t xml:space="preserve"> 같은 분류를 미리 정의해 두면 시나리오 목적과 대응 우선순위를 더 명확하게 관리할 수 있습니다.</w:t>
      </w:r>
    </w:p>
    <w:p>
      <w:r>
        <w:t>분류 체계를 처음 설계할 때는 MITRE ATT&amp;CK 전술을 기준으로 삼으면 공격 단계별로 시나리오를 체계적으로 구분할 수 있습니다. 다음 표는 MITRE ATT&amp;CK 전술에 대응하는 분류명 예시입니다.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분류명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MITRE ATT&amp;CK Tactics</w:t>
            </w:r>
          </w:p>
        </w:tc>
      </w:tr>
      <w:tr>
        <w:tc>
          <w:p>
            <w:pPr>
              <w:spacing w:before="0" w:after="0"/>
            </w:pPr>
            <w:r>
              <w:t>초기 공격</w:t>
            </w:r>
          </w:p>
        </w:tc>
        <w:tc>
          <w:p>
            <w:pPr>
              <w:spacing w:before="0" w:after="0"/>
            </w:pPr>
            <w:r>
              <w:t>Initial Access</w:t>
            </w:r>
          </w:p>
        </w:tc>
      </w:tr>
      <w:tr>
        <w:tc>
          <w:p>
            <w:pPr>
              <w:spacing w:before="0" w:after="0"/>
            </w:pPr>
            <w:r>
              <w:t>악성코드 실행</w:t>
            </w:r>
          </w:p>
        </w:tc>
        <w:tc>
          <w:p>
            <w:pPr>
              <w:spacing w:before="0" w:after="0"/>
            </w:pPr>
            <w:r>
              <w:t>Execution</w:t>
            </w:r>
          </w:p>
        </w:tc>
      </w:tr>
      <w:tr>
        <w:tc>
          <w:p>
            <w:pPr>
              <w:spacing w:before="0" w:after="0"/>
            </w:pPr>
            <w:r>
              <w:t>연결 확보</w:t>
            </w:r>
          </w:p>
        </w:tc>
        <w:tc>
          <w:p>
            <w:pPr>
              <w:spacing w:before="0" w:after="0"/>
            </w:pPr>
            <w:r>
              <w:t>Persistence</w:t>
            </w:r>
          </w:p>
        </w:tc>
      </w:tr>
      <w:tr>
        <w:tc>
          <w:p>
            <w:pPr>
              <w:spacing w:before="0" w:after="0"/>
            </w:pPr>
            <w:r>
              <w:t>권한 상승</w:t>
            </w:r>
          </w:p>
        </w:tc>
        <w:tc>
          <w:p>
            <w:pPr>
              <w:spacing w:before="0" w:after="0"/>
            </w:pPr>
            <w:r>
              <w:t>Privilege Escalation</w:t>
            </w:r>
          </w:p>
        </w:tc>
      </w:tr>
      <w:tr>
        <w:tc>
          <w:p>
            <w:pPr>
              <w:spacing w:before="0" w:after="0"/>
            </w:pPr>
            <w:r>
              <w:t>보안 우회</w:t>
            </w:r>
          </w:p>
        </w:tc>
        <w:tc>
          <w:p>
            <w:pPr>
              <w:spacing w:before="0" w:after="0"/>
            </w:pPr>
            <w:r>
              <w:t>Defense Evasion</w:t>
            </w:r>
          </w:p>
        </w:tc>
      </w:tr>
      <w:tr>
        <w:tc>
          <w:p>
            <w:pPr>
              <w:spacing w:before="0" w:after="0"/>
            </w:pPr>
            <w:r>
              <w:t>계정 탈취</w:t>
            </w:r>
          </w:p>
        </w:tc>
        <w:tc>
          <w:p>
            <w:pPr>
              <w:spacing w:before="0" w:after="0"/>
            </w:pPr>
            <w:r>
              <w:t>Credential Access</w:t>
            </w:r>
          </w:p>
        </w:tc>
      </w:tr>
      <w:tr>
        <w:tc>
          <w:p>
            <w:pPr>
              <w:spacing w:before="0" w:after="0"/>
            </w:pPr>
            <w:r>
              <w:t>탐색</w:t>
            </w:r>
          </w:p>
        </w:tc>
        <w:tc>
          <w:p>
            <w:pPr>
              <w:spacing w:before="0" w:after="0"/>
            </w:pPr>
            <w:r>
              <w:t>Discovery</w:t>
            </w:r>
          </w:p>
        </w:tc>
      </w:tr>
      <w:tr>
        <w:tc>
          <w:p>
            <w:pPr>
              <w:spacing w:before="0" w:after="0"/>
            </w:pPr>
            <w:r>
              <w:t>내부 이동</w:t>
            </w:r>
          </w:p>
        </w:tc>
        <w:tc>
          <w:p>
            <w:pPr>
              <w:spacing w:before="0" w:after="0"/>
            </w:pPr>
            <w:r>
              <w:t>Lateral Movement</w:t>
            </w:r>
          </w:p>
        </w:tc>
      </w:tr>
      <w:tr>
        <w:tc>
          <w:p>
            <w:pPr>
              <w:spacing w:before="0" w:after="0"/>
            </w:pPr>
            <w:r>
              <w:t>정보 수집</w:t>
            </w:r>
          </w:p>
        </w:tc>
        <w:tc>
          <w:p>
            <w:pPr>
              <w:spacing w:before="0" w:after="0"/>
            </w:pPr>
            <w:r>
              <w:t>Collection</w:t>
            </w:r>
          </w:p>
        </w:tc>
      </w:tr>
      <w:tr>
        <w:tc>
          <w:p>
            <w:pPr>
              <w:spacing w:before="0" w:after="0"/>
            </w:pPr>
            <w:r>
              <w:t>제어 통신</w:t>
            </w:r>
          </w:p>
        </w:tc>
        <w:tc>
          <w:p>
            <w:pPr>
              <w:spacing w:before="0" w:after="0"/>
            </w:pPr>
            <w:r>
              <w:t>Command and Control</w:t>
            </w:r>
          </w:p>
        </w:tc>
      </w:tr>
      <w:tr>
        <w:tc>
          <w:p>
            <w:pPr>
              <w:spacing w:before="0" w:after="0"/>
            </w:pPr>
            <w:r>
              <w:t>정보 유출</w:t>
            </w:r>
          </w:p>
        </w:tc>
        <w:tc>
          <w:p>
            <w:pPr>
              <w:spacing w:before="0" w:after="0"/>
            </w:pPr>
            <w:r>
              <w:t>Exfiltration</w:t>
            </w:r>
          </w:p>
        </w:tc>
      </w:tr>
      <w:tr>
        <w:tc>
          <w:p>
            <w:pPr>
              <w:spacing w:before="0" w:after="0"/>
            </w:pPr>
            <w:r>
              <w:t>파괴</w:t>
            </w:r>
          </w:p>
        </w:tc>
        <w:tc>
          <w:p>
            <w:pPr>
              <w:spacing w:before="0" w:after="0"/>
            </w:pPr>
            <w:r>
              <w:t>Impact</w:t>
            </w:r>
          </w:p>
        </w:tc>
      </w:tr>
      <w:tr>
        <w:tc>
          <w:p>
            <w:pPr>
              <w:spacing w:before="0" w:after="0"/>
            </w:pPr>
            <w:r>
              <w:t>정찰</w:t>
            </w:r>
          </w:p>
        </w:tc>
        <w:tc>
          <w:p>
            <w:pPr>
              <w:spacing w:before="0" w:after="0"/>
            </w:pPr>
            <w:r>
              <w:t>Reconnaissance</w:t>
            </w:r>
          </w:p>
        </w:tc>
      </w:tr>
    </w:tbl>
    <w:p>
      <w:r>
        <w:t>관리자를 포함한 모든 사용자는 목록을 조회할 수 있습니다. 새 분류를 추가하거나 수정, 삭제하려면 편집 권한이 필요합니다.</w:t>
      </w:r>
    </w:p>
    <w:p>
      <w:pPr>
        <w:pStyle w:val="4"/>
      </w:pPr>
      <w:r>
        <w:t>시나리오 분류 목록 조회/검색</w:t>
      </w:r>
    </w:p>
    <w:p>
      <w:r>
        <w:rPr>
          <w:b w:val="on"/>
        </w:rPr>
        <w:t>정책 &gt; 시나리오 분류</w:t>
      </w:r>
      <w:r>
        <w:t>에서 시나리오 분류 목록을 조회하거나 검색할 수 있습니다.</w:t>
      </w:r>
    </w:p>
    <w:p>
      <w:r>
        <w:drawing>
          <wp:inline distT="0" distR="0" distB="0" distL="0">
            <wp:extent cx="5715000" cy="3111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분류</w:t>
      </w:r>
      <w:r>
        <w:t>: 시나리오 분류의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시나리오 분류에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시나리오 분류가 마지막으로 수정된 날짜</w:t>
      </w:r>
    </w:p>
    <w:p>
      <w:r>
        <w:t>목록에서 특정 시나리오 분류를 찾으려면 도구 모음의 검색 도구를 사용하세요. 검색 결과는 입력한 키워드를 기준으로 필터링됩니다.</w:t>
      </w:r>
    </w:p>
    <w:p>
      <w:r>
        <w:t xml:space="preserve">도구 모음에서 </w:t>
      </w:r>
      <w:r>
        <w:rPr>
          <w:b w:val="on"/>
        </w:rPr>
        <w:t>추가</w:t>
      </w:r>
      <w:r>
        <w:t xml:space="preserve">, </w:t>
      </w:r>
      <w:r>
        <w:drawing>
          <wp:inline distT="0" distR="0" distB="0" distL="0">
            <wp:extent cx="228600" cy="228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, </w:t>
      </w:r>
      <w:r>
        <w:rPr>
          <w:b w:val="on"/>
        </w:rPr>
        <w:t>삭제</w:t>
      </w:r>
      <w:r>
        <w:t>를 사용할 수 있습니다. 이 목록은 다운로드를 지원하지 않습니다.</w:t>
      </w:r>
    </w:p>
    <w:p>
      <w:pPr>
        <w:pStyle w:val="a7"/>
      </w:pPr>
      <w:r>
        <w:t>목록 새로 고침</w:t>
      </w:r>
    </w:p>
    <w:p>
      <w:r>
        <w:t xml:space="preserve">시나리오 분류 목록을 최신 정보로 조회하려면 도구 모음에서 </w:t>
      </w:r>
      <w:r>
        <w:drawing>
          <wp:inline distT="0" distR="0" distB="0" distL="0">
            <wp:extent cx="228600" cy="2286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을 클릭하세요.</w:t>
      </w:r>
    </w:p>
    <w:p>
      <w:pPr>
        <w:pStyle w:val="4"/>
      </w:pPr>
      <w:r>
        <w:t>시나리오 분류 추가</w:t>
      </w:r>
    </w:p>
    <w:p>
      <w:r>
        <w:t>시나리오 분류를 추가하려면,</w:t>
      </w:r>
    </w:p>
    <w:p>
      <w:r>
        <w:rPr>
          <w:b w:val="on"/>
        </w:rPr>
        <w:t>정책 &gt; 시나리오 분류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새 시나리오 분류</w:t>
      </w:r>
      <w:r>
        <w:t xml:space="preserve"> 패널에서 다음 항목을 입력한 후 </w:t>
      </w:r>
      <w:r>
        <w:rPr>
          <w:b w:val="on"/>
        </w:rPr>
        <w:t>저장</w:t>
      </w:r>
      <w:r>
        <w:t>을 클릭하세요.</w:t>
      </w:r>
    </w:p>
    <w:p>
      <w:r>
        <w:drawing>
          <wp:inline distT="0" distR="0" distB="0" distL="0">
            <wp:extent cx="5715000" cy="32639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이름</w:t>
      </w:r>
      <w:r>
        <w:t>: 시나리오 분류 이름(필수, 최대 50자)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시나리오 분류 설명(최대 1,000자)</w:t>
      </w:r>
    </w:p>
    <w:p>
      <w:pPr>
        <w:pStyle w:val="af1"/>
      </w:pPr>
      <w:r>
        <w:t>동일한 이름의 시나리오 분류가 이미 존재하면 추가할 수 없습니다.</w:t>
      </w:r>
    </w:p>
    <w:p>
      <w:pPr>
        <w:pStyle w:val="4"/>
      </w:pPr>
      <w:r>
        <w:t>시나리오 분류 수정</w:t>
      </w:r>
    </w:p>
    <w:p>
      <w:r>
        <w:t>시나리오 분류를 수정하려면,</w:t>
      </w:r>
    </w:p>
    <w:p>
      <w:hyperlink r:id="rId15">
        <w:r>
          <w:rPr>
            <w:rStyle w:val="a6"/>
          </w:rPr>
          <w:t>시나리오 분류 목록</w:t>
        </w:r>
      </w:hyperlink>
      <w:r>
        <w:t>에서 수정할 시나리오 분류를 클릭하세요.</w:t>
      </w:r>
    </w:p>
    <w:p>
      <w:r>
        <w:rPr>
          <w:b w:val="on"/>
        </w:rPr>
        <w:t>시나리오 분류 수정</w:t>
      </w:r>
      <w:r>
        <w:t xml:space="preserve"> 패널에서 정보를 수정한 후 </w:t>
      </w:r>
      <w:r>
        <w:rPr>
          <w:b w:val="on"/>
        </w:rPr>
        <w:t>저장</w:t>
      </w:r>
      <w:r>
        <w:t>을 클릭하세요.</w:t>
      </w:r>
    </w:p>
    <w:p>
      <w:pPr>
        <w:pStyle w:val="af1"/>
      </w:pPr>
      <w:r>
        <w:t>수정 화면의 구성은 새 시나리오 분류 패널과 동일합니다. 이름과 설명을 변경해 저장하세요.</w:t>
      </w:r>
    </w:p>
    <w:p>
      <w:pPr>
        <w:pStyle w:val="4"/>
      </w:pPr>
      <w:r>
        <w:t>시나리오 분류 삭제</w:t>
      </w:r>
    </w:p>
    <w:p>
      <w:r>
        <w:t>시나리오 분류를 삭제하려면,</w:t>
      </w:r>
    </w:p>
    <w:p>
      <w:hyperlink r:id="rId16">
        <w:r>
          <w:rPr>
            <w:rStyle w:val="a6"/>
          </w:rPr>
          <w:t>시나리오 분류 목록</w:t>
        </w:r>
      </w:hyperlink>
      <w:r>
        <w:t>에서 삭제할 시나리오 분류 행의 체크박스를 선택하세요.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시나리오 분류 삭제</w:t>
      </w:r>
      <w:r>
        <w:t xml:space="preserve"> 대화상자에서 삭제할 시나리오 분류 목록을 확인한 후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pPr>
        <w:pStyle w:val="ae"/>
      </w:pPr>
      <w:r>
        <w:t>실시간 탐지 또는 배치 탐지 시나리오에서 사용 중인 시나리오 분류를 삭제하기 전에는 관련 시나리오에 미칠 영향을 먼저 확인하세요.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12" Target="media/image1.png" Type="http://schemas.openxmlformats.org/officeDocument/2006/relationships/image"/><Relationship Id="rId13" Target="media/image2.png" Type="http://schemas.openxmlformats.org/officeDocument/2006/relationships/image"/><Relationship Id="rId14" Target="media/image3.png" Type="http://schemas.openxmlformats.org/officeDocument/2006/relationships/image"/><Relationship Id="rId15" Target="https://docs.logpresso.comnull" TargetMode="External" Type="http://schemas.openxmlformats.org/officeDocument/2006/relationships/hyperlink"/><Relationship Id="rId16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