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실시간 탐지</w:t>
      </w:r>
    </w:p>
    <w:p>
      <w:pPr>
        <w:pStyle w:val="4"/>
      </w:pPr>
      <w:r>
        <w:t>개요</w:t>
      </w:r>
    </w:p>
    <w:p>
      <w:r>
        <w:t>실시간 탐지 시나리오는 실시간으로 수집되는 데이터를 패턴이나 조건에 따라 상관 분석하여 즉각적인 탐지를 수행하는데 사용됩니다. 예를 들어, IPS 로그의 특정 패턴을 기준으로 고위험 공격을 탐지하거나, 아웃바운드 트래픽 전송량이 일정 기준을 초과할 때 데이터 유출을 탐지하는 방식 등과, 위협 및 이상 탐지 방법에 해당합니다.</w:t>
      </w:r>
    </w:p>
    <w:p>
      <w:r>
        <w:t xml:space="preserve">다음 그림은 실시간 탐지 시나리오의 동작을 표현한 것입니다. 실시간 탐지 시나리오는 수집 단계에서 정규화된 데이터를 대상으로 적용됩니다. 실시간 탐지 시나리오를 작성할 때 사용할 필드 이름을 입력해야 하는 경우, </w:t>
      </w:r>
      <w:hyperlink r:id="rId10">
        <w:r>
          <w:rPr>
            <w:rStyle w:val="a6"/>
          </w:rPr>
          <w:t>로그 스키마</w:t>
        </w:r>
      </w:hyperlink>
      <w:r>
        <w:t>에 의해 정규화된 필드 이름을 사용하세요.</w:t>
      </w:r>
    </w:p>
    <w:p>
      <w:r>
        <w:t>실시간 탐지 시나리오는 크게 다음과 같은 동작을 수행합니다.</w:t>
      </w:r>
    </w:p>
    <w:p>
      <w:pPr>
        <w:numPr>
          <w:numId w:val="6"/>
        </w:numPr>
        <w:spacing w:before="0" w:after="0"/>
        <w:ind w:left="360" w:hanging="360"/>
      </w:pPr>
      <w:r>
        <w:t>이벤트 탐지: 탐지용 라이브러리와 정규화된 필드값의 대조</w:t>
      </w:r>
    </w:p>
    <w:p>
      <w:pPr>
        <w:numPr>
          <w:numId w:val="6"/>
        </w:numPr>
        <w:spacing w:before="0" w:after="0"/>
        <w:ind w:left="360" w:hanging="360"/>
      </w:pPr>
      <w:r>
        <w:t>대응 행동</w:t>
      </w:r>
    </w:p>
    <w:p>
      <w:pPr>
        <w:numPr>
          <w:numId w:val="7"/>
        </w:numPr>
        <w:spacing w:before="0" w:after="0"/>
        <w:ind w:left="720" w:hanging="360"/>
      </w:pPr>
      <w:r>
        <w:t>탐지된 이벤트에 대해 티켓을 발행하고, 알람 전송</w:t>
      </w:r>
    </w:p>
    <w:p>
      <w:pPr>
        <w:numPr>
          <w:numId w:val="7"/>
        </w:numPr>
        <w:spacing w:before="0" w:after="0"/>
        <w:ind w:left="720" w:hanging="360"/>
      </w:pPr>
      <w:r>
        <w:t>이벤트의 주체가 임직원인 경우 소명 요청</w:t>
      </w:r>
    </w:p>
    <w:p>
      <w:pPr>
        <w:numPr>
          <w:numId w:val="7"/>
        </w:numPr>
        <w:spacing w:before="0" w:after="0"/>
        <w:ind w:left="720" w:hanging="360"/>
      </w:pPr>
      <w:r>
        <w:t>이벤트와 관련된 IP 주소를 주소 그룹에 등록</w:t>
      </w:r>
    </w:p>
    <w:p>
      <w:pPr>
        <w:numPr>
          <w:numId w:val="7"/>
        </w:numPr>
        <w:spacing w:before="0" w:after="0"/>
        <w:ind w:left="720" w:hanging="360"/>
      </w:pPr>
      <w:r>
        <w:t>필요한 경우, 연동 장비에 해당 트래픽 차단을 위한 명령 전송</w:t>
      </w:r>
    </w:p>
    <w:p>
      <w:pPr>
        <w:numPr>
          <w:numId w:val="7"/>
        </w:numPr>
        <w:spacing w:before="0" w:after="0"/>
        <w:ind w:left="720" w:hanging="360"/>
      </w:pPr>
      <w:r>
        <w:t>플레이북 실행</w:t>
      </w:r>
    </w:p>
    <w:p>
      <w:pPr>
        <w:pStyle w:val="af1"/>
      </w:pPr>
      <w:r>
        <w:t>플레이북 실행은 실시간 탐지 시나리오에서 직접 실행하는 대응 행동은 아닙니다. 그러나 탐지 시나리오를 트리거로 지정해둔 플레이북을 생성하면 이벤트 탐지 시 플레이북에 따라 자동으로 대응 행동이 이뤄집니다.</w:t>
      </w:r>
    </w:p>
    <w:p>
      <w:r>
        <w:t>실시간 탐지 시나리오는 대부분의 경우 이벤트 탐지 시 티켓을 발행하거나, 이밴트 행위자에게 소명을 요청합니다. 과다한 티켓 발행은 악성코드 분석가나 보안관제 담당자의 업무 피로도를 높이므로 중복 티켓 발행을 최소화할 필요가 있습니다. 로그프레소 소나는 이벤트 탐지 시 알람 메시지와 티켓 제목으로 사용되는 메시지, 또는 중복 기준 필드를 기준으로 동일한 내용의 이벤트를 하나의 티켓으로 처리하는 기능을 제공합니다.</w:t>
      </w:r>
    </w:p>
    <w:p>
      <w:pPr>
        <w:pStyle w:val="4"/>
      </w:pPr>
      <w:r>
        <w:t>실시간 탐지 시나리오 목록 조회/검색</w:t>
      </w:r>
    </w:p>
    <w:p>
      <w:r>
        <w:rPr>
          <w:b w:val="on"/>
        </w:rPr>
        <w:t>정책 &gt; 실시간 탐지</w:t>
      </w:r>
      <w:r>
        <w:t>에서 실시간 탐지 시나리오 목록을 조회하거나 검색할 수 있습니다.</w:t>
      </w:r>
    </w:p>
    <w:p>
      <w:pPr>
        <w:numPr>
          <w:numId w:val="8"/>
        </w:numPr>
        <w:spacing w:before="0" w:after="0"/>
        <w:ind w:left="360" w:hanging="360"/>
      </w:pPr>
      <w:r>
        <w:rPr>
          <w:b w:val="on"/>
        </w:rPr>
        <w:t>앱</w:t>
      </w:r>
      <w:r>
        <w:t>: 탐지 시나리오와 관련된 앱 아이콘. 기본 시나리오나 사용자가 추가한 시나리오는 로그프레소 아이콘으로, 설치된 앱의 시나리오는 해당 앱 아이콘으로 표시합니다.</w:t>
      </w:r>
    </w:p>
    <w:p>
      <w:pPr>
        <w:numPr>
          <w:numId w:val="8"/>
        </w:numPr>
        <w:spacing w:before="0" w:after="0"/>
        <w:ind w:left="360" w:hanging="360"/>
      </w:pPr>
      <w:r>
        <w:rPr>
          <w:b w:val="on"/>
        </w:rPr>
        <w:t>활성화</w:t>
      </w:r>
      <w:r>
        <w:t>: 탐지 시나리오 활성화 토글 버튼(</w:t>
      </w:r>
      <w:r>
        <w:t xml:space="preserve">: 활성화됨, </w:t>
      </w:r>
      <w:r>
        <w:t>: 비활성화됨)</w:t>
      </w:r>
    </w:p>
    <w:p>
      <w:pPr>
        <w:numPr>
          <w:numId w:val="8"/>
        </w:numPr>
        <w:spacing w:before="0" w:after="0"/>
        <w:ind w:left="360" w:hanging="360"/>
      </w:pPr>
      <w:r>
        <w:rPr>
          <w:b w:val="on"/>
        </w:rPr>
        <w:t>상태</w:t>
      </w:r>
      <w:r>
        <w:t>: 활성화 설정에 따른 탐지 시나리오 상태(</w:t>
      </w:r>
      <w:r>
        <w:rPr>
          <w:b w:val="on"/>
        </w:rPr>
        <w:t>초록색</w:t>
      </w:r>
      <w:r>
        <w:t xml:space="preserve">: 활성화, </w:t>
      </w:r>
      <w:r>
        <w:rPr>
          <w:b w:val="on"/>
        </w:rPr>
        <w:t>회색</w:t>
      </w:r>
      <w:r>
        <w:t>: 비활성화)</w:t>
      </w:r>
    </w:p>
    <w:p>
      <w:pPr>
        <w:numPr>
          <w:numId w:val="8"/>
        </w:numPr>
        <w:spacing w:before="0" w:after="0"/>
        <w:ind w:left="360" w:hanging="360"/>
      </w:pPr>
      <w:r>
        <w:rPr>
          <w:b w:val="on"/>
        </w:rPr>
        <w:t>중요도</w:t>
      </w:r>
      <w:r>
        <w:t>: 탐지 시나리오의 중요도(상/중/하)</w:t>
      </w:r>
    </w:p>
    <w:p>
      <w:pPr>
        <w:numPr>
          <w:numId w:val="8"/>
        </w:numPr>
        <w:spacing w:before="0" w:after="0"/>
        <w:ind w:left="360" w:hanging="360"/>
      </w:pPr>
      <w:r>
        <w:rPr>
          <w:b w:val="on"/>
        </w:rPr>
        <w:t>분류</w:t>
      </w:r>
      <w:r>
        <w:t>: 시나리오에 적용된 분류 정보</w:t>
      </w:r>
    </w:p>
    <w:p>
      <w:pPr>
        <w:numPr>
          <w:numId w:val="8"/>
        </w:numPr>
        <w:spacing w:before="0" w:after="0"/>
        <w:ind w:left="360" w:hanging="360"/>
      </w:pPr>
      <w:r>
        <w:rPr>
          <w:b w:val="on"/>
        </w:rPr>
        <w:t>시나리오</w:t>
      </w:r>
      <w:r>
        <w:t>: 탐지 시나리오 이름</w:t>
      </w:r>
    </w:p>
    <w:p>
      <w:pPr>
        <w:numPr>
          <w:numId w:val="8"/>
        </w:numPr>
        <w:spacing w:before="0" w:after="0"/>
        <w:ind w:left="360" w:hanging="360"/>
      </w:pPr>
      <w:r>
        <w:rPr>
          <w:b w:val="on"/>
        </w:rPr>
        <w:t>유형</w:t>
      </w:r>
      <w:r>
        <w:t xml:space="preserve">: 탐지 시나리오에 설정된 </w:t>
      </w:r>
      <w:hyperlink r:id="rId11">
        <w:r>
          <w:rPr>
            <w:rStyle w:val="a6"/>
          </w:rPr>
          <w:t>로그 스키마</w:t>
        </w:r>
      </w:hyperlink>
      <w:r>
        <w:t xml:space="preserve"> 정보</w:t>
      </w:r>
    </w:p>
    <w:p>
      <w:pPr>
        <w:numPr>
          <w:numId w:val="8"/>
        </w:numPr>
        <w:spacing w:before="0" w:after="0"/>
        <w:ind w:left="360" w:hanging="360"/>
      </w:pPr>
      <w:r>
        <w:rPr>
          <w:b w:val="on"/>
        </w:rPr>
        <w:t>수정일</w:t>
      </w:r>
      <w:r>
        <w:t>: 탐지 시나리오가 마지막으로 수정된 날짜 (또는 생성된 날짜)</w:t>
      </w:r>
    </w:p>
    <w:p>
      <w:r>
        <w:t xml:space="preserve">실시간 탐지 목록에서 특정 실시간 탐지 시나리오를 찾으려면 도구 모음에 있는 검색 도구를 사용하세요. 검색 도구는 입력한 단어가 시나리오의 </w:t>
      </w:r>
      <w:r>
        <w:rPr>
          <w:b w:val="on"/>
        </w:rPr>
        <w:t>이름</w:t>
      </w:r>
      <w:r>
        <w:t xml:space="preserve">, </w:t>
      </w:r>
      <w:r>
        <w:rPr>
          <w:b w:val="on"/>
        </w:rPr>
        <w:t>설명</w:t>
      </w:r>
      <w:r>
        <w:t xml:space="preserve">, </w:t>
      </w:r>
      <w:r>
        <w:rPr>
          <w:b w:val="on"/>
        </w:rPr>
        <w:t>스트림 쿼리</w:t>
      </w:r>
      <w:r>
        <w:t xml:space="preserve"> 항목에 포함된 실시간 탐지 시나리오를 찾아서 보여줍니다. 검색 도구는 대소문자를 구분하지 않습니다.</w:t>
      </w:r>
    </w:p>
    <w:p>
      <w:pPr>
        <w:pStyle w:val="a7"/>
      </w:pPr>
      <w:r>
        <w:t>시나리오 활성화/비활성화</w:t>
      </w:r>
    </w:p>
    <w:p>
      <w:r>
        <w:t>실시간 탐지 시나리오를 활성화하거나 비활성화하려면 탐지 시나리오의 활성화 열에 있는 토글 버튼을 클릭하세요(</w:t>
      </w:r>
      <w:r>
        <w:t xml:space="preserve">: 활성화됨, </w:t>
      </w:r>
      <w:r>
        <w:t>: 비활성화됨).</w:t>
      </w:r>
    </w:p>
    <w:p>
      <w:pPr>
        <w:pStyle w:val="a7"/>
      </w:pPr>
      <w:r>
        <w:t>목록 다운로드</w:t>
      </w:r>
    </w:p>
    <w:p>
      <w:r>
        <w:t xml:space="preserve">실시간 탐지 시나리오 목록을 로컬 PC에 저장하려면, 도구 모음에서 </w:t>
      </w:r>
      <w:r>
        <w:rPr>
          <w:b w:val="on"/>
        </w:rPr>
        <w:t>다운로드</w:t>
      </w:r>
      <w:r>
        <w:t>를 클릭한 후 원하는 파일 형식을 선택하여 다운로드하세요.</w:t>
      </w:r>
    </w:p>
    <w:p>
      <w:pPr>
        <w:pStyle w:val="a7"/>
      </w:pPr>
      <w:r>
        <w:t>목록 새로 고침</w:t>
      </w:r>
    </w:p>
    <w:p>
      <w:r>
        <w:t xml:space="preserve">실시간 탐지 시나리오의 목록을 최신 정보로 조회하려면 도구 모음에서 </w:t>
      </w:r>
      <w:r>
        <w:rPr>
          <w:b w:val="on"/>
        </w:rPr>
        <w:t>새로 고침</w:t>
      </w:r>
      <w:r>
        <w:t>을 클릭하세요.</w:t>
      </w:r>
    </w:p>
    <w:p>
      <w:pPr>
        <w:pStyle w:val="4"/>
      </w:pPr>
      <w:r>
        <w:t>실시간 탐지 시나리오 추가</w:t>
      </w:r>
    </w:p>
    <w:p>
      <w:r>
        <w:t>실시간 탐지 시나리오를 추가하려면,</w:t>
      </w:r>
    </w:p>
    <w:p>
      <w:r>
        <w:rPr>
          <w:b w:val="on"/>
        </w:rPr>
        <w:t>정책 &gt; 실시간 탐지</w:t>
      </w:r>
      <w:r>
        <w:t xml:space="preserve">에서 도구 모음에 있는 </w:t>
      </w:r>
      <w:r>
        <w:rPr>
          <w:b w:val="on"/>
        </w:rPr>
        <w:t>추가</w:t>
      </w:r>
      <w:r>
        <w:t>를 클릭하세요.</w:t>
      </w:r>
    </w:p>
    <w:p>
      <w:r>
        <w:rPr>
          <w:b w:val="on"/>
        </w:rPr>
        <w:t>실시간 탐지 시나리오 추가</w:t>
      </w:r>
      <w:r>
        <w:t xml:space="preserve"> 화면에서 기본 설정 항목을 설정하세요.</w:t>
      </w:r>
    </w:p>
    <w:p>
      <w:pPr>
        <w:numPr>
          <w:numId w:val="10"/>
        </w:numPr>
        <w:spacing w:before="0" w:after="0"/>
        <w:ind w:left="360" w:hanging="360"/>
      </w:pPr>
      <w:r>
        <w:rPr>
          <w:b w:val="on"/>
        </w:rPr>
        <w:t>이름</w:t>
      </w:r>
      <w:r>
        <w:t>: 탐지 시나리오의 고유 이름(최대 50자). 다른 시나리오와 중복된 이름을 지정할 수 없습니다.</w:t>
      </w:r>
    </w:p>
    <w:p>
      <w:pPr>
        <w:numPr>
          <w:numId w:val="10"/>
        </w:numPr>
        <w:spacing w:before="0" w:after="0"/>
        <w:ind w:left="360" w:hanging="360"/>
      </w:pPr>
      <w:r>
        <w:rPr>
          <w:b w:val="on"/>
        </w:rPr>
        <w:t>분류</w:t>
      </w:r>
      <w:r>
        <w:t xml:space="preserve">: 탐지 시나리오 분류. 분류는 </w:t>
      </w:r>
      <w:r>
        <w:rPr>
          <w:b w:val="on"/>
        </w:rPr>
        <w:t>분석 &gt; 탐지 현황</w:t>
      </w:r>
      <w:r>
        <w:t xml:space="preserve">에서 탐지 현황 목록에 </w:t>
      </w:r>
      <w:r>
        <w:rPr>
          <w:b w:val="on"/>
        </w:rPr>
        <w:t>분류</w:t>
      </w:r>
      <w:r>
        <w:t xml:space="preserve">로 표시됩니다. 도구 모음에서 </w:t>
      </w:r>
      <w:r>
        <w:rPr>
          <w:b w:val="on"/>
        </w:rPr>
        <w:t>시나리오 분류 관리</w:t>
      </w:r>
      <w:r>
        <w:t>를 클릭하면 시나리오 분류를 추가 설정할 수 있습니다. 미분류 시 티켓이 생성되지 않습니다.</w:t>
      </w:r>
    </w:p>
    <w:p>
      <w:pPr>
        <w:numPr>
          <w:numId w:val="10"/>
        </w:numPr>
        <w:spacing w:before="0" w:after="0"/>
        <w:ind w:left="360" w:hanging="360"/>
      </w:pPr>
      <w:r>
        <w:rPr>
          <w:b w:val="on"/>
        </w:rPr>
        <w:t>메시지</w:t>
      </w:r>
      <w:r>
        <w:t>: 이벤트 탐지 시 티켓에 부여할 제목</w:t>
      </w:r>
    </w:p>
    <w:p>
      <w:pPr>
        <w:numPr>
          <w:numId w:val="11"/>
        </w:numPr>
        <w:spacing w:before="0" w:after="0"/>
        <w:ind w:left="720" w:hanging="360"/>
      </w:pPr>
      <w:hyperlink r:id="rId12">
        <w:r>
          <w:rPr>
            <w:rStyle w:val="a6"/>
          </w:rPr>
          <w:t>로그 스키마</w:t>
        </w:r>
      </w:hyperlink>
      <w:r>
        <w:t xml:space="preserve">에 정의된 필드 이름을 </w:t>
      </w:r>
      <w:r>
        <w:rPr>
          <w:rStyle w:val="af4"/>
        </w:rPr>
        <w:t>$필드이름</w:t>
      </w:r>
      <w:r>
        <w:t xml:space="preserve"> 또는 </w:t>
      </w:r>
      <w:r>
        <w:rPr>
          <w:rStyle w:val="af4"/>
        </w:rPr>
        <w:t>$필드이름$</w:t>
      </w:r>
      <w:r>
        <w:t xml:space="preserve"> 형식으로 입력하면 이벤트 탐지의 근거가 된 로그에서 필드값을 가져와 메시지를 생성합니다(예: </w:t>
      </w:r>
      <w:r>
        <w:rPr>
          <w:rStyle w:val="af4"/>
        </w:rPr>
        <w:t>$src_ip</w:t>
      </w:r>
      <w:r>
        <w:t xml:space="preserve">). 필드 이름에 한글이 포함되어 있는 경우, 반드시 </w:t>
      </w:r>
      <w:r>
        <w:rPr>
          <w:rStyle w:val="af4"/>
        </w:rPr>
        <w:t>$필드이름$</w:t>
      </w:r>
      <w:r>
        <w:t xml:space="preserve"> 형식을 사용하세요.</w:t>
      </w:r>
    </w:p>
    <w:p>
      <w:pPr>
        <w:numPr>
          <w:numId w:val="11"/>
        </w:numPr>
        <w:spacing w:before="0" w:after="0"/>
        <w:ind w:left="720" w:hanging="360"/>
      </w:pPr>
      <w:r>
        <w:rPr>
          <w:b w:val="on"/>
        </w:rPr>
        <w:t>고급 설정</w:t>
      </w:r>
      <w:r>
        <w:t xml:space="preserve">에서 </w:t>
      </w:r>
      <w:r>
        <w:rPr>
          <w:b w:val="on"/>
        </w:rPr>
        <w:t>중복 기준 필드</w:t>
      </w:r>
      <w:r>
        <w:t xml:space="preserve"> 미설정 시, 생성된 메시지(최대 2,000자)의 동일 여부를 기준으로 중복 티켓 발생을 방지(중복 티켓 축약)합니다.</w:t>
      </w:r>
    </w:p>
    <w:p>
      <w:pPr>
        <w:numPr>
          <w:numId w:val="10"/>
        </w:numPr>
        <w:spacing w:before="0" w:after="0"/>
        <w:ind w:left="360" w:hanging="360"/>
      </w:pPr>
      <w:r>
        <w:rPr>
          <w:b w:val="on"/>
        </w:rPr>
        <w:t>담당자</w:t>
      </w:r>
      <w:r>
        <w:t xml:space="preserve">: 발행된 티켓을 할당할 담당자 </w:t>
      </w:r>
      <w:hyperlink r:id="rId13">
        <w:r>
          <w:rPr>
            <w:rStyle w:val="a6"/>
          </w:rPr>
          <w:t>계정</w:t>
        </w:r>
      </w:hyperlink>
      <w:r>
        <w:t>. 계정은 1개 이상 선택할 수 있습니다. 미지정 시 담당자 없이 티켓이 생성됩니다.</w:t>
      </w:r>
    </w:p>
    <w:p>
      <w:pPr>
        <w:numPr>
          <w:numId w:val="10"/>
        </w:numPr>
        <w:spacing w:before="0" w:after="0"/>
        <w:ind w:left="360" w:hanging="360"/>
      </w:pPr>
      <w:r>
        <w:rPr>
          <w:b w:val="on"/>
        </w:rPr>
        <w:t>알람 그룹</w:t>
      </w:r>
      <w:r>
        <w:t xml:space="preserve">: 이벤트 탐지 시 알람을 수신할 </w:t>
      </w:r>
      <w:hyperlink r:id="rId14">
        <w:r>
          <w:rPr>
            <w:rStyle w:val="a6"/>
          </w:rPr>
          <w:t>알람 그룹</w:t>
        </w:r>
      </w:hyperlink>
    </w:p>
    <w:p>
      <w:pPr>
        <w:pStyle w:val="af1"/>
        <w:numPr>
          <w:numId w:val="10"/>
        </w:numPr>
        <w:spacing w:before="0" w:after="0"/>
        <w:ind w:left="360" w:hanging="360"/>
      </w:pPr>
      <w:r>
        <w:t>알람 수신 방법은 알람 그룹에서 선택하세요.</w:t>
      </w:r>
    </w:p>
    <w:p>
      <w:pPr>
        <w:numPr>
          <w:numId w:val="10"/>
        </w:numPr>
        <w:spacing w:before="0" w:after="0"/>
        <w:ind w:left="360" w:hanging="360"/>
      </w:pPr>
      <w:r>
        <w:rPr>
          <w:b w:val="on"/>
        </w:rPr>
        <w:t>설명</w:t>
      </w:r>
      <w:r>
        <w:t>: 탐지 시나리오의 세부 설명(최대 2,000자)</w:t>
      </w:r>
    </w:p>
    <w:p>
      <w:r>
        <w:t>이벤트 탐지 시 공격자의 IP 주소 또는 이상 행위자의 IP 주소를 별도 관리하거나, 방화벽, IPS 등과 연동하여 주소 그룹 정보를 전달하려면 다음 항목을 설정하세요.</w:t>
      </w:r>
    </w:p>
    <w:p>
      <w:pPr>
        <w:numPr>
          <w:numId w:val="12"/>
        </w:numPr>
        <w:spacing w:before="0" w:after="0"/>
        <w:ind w:left="360" w:hanging="360"/>
      </w:pPr>
      <w:r>
        <w:rPr>
          <w:b w:val="on"/>
        </w:rPr>
        <w:t>주소 그룹</w:t>
      </w:r>
      <w:r>
        <w:t xml:space="preserve">: </w:t>
      </w:r>
      <w:r>
        <w:rPr>
          <w:b w:val="on"/>
        </w:rPr>
        <w:t>IP 차단 필드</w:t>
      </w:r>
      <w:r>
        <w:t xml:space="preserve">로 지정된 필드의 값(IP 주소)을 추가할 </w:t>
      </w:r>
      <w:hyperlink r:id="rId15">
        <w:r>
          <w:rPr>
            <w:rStyle w:val="a6"/>
          </w:rPr>
          <w:t>주소 그룹</w:t>
        </w:r>
      </w:hyperlink>
    </w:p>
    <w:p>
      <w:pPr>
        <w:numPr>
          <w:numId w:val="12"/>
        </w:numPr>
        <w:spacing w:before="0" w:after="0"/>
        <w:ind w:left="360" w:hanging="360"/>
      </w:pPr>
      <w:r>
        <w:rPr>
          <w:b w:val="on"/>
        </w:rPr>
        <w:t>차단기간</w:t>
      </w:r>
      <w:r>
        <w:t xml:space="preserve">: </w:t>
      </w:r>
      <w:r>
        <w:rPr>
          <w:b w:val="on"/>
        </w:rPr>
        <w:t>주소 그룹</w:t>
      </w:r>
      <w:r>
        <w:t>에 추가한 IP 주소의 유지 시간(단위: 분). 설정한 차단 기간이 경과하면 자동으로 주소 그룹에서 IP 주소가 삭제됩니다. 미지정 시 주소 그룹에 영구히 유지합니다(범위: 1~100,000,000).</w:t>
      </w:r>
    </w:p>
    <w:p>
      <w:pPr>
        <w:numPr>
          <w:numId w:val="12"/>
        </w:numPr>
        <w:spacing w:before="0" w:after="0"/>
        <w:ind w:left="360" w:hanging="360"/>
      </w:pPr>
      <w:r>
        <w:rPr>
          <w:b w:val="on"/>
        </w:rPr>
        <w:t>IP 차단 필드</w:t>
      </w:r>
      <w:r>
        <w:t xml:space="preserve">: 이벤트 탐지 시 주소 그룹에 추가할 IP 주소 필드. 로그 스키마에 정의된 IP 주소 관련 필드 이름을 입력(예: </w:t>
      </w:r>
      <w:r>
        <w:rPr>
          <w:rStyle w:val="af4"/>
        </w:rPr>
        <w:t>src_ip</w:t>
      </w:r>
      <w:r>
        <w:t xml:space="preserve">, </w:t>
      </w:r>
      <w:r>
        <w:rPr>
          <w:rStyle w:val="af4"/>
        </w:rPr>
        <w:t>dst_ip</w:t>
      </w:r>
      <w:r>
        <w:t>) (최대 50자)</w:t>
      </w:r>
    </w:p>
    <w:p>
      <w:pPr>
        <w:pStyle w:val="af1"/>
        <w:numPr>
          <w:numId w:val="12"/>
        </w:numPr>
        <w:spacing w:before="0" w:after="0"/>
        <w:ind w:left="360" w:hanging="360"/>
      </w:pPr>
      <w:r>
        <w:t>타사 정보보호 시스템과의 차단 연동 설정은 '시스템 &gt; 차단 연동'을 참고하세요.</w:t>
      </w:r>
    </w:p>
    <w:p>
      <w:r>
        <w:t>탐지된 이벤트의 중요도 및 실시간 탐지 시나리오를 적용할 수집 모델 또는 수집기를 설정하세요.</w:t>
      </w:r>
    </w:p>
    <w:p>
      <w:pPr>
        <w:numPr>
          <w:numId w:val="13"/>
        </w:numPr>
        <w:spacing w:before="0" w:after="0"/>
        <w:ind w:left="360" w:hanging="360"/>
      </w:pPr>
      <w:r>
        <w:rPr>
          <w:b w:val="on"/>
        </w:rPr>
        <w:t>중요도</w:t>
      </w:r>
      <w:r>
        <w:t>: 탐지된 이벤트의 중요도(상, 중, 하)</w:t>
      </w:r>
    </w:p>
    <w:p>
      <w:pPr>
        <w:numPr>
          <w:numId w:val="13"/>
        </w:numPr>
        <w:spacing w:before="0" w:after="0"/>
        <w:ind w:left="360" w:hanging="360"/>
      </w:pPr>
      <w:r>
        <w:rPr>
          <w:b w:val="on"/>
        </w:rPr>
        <w:t>로그 스키마</w:t>
      </w:r>
      <w:r>
        <w:t>: 탐지 시나리오에 적용할 로그 스키마를 선택. 로그 스키마에 따라 시나리오 빌더에서 선택할 수 있는 항목이 결정됩니다.</w:t>
      </w:r>
    </w:p>
    <w:p>
      <w:pPr>
        <w:numPr>
          <w:numId w:val="13"/>
        </w:numPr>
        <w:spacing w:before="0" w:after="0"/>
        <w:ind w:left="360" w:hanging="360"/>
      </w:pPr>
      <w:r>
        <w:rPr>
          <w:b w:val="on"/>
        </w:rPr>
        <w:t>탐지 대상</w:t>
      </w:r>
      <w:r>
        <w:t xml:space="preserve">: 탐지 시나리오를 적용할 데이터 수집 모델 또는 수집기를 목록에서 선택. 수집 모델과 수집기를 동시에 선택할 수 없습니다. 수집 모델만 선택하거나, 수집기만 선택하세요. 탐지 대상 목록은 선택한 </w:t>
      </w:r>
      <w:r>
        <w:rPr>
          <w:b w:val="on"/>
        </w:rPr>
        <w:t>로그 스키마</w:t>
      </w:r>
      <w:r>
        <w:t>를 참조하는 수집 모델과 수집기만 보여줍니다.</w:t>
      </w:r>
    </w:p>
    <w:p>
      <w:pPr>
        <w:pStyle w:val="af1"/>
      </w:pPr>
      <w:r>
        <w:t>수집 모델이 "원본" 정규화 규칙만 있는 경우, 참조하는 로그 스키마가 없으므로 탐지 대상 목록에 나타나지 않습니다. 수집 모델 설정 시 반드시 로그 스키마를 참조하는 정규화 규칙을 정의하세요.</w:t>
      </w:r>
    </w:p>
    <w:p>
      <w:r>
        <w:t xml:space="preserve">위협 탐지 시나리오를 작성하세요. </w:t>
      </w:r>
      <w:r>
        <w:rPr>
          <w:b w:val="on"/>
        </w:rPr>
        <w:t>시나리오 빌더</w:t>
      </w:r>
      <w:r>
        <w:t xml:space="preserve">를 이용하거나, </w:t>
      </w:r>
      <w:r>
        <w:rPr>
          <w:b w:val="on"/>
        </w:rPr>
        <w:t>쿼리</w:t>
      </w:r>
      <w:r>
        <w:t xml:space="preserve">에 직접 쿼리문을 입력하는 방식으로 탐지 시나리오를 작성할 수 있습니다. 시나리오 빌더에 대한 세부 설명은 </w:t>
      </w:r>
      <w:hyperlink r:id="rId16">
        <w:r>
          <w:rPr>
            <w:rStyle w:val="a6"/>
          </w:rPr>
          <w:t>필드 유형별 룰 및 매개변수</w:t>
        </w:r>
      </w:hyperlink>
      <w:r>
        <w:t>를 참고하세요.</w:t>
      </w:r>
    </w:p>
    <w:p>
      <w:r>
        <w:t xml:space="preserve">시나리오는 최소 1개의 규칙으로 구성되고, 규칙 목록 상단에 있는 것부터 순서대로 적용됩니다. 4에서 선택한 </w:t>
      </w:r>
      <w:r>
        <w:rPr>
          <w:b w:val="on"/>
        </w:rPr>
        <w:t>탐지 대상</w:t>
      </w:r>
      <w:r>
        <w:t>을 통해 데이터가 수집되면 규칙 순서대로 대조를 수행합니다. 선행 규칙을 만족해야 다음 규칙을 실행합니다. 규칙의 실행 순서는 시스템 성능에 영향을 미칠 수 있습니다. 상단 규칙에서 관련 없는 로그를 최대한 걸러내도록 간단하고 빠른 조건을 설정하는 것이 좋습니다.</w:t>
      </w:r>
    </w:p>
    <w:p>
      <w:r>
        <w:t>잘못된 쿼리문이나 실행할 수 없는 쿼리문을 입력하는 경우(예: 존재하지 않는 주소 그룹이나 패턴 그룹을 지정), 탐지 규칙을 추가할 수 없습니다.</w:t>
      </w:r>
    </w:p>
    <w:p>
      <w:pPr>
        <w:numPr>
          <w:numId w:val="14"/>
        </w:numPr>
        <w:spacing w:before="0" w:after="0"/>
        <w:ind w:left="360" w:hanging="360"/>
      </w:pPr>
      <w:r>
        <w:rPr>
          <w:b w:val="on"/>
        </w:rPr>
        <w:t>시나리오 빌더</w:t>
      </w:r>
      <w:r>
        <w:t xml:space="preserve">: </w:t>
      </w:r>
      <w:r>
        <w:rPr>
          <w:b w:val="on"/>
        </w:rPr>
        <w:t>조건</w:t>
      </w:r>
      <w:r>
        <w:t xml:space="preserve">, </w:t>
      </w:r>
      <w:r>
        <w:rPr>
          <w:b w:val="on"/>
        </w:rPr>
        <w:t>필드</w:t>
      </w:r>
      <w:r>
        <w:t xml:space="preserve">, </w:t>
      </w:r>
      <w:r>
        <w:rPr>
          <w:b w:val="on"/>
        </w:rPr>
        <w:t>룰</w:t>
      </w:r>
      <w:r>
        <w:t xml:space="preserve">로 구성되는 탐지 규칙 편집기로, 규칙을 다 선택한 후 </w:t>
      </w:r>
      <w:r>
        <w:rPr>
          <w:b w:val="on"/>
        </w:rPr>
        <w:t>추가</w:t>
      </w:r>
      <w:r>
        <w:t>를 클릭해서 규칙 목록에 규칙을 등록하세요. 규칙은 1개 이상 등록할 수 있습니다.</w:t>
      </w:r>
    </w:p>
    <w:p>
      <w:pPr>
        <w:numPr>
          <w:numId w:val="15"/>
        </w:numPr>
        <w:spacing w:before="0" w:after="0"/>
        <w:ind w:left="720" w:hanging="360"/>
      </w:pPr>
      <w:r>
        <w:rPr>
          <w:b w:val="on"/>
        </w:rPr>
        <w:t>조건</w:t>
      </w:r>
      <w:r>
        <w:t>: 규칙 적용 조건(AND, NOT, 기본값: AND). 데이터와 규칙의 대조 결과가 참일 때 다음 규칙을 적용합니다.</w:t>
      </w:r>
    </w:p>
    <w:p>
      <w:pPr>
        <w:numPr>
          <w:numId w:val="16"/>
        </w:numPr>
        <w:spacing w:before="0" w:after="0"/>
        <w:ind w:left="1080" w:hanging="360"/>
      </w:pPr>
      <w:r>
        <w:rPr>
          <w:b w:val="on"/>
        </w:rPr>
        <w:t>AND</w:t>
      </w:r>
      <w:r>
        <w:t>: 일치하는 경우 참(</w:t>
      </w:r>
      <w:r>
        <w:rPr>
          <w:rStyle w:val="af4"/>
        </w:rPr>
        <w:t>true</w:t>
      </w:r>
      <w:r>
        <w:t>)</w:t>
      </w:r>
    </w:p>
    <w:p>
      <w:pPr>
        <w:numPr>
          <w:numId w:val="16"/>
        </w:numPr>
        <w:spacing w:before="0" w:after="0"/>
        <w:ind w:left="1080" w:hanging="360"/>
      </w:pPr>
      <w:r>
        <w:rPr>
          <w:b w:val="on"/>
        </w:rPr>
        <w:t>NOT</w:t>
      </w:r>
      <w:r>
        <w:t>: 일치하지 않을 때 참(</w:t>
      </w:r>
      <w:r>
        <w:rPr>
          <w:rStyle w:val="af4"/>
        </w:rPr>
        <w:t>true</w:t>
      </w:r>
      <w:r>
        <w:t>)</w:t>
      </w:r>
    </w:p>
    <w:p>
      <w:pPr>
        <w:numPr>
          <w:numId w:val="15"/>
        </w:numPr>
        <w:spacing w:before="0" w:after="0"/>
        <w:ind w:left="720" w:hanging="360"/>
      </w:pPr>
      <w:r>
        <w:rPr>
          <w:b w:val="on"/>
        </w:rPr>
        <w:t>필드</w:t>
      </w:r>
      <w:r>
        <w:t xml:space="preserve">: 로그 스키마에 정의된 필드 중에서, </w:t>
      </w:r>
      <w:r>
        <w:rPr>
          <w:b w:val="on"/>
        </w:rPr>
        <w:t>룰</w:t>
      </w:r>
      <w:r>
        <w:t>과 대조할 필드</w:t>
      </w:r>
    </w:p>
    <w:p>
      <w:pPr>
        <w:numPr>
          <w:numId w:val="15"/>
        </w:numPr>
        <w:spacing w:before="0" w:after="0"/>
        <w:ind w:left="720" w:hanging="360"/>
      </w:pPr>
      <w:r>
        <w:rPr>
          <w:b w:val="on"/>
        </w:rPr>
        <w:t>룰</w:t>
      </w:r>
      <w:r>
        <w:t xml:space="preserve">: </w:t>
      </w:r>
      <w:r>
        <w:rPr>
          <w:b w:val="on"/>
        </w:rPr>
        <w:t>필드</w:t>
      </w:r>
      <w:r>
        <w:t xml:space="preserve">에 적용할 룰. </w:t>
      </w:r>
      <w:r>
        <w:rPr>
          <w:b w:val="on"/>
        </w:rPr>
        <w:t>필드</w:t>
      </w:r>
      <w:r>
        <w:t>에 따라 그에 맞는 룰 목록을 표시</w:t>
      </w:r>
    </w:p>
    <w:p>
      <w:pPr>
        <w:numPr>
          <w:numId w:val="14"/>
        </w:numPr>
        <w:spacing w:before="0" w:after="0"/>
        <w:ind w:left="360" w:hanging="360"/>
      </w:pPr>
      <w:r>
        <w:rPr>
          <w:b w:val="on"/>
        </w:rPr>
        <w:t>쿼리</w:t>
      </w:r>
      <w:r>
        <w:t>: 쿼리문으로 직접 필터 규칙을 추가할 경우 쿼리 입력(최대 10,000자의 쿼리문)</w:t>
      </w:r>
    </w:p>
    <w:p>
      <w:pPr>
        <w:numPr>
          <w:numId w:val="14"/>
        </w:numPr>
        <w:spacing w:before="0" w:after="0"/>
        <w:ind w:left="360" w:hanging="360"/>
      </w:pPr>
      <w:r>
        <w:rPr>
          <w:b w:val="on"/>
        </w:rPr>
        <w:t>스트림 쿼리</w:t>
      </w:r>
      <w:r>
        <w:t xml:space="preserve">: </w:t>
      </w:r>
      <w:r>
        <w:rPr>
          <w:b w:val="on"/>
        </w:rPr>
        <w:t>시나리오 빌더</w:t>
      </w:r>
      <w:r>
        <w:t xml:space="preserve"> 또는 </w:t>
      </w:r>
      <w:r>
        <w:rPr>
          <w:b w:val="on"/>
        </w:rPr>
        <w:t>쿼리</w:t>
      </w:r>
      <w:r>
        <w:t>에 입력한 필터 규칙을 스트림 쿼리문으로 변환하여 표시</w:t>
      </w:r>
    </w:p>
    <w:p>
      <w:r>
        <w:t>탐지된 이벤트가 조직의 임직원과 관련 있는 경우, 해당 임직원에게 소명을 요구할 수 있습니다.</w:t>
      </w:r>
    </w:p>
    <w:p>
      <w:pPr>
        <w:numPr>
          <w:numId w:val="17"/>
        </w:numPr>
        <w:spacing w:before="0" w:after="0"/>
        <w:ind w:left="360" w:hanging="360"/>
      </w:pPr>
      <w:r>
        <w:rPr>
          <w:b w:val="on"/>
        </w:rPr>
        <w:t>소명 요청</w:t>
      </w:r>
      <w:r>
        <w:t>: 소명 요청 사용 여부(기본값: 사용 안 함)</w:t>
      </w:r>
    </w:p>
    <w:p>
      <w:pPr>
        <w:numPr>
          <w:numId w:val="17"/>
        </w:numPr>
        <w:spacing w:before="0" w:after="0"/>
        <w:ind w:left="360" w:hanging="360"/>
      </w:pPr>
      <w:r>
        <w:rPr>
          <w:b w:val="on"/>
        </w:rPr>
        <w:t>소명 대상자 필드</w:t>
      </w:r>
      <w:r>
        <w:t>: 소명 대상 임직원의 사번 정보 필드.</w:t>
      </w:r>
    </w:p>
    <w:p>
      <w:pPr>
        <w:numPr>
          <w:numId w:val="17"/>
        </w:numPr>
        <w:spacing w:before="0" w:after="0"/>
        <w:ind w:left="360" w:hanging="360"/>
      </w:pPr>
      <w:r>
        <w:t xml:space="preserve">위협이 탐지되면 해당 사번에 매핑된 임직원에게 자동으로 소명 요청 메일 발송. 이 경우 </w:t>
      </w:r>
      <w:r>
        <w:t xml:space="preserve"> </w:t>
      </w:r>
      <w:r>
        <w:rPr>
          <w:b w:val="on"/>
        </w:rPr>
        <w:t>정책 &gt; 임직원</w:t>
      </w:r>
      <w:r>
        <w:t>에서 임직원 정보(사번, 계정, 이메일) 설정 필요</w:t>
      </w:r>
    </w:p>
    <w:p>
      <w:pPr>
        <w:numPr>
          <w:numId w:val="17"/>
        </w:numPr>
        <w:spacing w:before="0" w:after="0"/>
        <w:ind w:left="360" w:hanging="360"/>
      </w:pPr>
      <w:r>
        <w:rPr>
          <w:b w:val="on"/>
        </w:rPr>
        <w:t>분류</w:t>
      </w:r>
      <w:r>
        <w:t xml:space="preserve">: 소명의 분류. 필요한 경우 </w:t>
      </w:r>
      <w:r>
        <w:rPr>
          <w:b w:val="on"/>
        </w:rPr>
        <w:t>대응 &gt; 소명</w:t>
      </w:r>
      <w:r>
        <w:t xml:space="preserve">에서 </w:t>
      </w:r>
      <w:r>
        <w:rPr>
          <w:b w:val="on"/>
        </w:rPr>
        <w:t>소명분류 관리</w:t>
      </w:r>
      <w:r>
        <w:t>를 클릭하여 추가 설정</w:t>
      </w:r>
    </w:p>
    <w:p>
      <w:pPr>
        <w:numPr>
          <w:numId w:val="17"/>
        </w:numPr>
        <w:spacing w:before="0" w:after="0"/>
        <w:ind w:left="360" w:hanging="360"/>
      </w:pPr>
      <w:r>
        <w:rPr>
          <w:b w:val="on"/>
        </w:rPr>
        <w:t>2차 검토자</w:t>
      </w:r>
      <w:r>
        <w:t xml:space="preserve">: 소명의 2차 검토자 (미설정 시 "부서장 전결"). 1차 검토자, 2차 검토자에 대해서는 </w:t>
      </w:r>
      <w:hyperlink r:id="rId17">
        <w:r>
          <w:rPr>
            <w:rStyle w:val="a6"/>
          </w:rPr>
          <w:t>소명</w:t>
        </w:r>
      </w:hyperlink>
      <w:r>
        <w:t>을 참고하세요.</w:t>
      </w:r>
    </w:p>
    <w:p>
      <w:pPr>
        <w:numPr>
          <w:numId w:val="17"/>
        </w:numPr>
        <w:spacing w:before="0" w:after="0"/>
        <w:ind w:left="360" w:hanging="360"/>
      </w:pPr>
      <w:r>
        <w:rPr>
          <w:b w:val="on"/>
        </w:rPr>
        <w:t>마감시한</w:t>
      </w:r>
      <w:r>
        <w:t>: 소명 처리 기한(기본값: 7일). 마감시한이 지나면 소명 대상자는 소명을 제출할 수 없습니다.</w:t>
      </w:r>
    </w:p>
    <w:p>
      <w:pPr>
        <w:numPr>
          <w:numId w:val="17"/>
        </w:numPr>
        <w:spacing w:before="0" w:after="0"/>
        <w:ind w:left="360" w:hanging="360"/>
      </w:pPr>
      <w:r>
        <w:rPr>
          <w:b w:val="on"/>
        </w:rPr>
        <w:t>비고</w:t>
      </w:r>
      <w:r>
        <w:t xml:space="preserve">: 소명 요청 메일에 추가할 내용. 입력한 내용은 메일/SMS 템플릿 본문에서 텍스트 매크로 </w:t>
      </w:r>
      <w:r>
        <w:rPr>
          <w:rStyle w:val="af4"/>
        </w:rPr>
        <w:t>$user_note</w:t>
      </w:r>
      <w:r>
        <w:t xml:space="preserve">가 삽입된 위치에 들어갑니다. 스키마에 정의한 필드 이름을 </w:t>
      </w:r>
      <w:r>
        <w:rPr>
          <w:rStyle w:val="af4"/>
        </w:rPr>
        <w:t>$필드이름</w:t>
      </w:r>
      <w:r>
        <w:t xml:space="preserve">과 같은 매크로 형식으로 비고에 입력하면 필드값으로 치환됩니다. </w:t>
      </w:r>
      <w:r>
        <w:rPr>
          <w:b w:val="on"/>
        </w:rPr>
        <w:t>대응 &gt; 소명</w:t>
      </w:r>
      <w:r>
        <w:t>에서 소명 상세 내용의 비고에서 내용을 확인할 수 있습니다(최대 10,000자).</w:t>
      </w:r>
    </w:p>
    <w:p>
      <w:pPr>
        <w:pStyle w:val="af1"/>
      </w:pPr>
      <w:r>
        <w:t>소명 요청을 하려면 이름이 "emp_key"인 필드가 필요합니다. 이 필드가 없으면 5에서 쿼리를 클릭한 다음, emp_key 필드를 생성하고, 사용자 계정 또는 IP 주소와 매핑할 수 있는 쿼리문을 작성하세요.</w:t>
      </w:r>
    </w:p>
    <w:p>
      <w:r>
        <w:t xml:space="preserve">이벤트 탐지 시 티켓을 발행하려면 </w:t>
      </w:r>
      <w:r>
        <w:rPr>
          <w:b w:val="on"/>
        </w:rPr>
        <w:t>고급 설정</w:t>
      </w:r>
      <w:r>
        <w:t xml:space="preserve"> 항목을 설정하세요.</w:t>
      </w:r>
    </w:p>
    <w:p>
      <w:pPr>
        <w:numPr>
          <w:numId w:val="18"/>
        </w:numPr>
        <w:spacing w:before="0" w:after="0"/>
        <w:ind w:left="360" w:hanging="360"/>
      </w:pPr>
      <w:r>
        <w:rPr>
          <w:b w:val="on"/>
        </w:rPr>
        <w:t>티켓 분류</w:t>
      </w:r>
      <w:r>
        <w:t xml:space="preserve">: 보안관제 작업 중 티켓을 구분하는데 필요한 </w:t>
      </w:r>
      <w:hyperlink r:id="rId18">
        <w:r>
          <w:rPr>
            <w:rStyle w:val="a6"/>
          </w:rPr>
          <w:t>티켓 분류</w:t>
        </w:r>
      </w:hyperlink>
      <w:r>
        <w:t xml:space="preserve"> (기본값: 선택 안함)</w:t>
      </w:r>
    </w:p>
    <w:p>
      <w:pPr>
        <w:pStyle w:val="af1"/>
        <w:numPr>
          <w:numId w:val="18"/>
        </w:numPr>
        <w:spacing w:before="0" w:after="0"/>
        <w:ind w:left="360" w:hanging="360"/>
      </w:pPr>
      <w:r>
        <w:t>이벤트 탐지 시 자동으로 티켓이 생성되도록 하려면 반드시 티켓 분류를 지정하세요. 이벤트를 트리거로 동작하는 플레이북에서도 티켓 생성 여부를 결정할 수 있습니다. 플레이북에서 티켓 생성 여부를 결정하려면 이 항목을 사용하지 마세요.</w:t>
      </w:r>
    </w:p>
    <w:p>
      <w:pPr>
        <w:numPr>
          <w:numId w:val="18"/>
        </w:numPr>
        <w:spacing w:before="0" w:after="0"/>
        <w:ind w:left="360" w:hanging="360"/>
      </w:pPr>
      <w:r>
        <w:rPr>
          <w:b w:val="on"/>
        </w:rPr>
        <w:t>중복 기준 필드</w:t>
      </w:r>
      <w:r>
        <w:t>: 티켓 중복 확인 기준 필드의 이름을 쉼표(</w:t>
      </w:r>
      <w:r>
        <w:rPr>
          <w:rStyle w:val="af4"/>
        </w:rPr>
        <w:t>,</w:t>
      </w:r>
      <w:r>
        <w:t xml:space="preserve">)를 구분자로 해서 </w:t>
      </w:r>
      <w:r>
        <w:rPr>
          <w:rStyle w:val="af4"/>
        </w:rPr>
        <w:t>$필드이름</w:t>
      </w:r>
      <w:r>
        <w:t xml:space="preserve">과 같은 매크로 형식으로 입력(범위: 2,000자 이내의 문자). 미설정 시 </w:t>
      </w:r>
      <w:r>
        <w:rPr>
          <w:b w:val="on"/>
        </w:rPr>
        <w:t>메시지</w:t>
      </w:r>
      <w:r>
        <w:t xml:space="preserve"> 문자열을 기준으로 판단합니다.</w:t>
      </w:r>
    </w:p>
    <w:p>
      <w:pPr>
        <w:pStyle w:val="af1"/>
        <w:numPr>
          <w:numId w:val="18"/>
        </w:numPr>
        <w:spacing w:before="0" w:after="0"/>
        <w:ind w:left="360" w:hanging="360"/>
      </w:pPr>
      <w:r>
        <w:t>예를 들어, 메시지 항목을 "C&amp;C 서버 접속: $src_ip -&gt;  $dst_ip"로 설정했지만, 동일 호스트에서 다른 C&amp;C 서버로 접속하는 이벤트나 티켓을 불필요하게 다수 발생하지 않도록 하려면 중복 판단 기준 키를 '$src_ip'로 설정하세요.</w:t>
      </w:r>
    </w:p>
    <w:p>
      <w:pPr>
        <w:numPr>
          <w:numId w:val="18"/>
        </w:numPr>
        <w:spacing w:before="0" w:after="0"/>
        <w:ind w:left="360" w:hanging="360"/>
      </w:pPr>
      <w:r>
        <w:rPr>
          <w:b w:val="on"/>
        </w:rPr>
        <w:t>중복 이벤트 제거</w:t>
      </w:r>
      <w:r>
        <w:t>: 티켓 발행 후 동일한 이벤트가 연속해서 발생할 때, 중복 이벤트를 무시할 기간(기본값: 0, 범위: 0 ~ 86,400초).</w:t>
      </w:r>
    </w:p>
    <w:p>
      <w:pPr>
        <w:numPr>
          <w:numId w:val="19"/>
        </w:numPr>
        <w:spacing w:before="0" w:after="0"/>
        <w:ind w:left="720" w:hanging="360"/>
      </w:pPr>
      <w:r>
        <w:t xml:space="preserve">"0"일 때: </w:t>
      </w:r>
      <w:r>
        <w:rPr>
          <w:b w:val="on"/>
        </w:rPr>
        <w:t>중복 티켓 축약</w:t>
      </w:r>
      <w:r>
        <w:t xml:space="preserve"> 설정에 따라 동작</w:t>
      </w:r>
    </w:p>
    <w:p>
      <w:pPr>
        <w:numPr>
          <w:numId w:val="19"/>
        </w:numPr>
        <w:spacing w:before="0" w:after="0"/>
        <w:ind w:left="720" w:hanging="360"/>
      </w:pPr>
      <w:r>
        <w:t>"0"이 아닐 때: 지정된 기간동안 동일한 이벤트를 무시하고, 해당 티켓의 근거 자료로도 사용하지 않음</w:t>
      </w:r>
    </w:p>
    <w:p>
      <w:pPr>
        <w:numPr>
          <w:numId w:val="18"/>
        </w:numPr>
        <w:spacing w:before="0" w:after="0"/>
        <w:ind w:left="360" w:hanging="360"/>
      </w:pPr>
      <w:r>
        <w:rPr>
          <w:b w:val="on"/>
        </w:rPr>
        <w:t>중복 티켓 축약</w:t>
      </w:r>
      <w:r>
        <w:t>: 티켓 발행 후 동일한 이벤트 발생할 때, 새 티켓을 발행하지 않고 이미 발행된 티켓에 근거 자료 및 발생 횟수만 추가할 기간(기본값: 3,600, 범위: 0 ~ 86,400초)</w:t>
      </w:r>
    </w:p>
    <w:p>
      <w:pPr>
        <w:numPr>
          <w:numId w:val="20"/>
        </w:numPr>
        <w:spacing w:before="0" w:after="0"/>
        <w:ind w:left="720" w:hanging="360"/>
      </w:pPr>
      <w:r>
        <w:t>"0"일 때: 이벤트가 발생할 때마다 동일한 제목의 티켓 생성</w:t>
      </w:r>
    </w:p>
    <w:p>
      <w:pPr>
        <w:numPr>
          <w:numId w:val="20"/>
        </w:numPr>
        <w:spacing w:before="0" w:after="0"/>
        <w:ind w:left="720" w:hanging="360"/>
      </w:pPr>
      <w:r>
        <w:t>"0"이 아닐 때: 지정된 기간 동안 기존 티켓에 근거 자료 및 발생 횟수만 기록</w:t>
      </w:r>
    </w:p>
    <w:p>
      <w:pPr>
        <w:numPr>
          <w:numId w:val="18"/>
        </w:numPr>
        <w:spacing w:before="0" w:after="0"/>
        <w:ind w:left="360" w:hanging="360"/>
      </w:pPr>
      <w:r>
        <w:rPr>
          <w:b w:val="on"/>
        </w:rPr>
        <w:t>출력 필드 순서</w:t>
      </w:r>
      <w:r>
        <w:t>: 티켓의 근거 자료에 표시할 로그 데이터의 필드 순서. 필드 이름을 표시할 순서대로 쉼표(</w:t>
      </w:r>
      <w:r>
        <w:rPr>
          <w:rStyle w:val="af4"/>
        </w:rPr>
        <w:t>,</w:t>
      </w:r>
      <w:r>
        <w:t>)로 구분하여 입력(범위: 2,000자. 특수문자 및 파이프 기호 제외)</w:t>
      </w:r>
    </w:p>
    <w:p>
      <w:pPr>
        <w:numPr>
          <w:numId w:val="18"/>
        </w:numPr>
        <w:spacing w:before="0" w:after="0"/>
        <w:ind w:left="360" w:hanging="360"/>
      </w:pPr>
      <w:r>
        <w:rPr>
          <w:b w:val="on"/>
        </w:rPr>
        <w:t>티켓 완료 처리 방식</w:t>
      </w:r>
      <w:r>
        <w:t xml:space="preserve">: </w:t>
      </w:r>
      <w:r>
        <w:rPr>
          <w:b w:val="on"/>
        </w:rPr>
        <w:t>중복 티켓 축약</w:t>
      </w:r>
      <w:r>
        <w:t>이 설정된 티켓이 완료된 이후 처리 방식 설정(기본값: 축약 타이머 초기화)</w:t>
      </w:r>
    </w:p>
    <w:p>
      <w:pPr>
        <w:numPr>
          <w:numId w:val="21"/>
        </w:numPr>
        <w:spacing w:before="0" w:after="0"/>
        <w:ind w:left="720" w:hanging="360"/>
      </w:pPr>
      <w:r>
        <w:rPr>
          <w:b w:val="on"/>
        </w:rPr>
        <w:t>축약 타이머 유지</w:t>
      </w:r>
      <w:r>
        <w:t>: 티켓이 완료 처리되더라도 중복 티켓 축약 시간이 만료될 때까지 동일한 위협 이벤트가 발생하면 완료된 티켓에 근거 자료 및 발생 횟수 기록</w:t>
      </w:r>
    </w:p>
    <w:p>
      <w:pPr>
        <w:numPr>
          <w:numId w:val="21"/>
        </w:numPr>
        <w:spacing w:before="0" w:after="0"/>
        <w:ind w:left="720" w:hanging="360"/>
      </w:pPr>
      <w:r>
        <w:rPr>
          <w:b w:val="on"/>
        </w:rPr>
        <w:t>축약 타이머 초기화</w:t>
      </w:r>
      <w:r>
        <w:t>: 티켓이 완료 처리되면 중복 티켓 축약 시간도 만료된 것으로 보고, 동일한 위협 이벤트 발생 시 새 티켓 발행</w:t>
      </w:r>
    </w:p>
    <w:p>
      <w:r>
        <w:t xml:space="preserve">실시간 탐지 시나리오 추가를 완료하려면 </w:t>
      </w:r>
      <w:r>
        <w:rPr>
          <w:b w:val="on"/>
        </w:rPr>
        <w:t>확인</w:t>
      </w:r>
      <w:r>
        <w:t>을 클릭하세요. 실시간 탐지 시나리오는 추가되는 즉시 활성화됩니다.</w:t>
      </w:r>
    </w:p>
    <w:p>
      <w:pPr>
        <w:pStyle w:val="a7"/>
      </w:pPr>
      <w:r>
        <w:t>필드 유형별 룰 및 매개변수</w:t>
      </w:r>
    </w:p>
    <w:p>
      <w:r>
        <w:t xml:space="preserve">시나리오 빌더는 </w:t>
      </w:r>
      <w:hyperlink r:id="rId19">
        <w:r>
          <w:rPr>
            <w:rStyle w:val="a6"/>
          </w:rPr>
          <w:t>로그 스키마</w:t>
        </w:r>
      </w:hyperlink>
      <w:r>
        <w:t>의 필드 유형별로 룰 항목을 설정할 수 있습니다. 시나리오 빌더에서 필드의 데이터 타입에 따라 사용할 수 있는 룰 및 매개변수는 다음과 같습니다.</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문자열과 일치</w:t>
            </w:r>
          </w:p>
        </w:tc>
        <w:tc>
          <w:p>
            <w:pPr>
              <w:spacing w:before="0" w:after="0"/>
            </w:pPr>
            <w:r>
              <w:t>비교 문자열</w:t>
            </w:r>
          </w:p>
        </w:tc>
        <w:tc>
          <w:p>
            <w:pPr>
              <w:spacing w:before="0" w:after="0"/>
            </w:pPr>
            <w:r>
              <w:t>최대 255자</w:t>
            </w:r>
          </w:p>
        </w:tc>
        <w:tc>
          <w:p>
            <w:pPr>
              <w:spacing w:before="0" w:after="0"/>
            </w:pPr>
            <w:r>
              <w:t>하</w:t>
            </w:r>
          </w:p>
        </w:tc>
        <w:tc>
          <w:p>
            <w:pPr>
              <w:spacing w:before="0" w:after="0"/>
            </w:pPr>
            <w:r>
              <w:t>비교 문자열로 필드값 필터링</w:t>
            </w:r>
          </w:p>
        </w:tc>
      </w:tr>
      <w:tr>
        <w:tc>
          <w:p>
            <w:pPr>
              <w:spacing w:before="0" w:after="0"/>
            </w:pPr>
            <w:r>
              <w:t>대상 문자열 포함</w:t>
            </w:r>
          </w:p>
        </w:tc>
        <w:tc>
          <w:p>
            <w:pPr>
              <w:spacing w:before="0" w:after="0"/>
            </w:pPr>
            <w:r>
              <w:t>포함 문자열</w:t>
            </w:r>
          </w:p>
        </w:tc>
        <w:tc>
          <w:p>
            <w:pPr>
              <w:spacing w:before="0" w:after="0"/>
            </w:pPr>
            <w:r>
              <w:t>최대 255자</w:t>
            </w:r>
          </w:p>
        </w:tc>
        <w:tc>
          <w:p>
            <w:pPr>
              <w:spacing w:before="0" w:after="0"/>
            </w:pPr>
            <w:r>
              <w:t>하</w:t>
            </w:r>
          </w:p>
        </w:tc>
        <w:tc>
          <w:p>
            <w:pPr>
              <w:spacing w:before="0" w:after="0"/>
            </w:pPr>
            <w:r>
              <w:t>문자열을 포함하는 필드값 필터링</w:t>
            </w:r>
          </w:p>
        </w:tc>
      </w:tr>
      <w:tr>
        <w:tc>
          <w:p>
            <w:pPr>
              <w:spacing w:before="0" w:after="0"/>
            </w:pPr>
            <w:r>
              <w:t>시그니처 패턴 탐지</w:t>
            </w:r>
          </w:p>
        </w:tc>
        <w:tc>
          <w:p>
            <w:pPr>
              <w:spacing w:before="0" w:after="0"/>
            </w:pPr>
            <w:r>
              <w:t>비교 시그니처 그룹</w:t>
            </w:r>
          </w:p>
        </w:tc>
        <w:tc>
          <w:p>
            <w:pPr>
              <w:spacing w:before="0" w:after="0"/>
            </w:pPr>
            <w:r>
              <w:t>시그니처 그룹 선택</w:t>
            </w:r>
          </w:p>
        </w:tc>
        <w:tc>
          <w:p>
            <w:pPr>
              <w:spacing w:before="0" w:after="0"/>
            </w:pPr>
            <w:r>
              <w:t>중</w:t>
            </w:r>
          </w:p>
        </w:tc>
        <w:tc>
          <w:p>
            <w:pPr>
              <w:spacing w:before="0" w:after="0"/>
            </w:pPr>
            <w:r>
              <w:t>시그니처로 필드값 필터링</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참 혹은 거짓</w:t>
            </w:r>
          </w:p>
        </w:tc>
        <w:tc>
          <w:p>
            <w:pPr>
              <w:spacing w:before="0" w:after="0"/>
            </w:pPr>
            <w:r>
              <w:t>비교</w:t>
            </w:r>
          </w:p>
        </w:tc>
        <w:tc>
          <w:p>
            <w:pPr>
              <w:spacing w:before="0" w:after="0"/>
            </w:pPr>
            <w:r>
              <w:t>참인 경우, 거짓인 경우 선택</w:t>
            </w:r>
          </w:p>
        </w:tc>
        <w:tc>
          <w:p>
            <w:pPr>
              <w:spacing w:before="0" w:after="0"/>
            </w:pPr>
            <w:r>
              <w:t>하</w:t>
            </w:r>
          </w:p>
        </w:tc>
        <w:tc>
          <w:p>
            <w:pPr>
              <w:spacing w:before="0" w:after="0"/>
            </w:pPr>
            <w:r>
              <w:t>참/거짓인 필드값 필터링</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값과 일치</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값이 일치하는 필드 필터링</w:t>
            </w:r>
          </w:p>
        </w:tc>
      </w:tr>
      <w:tr>
        <w:tc>
          <w:p>
            <w:pPr>
              <w:spacing w:before="0" w:after="0"/>
            </w:pPr>
            <w:r>
              <w:t>대상 값 범위</w:t>
            </w:r>
          </w:p>
        </w:tc>
        <w:tc>
          <w:p>
            <w:pPr>
              <w:spacing w:before="0" w:after="0"/>
            </w:pPr>
            <w:r>
              <w:t>시작, 끝</w:t>
            </w:r>
          </w:p>
        </w:tc>
        <w:tc>
          <w:p>
            <w:pPr>
              <w:spacing w:before="0" w:after="0"/>
            </w:pPr>
            <w:r>
              <w:t>-9007199254740991 ~ 9007199254740991</w:t>
            </w:r>
          </w:p>
        </w:tc>
        <w:tc>
          <w:p>
            <w:pPr>
              <w:spacing w:before="0" w:after="0"/>
            </w:pPr>
            <w:r>
              <w:t>하</w:t>
            </w:r>
          </w:p>
        </w:tc>
        <w:tc>
          <w:p>
            <w:pPr>
              <w:spacing w:before="0" w:after="0"/>
            </w:pPr>
            <w:r>
              <w:t>범위 안에 있는 필드값 필터링</w:t>
            </w:r>
          </w:p>
        </w:tc>
      </w:tr>
      <w:tr>
        <w:tc>
          <w:p>
            <w:pPr>
              <w:spacing w:before="0" w:after="0"/>
            </w:pPr>
            <w:r>
              <w:t>대상 값보다 큼</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큰 필드값 필터링</w:t>
            </w:r>
          </w:p>
        </w:tc>
      </w:tr>
      <w:tr>
        <w:tc>
          <w:p>
            <w:pPr>
              <w:spacing w:before="0" w:after="0"/>
            </w:pPr>
            <w:r>
              <w:t>대상 값보다 크거나 같음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크거나 같은 필드값 필터링</w:t>
            </w:r>
          </w:p>
        </w:tc>
      </w:tr>
      <w:tr>
        <w:tc>
          <w:p>
            <w:pPr>
              <w:spacing w:before="0" w:after="0"/>
            </w:pPr>
            <w:r>
              <w:t>대상 값보다 작음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작은 필드값 필터링</w:t>
            </w:r>
          </w:p>
        </w:tc>
      </w:tr>
      <w:tr>
        <w:tc>
          <w:p>
            <w:pPr>
              <w:spacing w:before="0" w:after="0"/>
            </w:pPr>
            <w:r>
              <w:t>대상 값보다 작거나 같음</w:t>
            </w:r>
          </w:p>
        </w:tc>
        <w:tc>
          <w:p>
            <w:pPr>
              <w:spacing w:before="0" w:after="0"/>
            </w:pPr>
            <w:r>
              <w:t>비교 대상 값</w:t>
            </w:r>
          </w:p>
        </w:tc>
        <w:tc>
          <w:p>
            <w:pPr>
              <w:spacing w:before="0" w:after="0"/>
            </w:pPr>
            <w:r>
              <w:t>-9007199254740991 ~ 9007199254740991</w:t>
            </w:r>
          </w:p>
        </w:tc>
        <w:tc>
          <w:p>
            <w:pPr>
              <w:spacing w:before="0" w:after="0"/>
            </w:pPr>
            <w:r>
              <w:t>하</w:t>
            </w:r>
          </w:p>
        </w:tc>
        <w:tc>
          <w:p>
            <w:pPr>
              <w:spacing w:before="0" w:after="0"/>
            </w:pPr>
            <w:r>
              <w:t>값보다 작거나 같은 필드값 필터링</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요일 매칭</w:t>
            </w:r>
          </w:p>
        </w:tc>
        <w:tc>
          <w:p>
            <w:pPr>
              <w:spacing w:before="0" w:after="0"/>
            </w:pPr>
            <w:r>
              <w:t>요일 선택</w:t>
            </w:r>
          </w:p>
        </w:tc>
        <w:tc>
          <w:p>
            <w:pPr>
              <w:spacing w:before="0" w:after="0"/>
            </w:pPr>
            <w:r>
              <w:t>일/월/화/수/목/금/토 다중 선택</w:t>
            </w:r>
          </w:p>
        </w:tc>
        <w:tc>
          <w:p>
            <w:pPr>
              <w:spacing w:before="0" w:after="0"/>
            </w:pPr>
            <w:r>
              <w:t>하</w:t>
            </w:r>
          </w:p>
        </w:tc>
        <w:tc>
          <w:p>
            <w:pPr>
              <w:spacing w:before="0" w:after="0"/>
            </w:pPr>
            <w:r>
              <w:t>지정한 요일에 생성된 데이터만 필터링</w:t>
            </w:r>
          </w:p>
        </w:tc>
      </w:tr>
      <w:tr>
        <w:tc>
          <w:p>
            <w:pPr>
              <w:spacing w:before="0" w:after="0"/>
            </w:pPr>
            <w:r>
              <w:t>주말 매칭</w:t>
            </w:r>
          </w:p>
        </w:tc>
        <w:tc>
          <w:p>
            <w:pPr>
              <w:spacing w:before="0" w:after="0"/>
            </w:pPr>
            <w:r>
              <w:t>-</w:t>
            </w:r>
          </w:p>
        </w:tc>
        <w:tc>
          <w:p>
            <w:pPr>
              <w:spacing w:before="0" w:after="0"/>
            </w:pPr>
            <w:r>
              <w:t>-</w:t>
            </w:r>
          </w:p>
        </w:tc>
        <w:tc>
          <w:p>
            <w:pPr>
              <w:spacing w:before="0" w:after="0"/>
            </w:pPr>
            <w:r>
              <w:t>하</w:t>
            </w:r>
          </w:p>
        </w:tc>
        <w:tc>
          <w:p>
            <w:pPr>
              <w:spacing w:before="0" w:after="0"/>
            </w:pPr>
            <w:r>
              <w:t>주말에 생성된 데이터만 필터링</w:t>
            </w:r>
          </w:p>
        </w:tc>
      </w:tr>
      <w:tr>
        <w:tc>
          <w:p>
            <w:pPr>
              <w:spacing w:before="0" w:after="0"/>
            </w:pPr>
            <w:r>
              <w:t>주중 매칭</w:t>
            </w:r>
          </w:p>
        </w:tc>
        <w:tc>
          <w:p>
            <w:pPr>
              <w:spacing w:before="0" w:after="0"/>
            </w:pPr>
            <w:r>
              <w:t>-</w:t>
            </w:r>
          </w:p>
        </w:tc>
        <w:tc>
          <w:p>
            <w:pPr>
              <w:spacing w:before="0" w:after="0"/>
            </w:pPr>
            <w:r>
              <w:t>-</w:t>
            </w:r>
          </w:p>
        </w:tc>
        <w:tc>
          <w:p>
            <w:pPr>
              <w:spacing w:before="0" w:after="0"/>
            </w:pPr>
            <w:r>
              <w:t>하</w:t>
            </w:r>
          </w:p>
        </w:tc>
        <w:tc>
          <w:p>
            <w:pPr>
              <w:spacing w:before="0" w:after="0"/>
            </w:pPr>
            <w:r>
              <w:t>주중에 생성된 데이터만 필터링</w:t>
            </w:r>
          </w:p>
        </w:tc>
      </w:tr>
      <w:tr>
        <w:tc>
          <w:p>
            <w:pPr>
              <w:spacing w:before="0" w:after="0"/>
            </w:pPr>
            <w:r>
              <w:t>시간 범위</w:t>
            </w:r>
          </w:p>
        </w:tc>
        <w:tc>
          <w:p>
            <w:pPr>
              <w:spacing w:before="0" w:after="0"/>
            </w:pPr>
            <w:r>
              <w:t>시작 시각, 끝 시각</w:t>
            </w:r>
          </w:p>
        </w:tc>
        <w:tc>
          <w:p>
            <w:pPr>
              <w:spacing w:before="0" w:after="0"/>
            </w:pPr>
            <w:r>
              <w:t>0 ~ 23시</w:t>
            </w:r>
          </w:p>
        </w:tc>
        <w:tc>
          <w:p>
            <w:pPr>
              <w:spacing w:before="0" w:after="0"/>
            </w:pPr>
            <w:r>
              <w:t>하</w:t>
            </w:r>
          </w:p>
        </w:tc>
        <w:tc>
          <w:p>
            <w:pPr>
              <w:spacing w:before="0" w:after="0"/>
            </w:pPr>
            <w:r>
              <w:t>지정한 시간에 발생한 데이터를 필터링</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국가 코드 일치</w:t>
            </w:r>
          </w:p>
        </w:tc>
        <w:tc>
          <w:p>
            <w:pPr>
              <w:spacing w:before="0" w:after="0"/>
            </w:pPr>
            <w:r>
              <w:t>비교 국가코드</w:t>
            </w:r>
          </w:p>
        </w:tc>
        <w:tc>
          <w:p>
            <w:pPr>
              <w:spacing w:before="0" w:after="0"/>
            </w:pPr>
            <w:r>
              <w:t>국가 선택</w:t>
            </w:r>
          </w:p>
        </w:tc>
        <w:tc>
          <w:p>
            <w:pPr>
              <w:spacing w:before="0" w:after="0"/>
            </w:pPr>
            <w:r>
              <w:t>하</w:t>
            </w:r>
          </w:p>
        </w:tc>
        <w:tc>
          <w:p>
            <w:pPr>
              <w:spacing w:before="0" w:after="0"/>
            </w:pPr>
            <w:r>
              <w:t>국가 코드가 일치하는 필드값 필터링</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포트 번호 일치</w:t>
            </w:r>
          </w:p>
        </w:tc>
        <w:tc>
          <w:p>
            <w:pPr>
              <w:spacing w:before="0" w:after="0"/>
            </w:pPr>
            <w:r>
              <w:t>비교 포트</w:t>
            </w:r>
          </w:p>
        </w:tc>
        <w:tc>
          <w:p>
            <w:pPr>
              <w:spacing w:before="0" w:after="0"/>
            </w:pPr>
            <w:r>
              <w:t>0 ~ 65535</w:t>
            </w:r>
          </w:p>
        </w:tc>
        <w:tc>
          <w:p>
            <w:pPr>
              <w:spacing w:before="0" w:after="0"/>
            </w:pPr>
            <w:r>
              <w:t>하</w:t>
            </w:r>
          </w:p>
        </w:tc>
        <w:tc>
          <w:p>
            <w:pPr>
              <w:spacing w:before="0" w:after="0"/>
            </w:pPr>
            <w:r>
              <w:t>포트 번호와 일치하는 필드값 필터링</w:t>
            </w:r>
          </w:p>
        </w:tc>
      </w:tr>
      <w:tr>
        <w:tc>
          <w:p>
            <w:pPr>
              <w:spacing w:before="0" w:after="0"/>
            </w:pPr>
            <w:r>
              <w:t>포트 그룹에 포함</w:t>
            </w:r>
          </w:p>
        </w:tc>
        <w:tc>
          <w:p>
            <w:pPr>
              <w:spacing w:before="0" w:after="0"/>
            </w:pPr>
            <w:r>
              <w:t>비교 포트 그룹</w:t>
            </w:r>
          </w:p>
        </w:tc>
        <w:tc>
          <w:p>
            <w:pPr>
              <w:spacing w:before="0" w:after="0"/>
            </w:pPr>
            <w:r>
              <w:t>포트 그룹 선택</w:t>
            </w:r>
          </w:p>
        </w:tc>
        <w:tc>
          <w:p>
            <w:pPr>
              <w:spacing w:before="0" w:after="0"/>
            </w:pPr>
            <w:r>
              <w:t>하</w:t>
            </w:r>
          </w:p>
        </w:tc>
        <w:tc>
          <w:p>
            <w:pPr>
              <w:spacing w:before="0" w:after="0"/>
            </w:pPr>
            <w:r>
              <w:t>포트 그룹에 포함된 필드값 필터링</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IP 주소 일치</w:t>
            </w:r>
          </w:p>
        </w:tc>
        <w:tc>
          <w:p>
            <w:pPr>
              <w:spacing w:before="0" w:after="0"/>
            </w:pPr>
            <w:r>
              <w:t>비교 IP</w:t>
            </w:r>
          </w:p>
        </w:tc>
        <w:tc>
          <w:p>
            <w:pPr>
              <w:spacing w:before="0" w:after="0"/>
            </w:pPr>
            <w:r>
              <w:t>IPv4 형식 주소</w:t>
            </w:r>
          </w:p>
        </w:tc>
        <w:tc>
          <w:p>
            <w:pPr>
              <w:spacing w:before="0" w:after="0"/>
            </w:pPr>
            <w:r>
              <w:t>하</w:t>
            </w:r>
          </w:p>
        </w:tc>
        <w:tc>
          <w:p>
            <w:pPr>
              <w:spacing w:before="0" w:after="0"/>
            </w:pPr>
            <w:r>
              <w:t>비교 IP와 일치하는 필드값 필터링</w:t>
            </w:r>
          </w:p>
        </w:tc>
      </w:tr>
      <w:tr>
        <w:tc>
          <w:p>
            <w:pPr>
              <w:spacing w:before="0" w:after="0"/>
            </w:pPr>
            <w:r>
              <w:t>IP주소가 네트워크 대역에 포함</w:t>
            </w:r>
          </w:p>
        </w:tc>
        <w:tc>
          <w:p>
            <w:pPr>
              <w:spacing w:before="0" w:after="0"/>
            </w:pPr>
            <w:r>
              <w:t>비교 네트워크 대역</w:t>
            </w:r>
          </w:p>
        </w:tc>
        <w:tc>
          <w:p>
            <w:pPr>
              <w:spacing w:before="0" w:after="0"/>
            </w:pPr>
            <w:r>
              <w:t>네트워크 대역 선택</w:t>
            </w:r>
          </w:p>
        </w:tc>
        <w:tc>
          <w:p>
            <w:pPr>
              <w:spacing w:before="0" w:after="0"/>
            </w:pPr>
            <w:r>
              <w:t>하</w:t>
            </w:r>
          </w:p>
        </w:tc>
        <w:tc>
          <w:p>
            <w:pPr>
              <w:spacing w:before="0" w:after="0"/>
            </w:pPr>
            <w:r>
              <w:t>네트워크 대역에 포함된 필드값 필터링</w:t>
            </w:r>
          </w:p>
        </w:tc>
      </w:tr>
      <w:tr>
        <w:tc>
          <w:p>
            <w:pPr>
              <w:spacing w:before="0" w:after="0"/>
            </w:pPr>
            <w:r>
              <w:t>IP 주소가 주소 그룹에 포함</w:t>
            </w:r>
          </w:p>
        </w:tc>
        <w:tc>
          <w:p>
            <w:pPr>
              <w:spacing w:before="0" w:after="0"/>
            </w:pPr>
            <w:r>
              <w:t>비교 주소 그룹</w:t>
            </w:r>
          </w:p>
        </w:tc>
        <w:tc>
          <w:p>
            <w:pPr>
              <w:spacing w:before="0" w:after="0"/>
            </w:pPr>
            <w:r>
              <w:t>주소 그룹 선택</w:t>
            </w:r>
          </w:p>
        </w:tc>
        <w:tc>
          <w:p>
            <w:pPr>
              <w:spacing w:before="0" w:after="0"/>
            </w:pPr>
            <w:r>
              <w:t>하</w:t>
            </w:r>
          </w:p>
        </w:tc>
        <w:tc>
          <w:p>
            <w:pPr>
              <w:spacing w:before="0" w:after="0"/>
            </w:pPr>
            <w:r>
              <w:t>주소 그룹에 포함된 필드값 필터링</w:t>
            </w:r>
          </w:p>
        </w:tc>
      </w:tr>
      <w:tr>
        <w:tc>
          <w:p>
            <w:pPr>
              <w:spacing w:before="0" w:after="0"/>
            </w:pPr>
            <w:r>
              <w:t>IP 주소가 특정 평판 DB에 포함</w:t>
            </w:r>
          </w:p>
        </w:tc>
        <w:tc>
          <w:p>
            <w:pPr>
              <w:spacing w:before="0" w:after="0"/>
            </w:pPr>
            <w:r>
              <w:t>평판 DB</w:t>
            </w:r>
          </w:p>
        </w:tc>
        <w:tc>
          <w:p>
            <w:pPr>
              <w:spacing w:before="0" w:after="0"/>
            </w:pPr>
            <w:r>
              <w:t>위협 인텔리전스 선택</w:t>
            </w:r>
          </w:p>
        </w:tc>
        <w:tc>
          <w:p>
            <w:pPr>
              <w:spacing w:before="0" w:after="0"/>
            </w:pPr>
            <w:r>
              <w:t>중</w:t>
            </w:r>
          </w:p>
        </w:tc>
        <w:tc>
          <w:p>
            <w:pPr>
              <w:spacing w:before="0" w:after="0"/>
            </w:pPr>
            <w:r>
              <w:t>지정한 평판 DB에 포함된 필드값 필터링</w:t>
            </w:r>
          </w:p>
        </w:tc>
      </w:tr>
      <w:tr>
        <w:tc>
          <w:p>
            <w:pPr>
              <w:spacing w:before="0" w:after="0"/>
            </w:pPr>
            <w:r>
              <w:t>IP 주소로 이벤트 연관 대기</w:t>
            </w:r>
          </w:p>
        </w:tc>
        <w:tc>
          <w:p>
            <w:pPr>
              <w:spacing w:before="0" w:after="0"/>
            </w:pPr>
            <w:r>
              <w:t>이벤트 이름, 타임아웃</w:t>
            </w:r>
          </w:p>
        </w:tc>
        <w:tc>
          <w:p>
            <w:pPr>
              <w:spacing w:before="0" w:after="0"/>
            </w:pPr>
            <w:r>
              <w:t>최대 255자, 0~86400(mon/h/m/s)</w:t>
            </w:r>
          </w:p>
        </w:tc>
        <w:tc>
          <w:p>
            <w:pPr>
              <w:spacing w:before="0" w:after="0"/>
            </w:pPr>
            <w:r>
              <w:t>상</w:t>
            </w:r>
          </w:p>
        </w:tc>
        <w:tc>
          <w:p>
            <w:pPr>
              <w:spacing w:before="0" w:after="0"/>
            </w:pPr>
            <w:r>
              <w:t>이벤트 이름으로 이벤트 컨텍스트 생성 후 IP 주소를 타임아웃 시간 동안 유지</w:t>
            </w:r>
          </w:p>
        </w:tc>
      </w:tr>
      <w:tr>
        <w:tc>
          <w:p>
            <w:pPr>
              <w:spacing w:before="0" w:after="0"/>
            </w:pPr>
            <w:r>
              <w:t>IP 주소로 이벤트 연관 탐지</w:t>
            </w:r>
          </w:p>
        </w:tc>
        <w:tc>
          <w:p>
            <w:pPr>
              <w:spacing w:before="0" w:after="0"/>
            </w:pPr>
            <w:r>
              <w:t>이벤트 이름</w:t>
            </w:r>
          </w:p>
        </w:tc>
        <w:tc>
          <w:p>
            <w:pPr>
              <w:spacing w:before="0" w:after="0"/>
            </w:pPr>
            <w:r>
              <w:t>최대 255자</w:t>
            </w:r>
          </w:p>
        </w:tc>
        <w:tc>
          <w:p>
            <w:pPr>
              <w:spacing w:before="0" w:after="0"/>
            </w:pPr>
            <w:r>
              <w:t>상</w:t>
            </w:r>
          </w:p>
        </w:tc>
        <w:tc>
          <w:p>
            <w:pPr>
              <w:spacing w:before="0" w:after="0"/>
            </w:pPr>
            <w:r>
              <w:t>지정한 이벤트 컨텍스트에 포함된 IP 주소를 필터링</w:t>
            </w:r>
          </w:p>
        </w:tc>
      </w:tr>
      <w:tr>
        <w:tc>
          <w:p>
            <w:pPr>
              <w:spacing w:before="0" w:after="0"/>
            </w:pPr>
            <w:r>
              <w:t>IP 주소로 이벤트 발생 임계치 초과</w:t>
            </w:r>
          </w:p>
        </w:tc>
        <w:tc>
          <w:p>
            <w:pPr>
              <w:spacing w:before="0" w:after="0"/>
            </w:pPr>
            <w:r>
              <w:t>이벤트 이름, 임계치</w:t>
            </w:r>
          </w:p>
        </w:tc>
        <w:tc>
          <w:p>
            <w:pPr>
              <w:spacing w:before="0" w:after="0"/>
            </w:pPr>
            <w:r>
              <w:t>최대 255자, 임계치 0~9007199254740991</w:t>
            </w:r>
          </w:p>
        </w:tc>
        <w:tc>
          <w:p>
            <w:pPr>
              <w:spacing w:before="0" w:after="0"/>
            </w:pPr>
            <w:r>
              <w:t>상</w:t>
            </w:r>
          </w:p>
        </w:tc>
        <w:tc>
          <w:p>
            <w:pPr>
              <w:spacing w:before="0" w:after="0"/>
            </w:pPr>
            <w:r>
              <w:t>지정한 이벤트 컨텍스트에서 발생 임계치를 초과하는 IP 주소 필터링</w:t>
            </w:r>
          </w:p>
        </w:tc>
      </w:tr>
      <w:tr>
        <w:tc>
          <w:p>
            <w:pPr>
              <w:spacing w:before="0" w:after="0"/>
            </w:pPr>
            <w:r>
              <w:t>IP 주소가 평판 DB에 포함</w:t>
            </w:r>
          </w:p>
        </w:tc>
        <w:tc>
          <w:p>
            <w:pPr>
              <w:spacing w:before="0" w:after="0"/>
            </w:pPr>
            <w:r>
              <w:t>-</w:t>
            </w:r>
          </w:p>
        </w:tc>
        <w:tc>
          <w:p>
            <w:pPr>
              <w:spacing w:before="0" w:after="0"/>
            </w:pPr>
            <w:r>
              <w:t>-</w:t>
            </w:r>
          </w:p>
        </w:tc>
        <w:tc>
          <w:p>
            <w:pPr>
              <w:spacing w:before="0" w:after="0"/>
            </w:pPr>
            <w:r>
              <w:t>중</w:t>
            </w:r>
          </w:p>
        </w:tc>
        <w:tc>
          <w:p>
            <w:pPr>
              <w:spacing w:before="0" w:after="0"/>
            </w:pPr>
            <w:r>
              <w:t>모든 위협 인텔리전스에 한 번이라도 포함된 필드값 필터링</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대상 해시값과 일치</w:t>
            </w:r>
          </w:p>
        </w:tc>
        <w:tc>
          <w:p>
            <w:pPr>
              <w:spacing w:before="0" w:after="0"/>
            </w:pPr>
            <w:r>
              <w:t>해시</w:t>
            </w:r>
          </w:p>
        </w:tc>
        <w:tc>
          <w:p>
            <w:pPr>
              <w:spacing w:before="0" w:after="0"/>
            </w:pPr>
            <w:r>
              <w:t>최대 255자</w:t>
            </w:r>
          </w:p>
        </w:tc>
        <w:tc>
          <w:p>
            <w:pPr>
              <w:spacing w:before="0" w:after="0"/>
            </w:pPr>
            <w:r>
              <w:t>하</w:t>
            </w:r>
          </w:p>
        </w:tc>
        <w:tc>
          <w:p>
            <w:pPr>
              <w:spacing w:before="0" w:after="0"/>
            </w:pPr>
            <w:r>
              <w:t>해시 값이 일치하는 필드값 필터링</w:t>
            </w:r>
          </w:p>
        </w:tc>
      </w:tr>
      <w:tr>
        <w:tc>
          <w:p>
            <w:pPr>
              <w:spacing w:before="0" w:after="0"/>
            </w:pPr>
            <w:r>
              <w:t>평판 DB에 포함</w:t>
            </w:r>
          </w:p>
        </w:tc>
        <w:tc>
          <w:p>
            <w:pPr>
              <w:spacing w:before="0" w:after="0"/>
            </w:pPr>
            <w:r>
              <w:t>-</w:t>
            </w:r>
          </w:p>
        </w:tc>
        <w:tc>
          <w:p>
            <w:pPr>
              <w:spacing w:before="0" w:after="0"/>
            </w:pPr>
            <w:r>
              <w:t>-</w:t>
            </w:r>
          </w:p>
        </w:tc>
        <w:tc>
          <w:p>
            <w:pPr>
              <w:spacing w:before="0" w:after="0"/>
            </w:pPr>
            <w:r>
              <w:t>중</w:t>
            </w:r>
          </w:p>
        </w:tc>
        <w:tc>
          <w:p>
            <w:pPr>
              <w:spacing w:before="0" w:after="0"/>
            </w:pPr>
            <w:r>
              <w:t>모든 위협 인텔리전스에 한 번이라도 포함된 필드값 필터링</w:t>
            </w:r>
          </w:p>
        </w:tc>
      </w:tr>
      <w:tr>
        <w:tc>
          <w:p>
            <w:pPr>
              <w:spacing w:before="0" w:after="0"/>
            </w:pPr>
            <w:r>
              <w:t>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지정한 평판 DB에 포함된 필드값 필터링</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URL이 평판 DB에 포함</w:t>
            </w:r>
          </w:p>
        </w:tc>
        <w:tc>
          <w:p>
            <w:pPr>
              <w:spacing w:before="0" w:after="0"/>
            </w:pPr>
            <w:r>
              <w:t>-</w:t>
            </w:r>
          </w:p>
        </w:tc>
        <w:tc>
          <w:p>
            <w:pPr>
              <w:spacing w:before="0" w:after="0"/>
            </w:pPr>
            <w:r>
              <w:t>-</w:t>
            </w:r>
          </w:p>
        </w:tc>
        <w:tc>
          <w:p>
            <w:pPr>
              <w:spacing w:before="0" w:after="0"/>
            </w:pPr>
            <w:r>
              <w:t>중</w:t>
            </w:r>
          </w:p>
        </w:tc>
        <w:tc>
          <w:p>
            <w:pPr>
              <w:spacing w:before="0" w:after="0"/>
            </w:pPr>
            <w:r>
              <w:t>평판 DB에 포함된 필드값 필터링</w:t>
            </w:r>
          </w:p>
        </w:tc>
      </w:tr>
      <w:tr>
        <w:tc>
          <w:p>
            <w:pPr>
              <w:spacing w:before="0" w:after="0"/>
            </w:pPr>
            <w:r>
              <w:t>URL이 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특정 평판 DB에 포함되어 필드값 필터링</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DOMAIN</w:t>
            </w:r>
          </w:p>
        </w:tc>
        <w:tc>
          <w:p>
            <w:pPr>
              <w:spacing w:before="0" w:after="0"/>
            </w:pPr>
            <w:r>
              <w:t>대상 문자열과 일치</w:t>
            </w:r>
          </w:p>
        </w:tc>
        <w:tc>
          <w:p>
            <w:pPr>
              <w:spacing w:before="0" w:after="0"/>
            </w:pPr>
            <w:r>
              <w:t>최대 255자</w:t>
            </w:r>
          </w:p>
        </w:tc>
        <w:tc>
          <w:p>
            <w:pPr>
              <w:spacing w:before="0" w:after="0"/>
            </w:pPr>
            <w:r>
              <w:t>하</w:t>
            </w:r>
          </w:p>
        </w:tc>
        <w:tc>
          <w:p>
            <w:pPr>
              <w:spacing w:before="0" w:after="0"/>
            </w:pPr>
            <w:r>
              <w:t>비교 문자열과 일치하는 필드값 필터링</w:t>
            </w:r>
          </w:p>
        </w:tc>
      </w:tr>
      <w:tr>
        <w:tc>
          <w:p>
            <w:pPr>
              <w:spacing w:before="0" w:after="0"/>
            </w:pPr>
            <w:r>
              <w:t>DOMAIN이 평판 DB에 포함</w:t>
            </w:r>
          </w:p>
        </w:tc>
        <w:tc>
          <w:p>
            <w:pPr>
              <w:spacing w:before="0" w:after="0"/>
            </w:pPr>
            <w:r>
              <w:t>-</w:t>
            </w:r>
          </w:p>
        </w:tc>
        <w:tc>
          <w:p>
            <w:pPr>
              <w:spacing w:before="0" w:after="0"/>
            </w:pPr>
            <w:r>
              <w:t>-</w:t>
            </w:r>
          </w:p>
        </w:tc>
        <w:tc>
          <w:p>
            <w:pPr>
              <w:spacing w:before="0" w:after="0"/>
            </w:pPr>
            <w:r>
              <w:t>중</w:t>
            </w:r>
          </w:p>
        </w:tc>
        <w:tc>
          <w:p>
            <w:pPr>
              <w:spacing w:before="0" w:after="0"/>
            </w:pPr>
            <w:r>
              <w:t>평판 DB에 포함된 필드값 필터링</w:t>
            </w:r>
          </w:p>
        </w:tc>
      </w:tr>
      <w:tr>
        <w:tc>
          <w:p>
            <w:pPr>
              <w:spacing w:before="0" w:after="0"/>
            </w:pPr>
            <w:r>
              <w:t>DOMAIN이 특정 평판 db에 포함</w:t>
            </w:r>
          </w:p>
        </w:tc>
        <w:tc>
          <w:p>
            <w:pPr>
              <w:spacing w:before="0" w:after="0"/>
            </w:pPr>
            <w:r>
              <w:t>평판DB</w:t>
            </w:r>
          </w:p>
        </w:tc>
        <w:tc>
          <w:p>
            <w:pPr>
              <w:spacing w:before="0" w:after="0"/>
            </w:pPr>
            <w:r>
              <w:t>위협 인텔리전스 선택</w:t>
            </w:r>
          </w:p>
        </w:tc>
        <w:tc>
          <w:p>
            <w:pPr>
              <w:spacing w:before="0" w:after="0"/>
            </w:pPr>
            <w:r>
              <w:t>중</w:t>
            </w:r>
          </w:p>
        </w:tc>
        <w:tc>
          <w:p>
            <w:pPr>
              <w:spacing w:before="0" w:after="0"/>
            </w:pPr>
            <w:r>
              <w:t>특정 평판 DB에 포함되어 필드값 필터링</w:t>
            </w:r>
          </w:p>
        </w:tc>
      </w:tr>
    </w:tbl>
    <w:p>
      <w:r>
        <w:rPr>
          <w:b w:val="on"/>
        </w:rPr>
        <w:t>기타 - BLOB 등</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룰</w:t>
            </w:r>
          </w:p>
        </w:tc>
        <w:tc>
          <w:tcPr>
            <w:shd w:fill="eeeeee"/>
          </w:tcPr>
          <w:p>
            <w:pPr>
              <w:spacing w:before="0" w:after="0"/>
            </w:pPr>
            <w:r>
              <w:rPr>
                <w:rFonts w:ascii="맑은 고딕" w:hAnsi="맑은 고딕" w:cs="맑은 고딕" w:eastAsia="맑은 고딕"/>
              </w:rPr>
              <w:t>매개변수</w:t>
            </w:r>
          </w:p>
        </w:tc>
        <w:tc>
          <w:tcPr>
            <w:shd w:fill="eeeeee"/>
          </w:tcPr>
          <w:p>
            <w:pPr>
              <w:spacing w:before="0" w:after="0"/>
            </w:pPr>
            <w:r>
              <w:rPr>
                <w:rFonts w:ascii="맑은 고딕" w:hAnsi="맑은 고딕" w:cs="맑은 고딕" w:eastAsia="맑은 고딕"/>
              </w:rPr>
              <w:t>입력 범위</w:t>
            </w:r>
          </w:p>
        </w:tc>
        <w:tc>
          <w:tcPr>
            <w:shd w:fill="eeeeee"/>
          </w:tcPr>
          <w:p>
            <w:pPr>
              <w:spacing w:before="0" w:after="0"/>
            </w:pPr>
            <w:r>
              <w:rPr>
                <w:rFonts w:ascii="맑은 고딕" w:hAnsi="맑은 고딕" w:cs="맑은 고딕" w:eastAsia="맑은 고딕"/>
              </w:rPr>
              <w:t>부하</w:t>
            </w:r>
          </w:p>
        </w:tc>
        <w:tc>
          <w:tcPr>
            <w:shd w:fill="eeeeee"/>
          </w:tcPr>
          <w:p>
            <w:pPr>
              <w:spacing w:before="0" w:after="0"/>
            </w:pPr>
            <w:r>
              <w:rPr>
                <w:rFonts w:ascii="맑은 고딕" w:hAnsi="맑은 고딕" w:cs="맑은 고딕" w:eastAsia="맑은 고딕"/>
              </w:rPr>
              <w:t>설명</w:t>
            </w:r>
          </w:p>
        </w:tc>
      </w:tr>
      <w:tr>
        <w:tc>
          <w:p>
            <w:pPr>
              <w:spacing w:before="0" w:after="0"/>
            </w:pPr>
            <w:r>
              <w:t>기타</w:t>
            </w:r>
          </w:p>
        </w:tc>
        <w:tc>
          <w:p>
            <w:pPr>
              <w:spacing w:before="0" w:after="0"/>
            </w:pPr>
            <w:r>
              <w:t>행위 프로파일 탐지</w:t>
            </w:r>
          </w:p>
        </w:tc>
        <w:tc>
          <w:p>
            <w:pPr>
              <w:spacing w:before="0" w:after="0"/>
            </w:pPr>
            <w:r>
              <w:t>행위 프로파일 선택</w:t>
            </w:r>
          </w:p>
        </w:tc>
        <w:tc>
          <w:p>
            <w:pPr>
              <w:spacing w:before="0" w:after="0"/>
            </w:pPr>
            <w:r>
              <w:t>하</w:t>
            </w:r>
          </w:p>
        </w:tc>
        <w:tc>
          <w:p>
            <w:pPr>
              <w:spacing w:before="0" w:after="0"/>
            </w:pPr>
            <w:r>
              <w:t>행위 프로파일의 키 필드와 일치하는 필드값 필터링</w:t>
            </w:r>
          </w:p>
        </w:tc>
      </w:tr>
    </w:tbl>
    <w:p>
      <w:r>
        <w:t>임직원 사번 정보의 정규화를 위한 로그 스키마 설정</w:t>
      </w:r>
    </w:p>
    <w:p>
      <w:pPr>
        <w:numPr>
          <w:numId w:val="23"/>
        </w:numPr>
        <w:spacing w:before="0" w:after="0"/>
        <w:ind w:left="360" w:hanging="360"/>
      </w:pPr>
      <w:r>
        <w:t xml:space="preserve">추출한 임직원 사번을 필드로 추가한 후 정규화하기 위해 </w:t>
      </w:r>
      <w:r>
        <w:rPr>
          <w:b w:val="on"/>
        </w:rPr>
        <w:t>수집 &gt; 로그 스키마</w:t>
      </w:r>
      <w:r>
        <w:t>에서 로그 스키마를 수정 또는 추가하세요.</w:t>
      </w:r>
    </w:p>
    <w:p>
      <w:pPr>
        <w:numPr>
          <w:numId w:val="23"/>
        </w:numPr>
        <w:spacing w:before="0" w:after="0"/>
        <w:ind w:left="360" w:hanging="360"/>
      </w:pPr>
      <w:r>
        <w:t>본 예에서는 침입탐지 로그 스키마를 사용하기 위해 해당 스키마에 사번 정보를 추가하였습니다.</w:t>
      </w:r>
    </w:p>
    <w:p>
      <w:r>
        <w:t>룩업 테이블과 매칭하여 임직원 사번 필드를 추가하기 위한 스트림 쿼리 설정</w:t>
      </w:r>
    </w:p>
    <w:p>
      <w:pPr>
        <w:numPr>
          <w:numId w:val="24"/>
        </w:numPr>
        <w:spacing w:before="0" w:after="0"/>
        <w:ind w:left="360" w:hanging="360"/>
      </w:pPr>
      <w:r>
        <w:t xml:space="preserve">실시간으로 로그를 수집하면서 룩업 테이블과 매칭하여 임직원 사번 필드를 추가하여 저장하려면 </w:t>
      </w:r>
      <w:r>
        <w:rPr>
          <w:b w:val="on"/>
        </w:rPr>
        <w:t>수집 &gt; 수집모델</w:t>
      </w:r>
      <w:r>
        <w:t>에서 스트림 쿼리를 설정하세요.</w:t>
      </w:r>
    </w:p>
    <w:p>
      <w:pPr>
        <w:numPr>
          <w:numId w:val="24"/>
        </w:numPr>
        <w:spacing w:before="0" w:after="0"/>
        <w:ind w:left="360" w:hanging="360"/>
      </w:pPr>
      <w:r>
        <w:t>임직원 사번 필드를 정규화할 정규화 규칙을 추가하여 해당 규칙에 스트림 쿼리를 설정하세요. (e.g lookup '룩업 테이블 이름' '계정 필드 이름' output '추가할 사번 필드 이름')</w:t>
      </w:r>
    </w:p>
    <w:p>
      <w:pPr>
        <w:numPr>
          <w:numId w:val="24"/>
        </w:numPr>
        <w:spacing w:before="0" w:after="0"/>
        <w:ind w:left="360" w:hanging="360"/>
      </w:pPr>
      <w:r>
        <w:t>해당 수집 모델이 설정된 수집기가 추가되어 있지 않은 경우 수집기를 추가하세요.</w:t>
      </w:r>
    </w:p>
    <w:p>
      <w:r>
        <w:t>사번 및 계정 정보를 포함한 임직원 정보 설정</w:t>
      </w:r>
    </w:p>
    <w:p>
      <w:pPr>
        <w:numPr>
          <w:numId w:val="25"/>
        </w:numPr>
        <w:spacing w:before="0" w:after="0"/>
        <w:ind w:left="360" w:hanging="360"/>
      </w:pPr>
      <w:r>
        <w:t xml:space="preserve">임직원에게 소명 요청 이메일을 전송하기 위해 </w:t>
      </w:r>
      <w:r>
        <w:rPr>
          <w:b w:val="on"/>
        </w:rPr>
        <w:t>계정 &gt; 임직원</w:t>
      </w:r>
      <w:r>
        <w:t>에서 임직원 정보를 설정하세요.</w:t>
      </w:r>
    </w:p>
    <w:p>
      <w:pPr>
        <w:numPr>
          <w:numId w:val="25"/>
        </w:numPr>
        <w:spacing w:before="0" w:after="0"/>
        <w:ind w:left="360" w:hanging="360"/>
      </w:pPr>
      <w:r>
        <w:t xml:space="preserve">임직원 설정 시 임직원에 해당하는 사용자 계정이 있다면 </w:t>
      </w:r>
      <w:r>
        <w:rPr>
          <w:b w:val="on"/>
        </w:rPr>
        <w:t>로그인 이름</w:t>
      </w:r>
      <w:r>
        <w:t xml:space="preserve"> 항목에 계정 정보를 설정하세요. 또한 해당 부서의 부서장을 설정해야 1차 2차 소명 검토에 따른 위협 검토 완료처리가 가능합니다. 자세한 설정 방법은 </w:t>
      </w:r>
      <w:hyperlink r:id="rId20">
        <w:r>
          <w:rPr>
            <w:rStyle w:val="a6"/>
          </w:rPr>
          <w:t>계정 \&gt; 임직원</w:t>
        </w:r>
      </w:hyperlink>
      <w:r>
        <w:t>을 참고하세요.</w:t>
      </w:r>
    </w:p>
    <w:p>
      <w:pPr>
        <w:pStyle w:val="af1"/>
        <w:numPr>
          <w:numId w:val="25"/>
        </w:numPr>
        <w:spacing w:before="0" w:after="0"/>
        <w:ind w:left="360" w:hanging="360"/>
      </w:pPr>
      <w:r>
        <w:t>DB 와 연동하여 임직원 정보를 가져올 수 있습니다. 이에 대한 자세한 사항은 당사의 기술지원 팀에 문의하기 바랍니다.</w:t>
      </w:r>
    </w:p>
    <w:p>
      <w:r>
        <w:t>탐지 시나리오 정책의 소명 요청 설정</w:t>
      </w:r>
    </w:p>
    <w:p>
      <w:pPr>
        <w:numPr>
          <w:numId w:val="26"/>
        </w:numPr>
        <w:spacing w:before="0" w:after="0"/>
        <w:ind w:left="360" w:hanging="360"/>
      </w:pPr>
      <w:r>
        <w:t>실시간 탐지 시나리오에 의해 위협이 탐지된 경우 해당 위협의 주체인 임직원에게 소명을 요청하려면 소명 요청 옵션을 설정하세요.</w:t>
      </w:r>
    </w:p>
    <w:p>
      <w:pPr>
        <w:pStyle w:val="4"/>
      </w:pPr>
      <w:r>
        <w:t>실시간 탐지 시나리오 복제</w:t>
      </w:r>
    </w:p>
    <w:p>
      <w:r>
        <w:t>기존에 추가한 실시간 탐지 시나리오를 복제하려면,</w:t>
      </w:r>
    </w:p>
    <w:p>
      <w:r>
        <w:t>실시간 탐지 시나리오 목록에서 복제할 실시간 탐지 시나리오 행의 체크박스를 선택하세요.</w:t>
      </w:r>
    </w:p>
    <w:p>
      <w:r>
        <w:t xml:space="preserve">도구 모음에 작업 수행 메뉴가 나타납니다. 작업 수행 메뉴에서 </w:t>
      </w:r>
      <w:r>
        <w:rPr>
          <w:b w:val="on"/>
        </w:rPr>
        <w:t>복제</w:t>
      </w:r>
      <w:r>
        <w:t>를 클릭하세요.</w:t>
      </w:r>
    </w:p>
    <w:p>
      <w:r>
        <w:rPr>
          <w:b w:val="on"/>
        </w:rPr>
        <w:t>실시간 탐지 시나리오 복제</w:t>
      </w:r>
      <w:r>
        <w:t xml:space="preserve"> 대화상자에서 복제할 실시간 탐지 시나리오 목록을 확인한 후 </w:t>
      </w:r>
      <w:r>
        <w:rPr>
          <w:b w:val="on"/>
        </w:rPr>
        <w:t>복제</w:t>
      </w:r>
      <w:r>
        <w:t xml:space="preserve">를 클릭하세요. 복제하지 않으려면 </w:t>
      </w:r>
      <w:r>
        <w:rPr>
          <w:b w:val="on"/>
        </w:rPr>
        <w:t>취소</w:t>
      </w:r>
      <w:r>
        <w:t>를 클릭하세요.</w:t>
      </w:r>
    </w:p>
    <w:p>
      <w:pPr>
        <w:numPr>
          <w:numId w:val="28"/>
        </w:numPr>
        <w:spacing w:before="0" w:after="0"/>
        <w:ind w:left="360" w:hanging="360"/>
      </w:pPr>
      <w:r>
        <w:t>이름이 '</w:t>
      </w:r>
      <w:r>
        <w:t>복제 대상 시나리오 이름</w:t>
      </w:r>
      <w:r>
        <w:t>의 사본'인 시나리오가 비활성화 상태로 추가됩니다.</w:t>
      </w:r>
    </w:p>
    <w:p>
      <w:pPr>
        <w:pStyle w:val="4"/>
      </w:pPr>
      <w:r>
        <w:t>실시간 탐지 시나리오 수정</w:t>
      </w:r>
    </w:p>
    <w:p>
      <w:r>
        <w:t>실시간 탐지 시나리오를 수정하려면,</w:t>
      </w:r>
    </w:p>
    <w:p>
      <w:r>
        <w:t>실시간 탐지 시나리오 목록에서 수정할 실시간 탐지 시나리오 이름을 클릭하세요.</w:t>
      </w:r>
    </w:p>
    <w:p>
      <w:r>
        <w:rPr>
          <w:b w:val="on"/>
        </w:rPr>
        <w:t>실시간 탐지 시나리오 수정</w:t>
      </w:r>
      <w:r>
        <w:t xml:space="preserve"> 화면에서 정보를 수정한 후 </w:t>
      </w:r>
      <w:r>
        <w:rPr>
          <w:b w:val="on"/>
        </w:rPr>
        <w:t>확인</w:t>
      </w:r>
      <w:r>
        <w:t xml:space="preserve">을 클릭하세요. 수정할 속성에 대한 설명은 </w:t>
      </w:r>
      <w:hyperlink r:id="rId21">
        <w:r>
          <w:rPr>
            <w:rStyle w:val="a6"/>
          </w:rPr>
          <w:t>실시간 탐지 시나리오 추가</w:t>
        </w:r>
      </w:hyperlink>
      <w:r>
        <w:t>를 참고하세요.</w:t>
      </w:r>
    </w:p>
    <w:p>
      <w:pPr>
        <w:pStyle w:val="4"/>
      </w:pPr>
      <w:r>
        <w:t>실시간 탐지 시나리오 삭제</w:t>
      </w:r>
    </w:p>
    <w:p>
      <w:r>
        <w:t>실시간 탐지 시나리오를 삭제하려면,</w:t>
      </w:r>
    </w:p>
    <w:p>
      <w:r>
        <w:t>실시간 탐지 시나리오 목록에서 삭제할 실시간 탐지 시나리오 행의 체크박스를 선택하세요.</w:t>
      </w:r>
    </w:p>
    <w:p>
      <w:r>
        <w:t xml:space="preserve">도구 모음에 작업 수행 메뉴가 나타납니다. 작업 수행 메뉴에서 </w:t>
      </w:r>
      <w:r>
        <w:rPr>
          <w:b w:val="on"/>
        </w:rPr>
        <w:t>삭제</w:t>
      </w:r>
      <w:r>
        <w:t>를 클릭하세요.</w:t>
      </w:r>
    </w:p>
    <w:p>
      <w:r>
        <w:rPr>
          <w:b w:val="on"/>
        </w:rPr>
        <w:t>실시간 탐지 시나리오 삭제</w:t>
      </w:r>
      <w:r>
        <w:t xml:space="preserve"> 대화상자에서 삭제할 실시간 탐지 시나리오 목록을 확인한 후 </w:t>
      </w:r>
      <w:r>
        <w:rPr>
          <w:b w:val="on"/>
        </w:rPr>
        <w:t>삭제</w:t>
      </w:r>
      <w:r>
        <w:t xml:space="preserve">를 클릭하세요. 삭제하지 않으려면 </w:t>
      </w:r>
      <w:r>
        <w:rPr>
          <w:b w:val="on"/>
        </w:rPr>
        <w:t>취소</w:t>
      </w:r>
      <w:r>
        <w:t>를 클릭하세요.</w:t>
      </w:r>
    </w:p>
    <w:p>
      <w:pPr>
        <w:pStyle w:val="4"/>
      </w:pPr>
      <w:r>
        <w:t>탐지 시나리오 분류 관리</w:t>
      </w:r>
    </w:p>
    <w:p>
      <w:r>
        <w:t>탐지 시나리오 분류는 탐지된 이벤트를 공격 유형에 따라 관리하고 분류하기 위해 사용됩니다. 시나리오 분류는 탐지 시나리오를 추가할 때 설정할 수 있습니다. 기본 제공되는 탐지 시나리오는 MITRE ATT&amp;CK 매트릭스를 한글화한 것입니다.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분류명</w:t>
            </w:r>
          </w:p>
        </w:tc>
        <w:tc>
          <w:tcPr>
            <w:shd w:fill="eeeeee"/>
          </w:tcPr>
          <w:p>
            <w:pPr>
              <w:spacing w:before="0" w:after="0"/>
            </w:pPr>
            <w:r>
              <w:rPr>
                <w:rFonts w:ascii="맑은 고딕" w:hAnsi="맑은 고딕" w:cs="맑은 고딕" w:eastAsia="맑은 고딕"/>
              </w:rPr>
              <w:t>MITRE ATT&amp;CK Tactics</w:t>
            </w:r>
          </w:p>
        </w:tc>
      </w:tr>
      <w:tr>
        <w:tc>
          <w:p>
            <w:pPr>
              <w:spacing w:before="0" w:after="0"/>
            </w:pPr>
            <w:r>
              <w:t>초기 공격</w:t>
            </w:r>
          </w:p>
        </w:tc>
        <w:tc>
          <w:p>
            <w:pPr>
              <w:spacing w:before="0" w:after="0"/>
            </w:pPr>
            <w:r>
              <w:t>Initial Access</w:t>
            </w:r>
          </w:p>
        </w:tc>
      </w:tr>
      <w:tr>
        <w:tc>
          <w:p>
            <w:pPr>
              <w:spacing w:before="0" w:after="0"/>
            </w:pPr>
            <w:r>
              <w:t>악성코드 실행</w:t>
            </w:r>
          </w:p>
        </w:tc>
        <w:tc>
          <w:p>
            <w:pPr>
              <w:spacing w:before="0" w:after="0"/>
            </w:pPr>
            <w:r>
              <w:t>Execution</w:t>
            </w:r>
          </w:p>
        </w:tc>
      </w:tr>
      <w:tr>
        <w:tc>
          <w:p>
            <w:pPr>
              <w:spacing w:before="0" w:after="0"/>
            </w:pPr>
            <w:r>
              <w:t>연결 확보</w:t>
            </w:r>
          </w:p>
        </w:tc>
        <w:tc>
          <w:p>
            <w:pPr>
              <w:spacing w:before="0" w:after="0"/>
            </w:pPr>
            <w:r>
              <w:t>Persistence</w:t>
            </w:r>
          </w:p>
        </w:tc>
      </w:tr>
      <w:tr>
        <w:tc>
          <w:p>
            <w:pPr>
              <w:spacing w:before="0" w:after="0"/>
            </w:pPr>
            <w:r>
              <w:t>권한 상승</w:t>
            </w:r>
          </w:p>
        </w:tc>
        <w:tc>
          <w:p>
            <w:pPr>
              <w:spacing w:before="0" w:after="0"/>
            </w:pPr>
            <w:r>
              <w:t>Privilege Escalation</w:t>
            </w:r>
          </w:p>
        </w:tc>
      </w:tr>
      <w:tr>
        <w:tc>
          <w:p>
            <w:pPr>
              <w:spacing w:before="0" w:after="0"/>
            </w:pPr>
            <w:r>
              <w:t>보안 우회</w:t>
            </w:r>
          </w:p>
        </w:tc>
        <w:tc>
          <w:p>
            <w:pPr>
              <w:spacing w:before="0" w:after="0"/>
            </w:pPr>
            <w:r>
              <w:t>Defense Evasion</w:t>
            </w:r>
          </w:p>
        </w:tc>
      </w:tr>
      <w:tr>
        <w:tc>
          <w:p>
            <w:pPr>
              <w:spacing w:before="0" w:after="0"/>
            </w:pPr>
            <w:r>
              <w:t>계정 탈취</w:t>
            </w:r>
          </w:p>
        </w:tc>
        <w:tc>
          <w:p>
            <w:pPr>
              <w:spacing w:before="0" w:after="0"/>
            </w:pPr>
            <w:r>
              <w:t>Credential Access</w:t>
            </w:r>
          </w:p>
        </w:tc>
      </w:tr>
      <w:tr>
        <w:tc>
          <w:p>
            <w:pPr>
              <w:spacing w:before="0" w:after="0"/>
            </w:pPr>
            <w:r>
              <w:t>탐색</w:t>
            </w:r>
          </w:p>
        </w:tc>
        <w:tc>
          <w:p>
            <w:pPr>
              <w:spacing w:before="0" w:after="0"/>
            </w:pPr>
            <w:r>
              <w:t>Discovery</w:t>
            </w:r>
          </w:p>
        </w:tc>
      </w:tr>
      <w:tr>
        <w:tc>
          <w:p>
            <w:pPr>
              <w:spacing w:before="0" w:after="0"/>
            </w:pPr>
            <w:r>
              <w:t>내부 이동</w:t>
            </w:r>
          </w:p>
        </w:tc>
        <w:tc>
          <w:p>
            <w:pPr>
              <w:spacing w:before="0" w:after="0"/>
            </w:pPr>
            <w:r>
              <w:t>Lateral Movement</w:t>
            </w:r>
          </w:p>
        </w:tc>
      </w:tr>
      <w:tr>
        <w:tc>
          <w:p>
            <w:pPr>
              <w:spacing w:before="0" w:after="0"/>
            </w:pPr>
            <w:r>
              <w:t>정보 수집</w:t>
            </w:r>
          </w:p>
        </w:tc>
        <w:tc>
          <w:p>
            <w:pPr>
              <w:spacing w:before="0" w:after="0"/>
            </w:pPr>
            <w:r>
              <w:t>Collection</w:t>
            </w:r>
          </w:p>
        </w:tc>
      </w:tr>
      <w:tr>
        <w:tc>
          <w:p>
            <w:pPr>
              <w:spacing w:before="0" w:after="0"/>
            </w:pPr>
            <w:r>
              <w:t>제어 통신</w:t>
            </w:r>
          </w:p>
        </w:tc>
        <w:tc>
          <w:p>
            <w:pPr>
              <w:spacing w:before="0" w:after="0"/>
            </w:pPr>
            <w:r>
              <w:t>Command and Control</w:t>
            </w:r>
          </w:p>
        </w:tc>
      </w:tr>
      <w:tr>
        <w:tc>
          <w:p>
            <w:pPr>
              <w:spacing w:before="0" w:after="0"/>
            </w:pPr>
            <w:r>
              <w:t>정보 유출</w:t>
            </w:r>
          </w:p>
        </w:tc>
        <w:tc>
          <w:p>
            <w:pPr>
              <w:spacing w:before="0" w:after="0"/>
            </w:pPr>
            <w:r>
              <w:t>Exfiltration</w:t>
            </w:r>
          </w:p>
        </w:tc>
      </w:tr>
      <w:tr>
        <w:tc>
          <w:p>
            <w:pPr>
              <w:spacing w:before="0" w:after="0"/>
            </w:pPr>
            <w:r>
              <w:t>파괴</w:t>
            </w:r>
          </w:p>
        </w:tc>
        <w:tc>
          <w:p>
            <w:pPr>
              <w:spacing w:before="0" w:after="0"/>
            </w:pPr>
            <w:r>
              <w:t>Impact</w:t>
            </w:r>
          </w:p>
        </w:tc>
      </w:tr>
      <w:tr>
        <w:tc>
          <w:p>
            <w:pPr>
              <w:spacing w:before="0" w:after="0"/>
            </w:pPr>
            <w:r>
              <w:t>정찰</w:t>
            </w:r>
          </w:p>
        </w:tc>
        <w:tc>
          <w:p>
            <w:pPr>
              <w:spacing w:before="0" w:after="0"/>
            </w:pPr>
            <w:r>
              <w:t>Reconnaissance</w:t>
            </w:r>
          </w:p>
        </w:tc>
      </w:tr>
    </w:tbl>
    <w:p>
      <w:r>
        <w:t xml:space="preserve">시나리오 분류를 유형별로 관리하려면 </w:t>
      </w:r>
      <w:r>
        <w:rPr>
          <w:b w:val="on"/>
        </w:rPr>
        <w:t>정책 &gt; 실시간 탐지</w:t>
      </w:r>
      <w:r>
        <w:t xml:space="preserve"> 또는 </w:t>
      </w:r>
      <w:r>
        <w:rPr>
          <w:b w:val="on"/>
        </w:rPr>
        <w:t>정책 &gt; 배치 탐지</w:t>
      </w:r>
      <w:r>
        <w:t xml:space="preserve">에서 도구 모음에 있는 </w:t>
      </w:r>
      <w:r>
        <w:rPr>
          <w:b w:val="on"/>
        </w:rPr>
        <w:t>시나리오 분류 관리</w:t>
      </w:r>
      <w:r>
        <w:t>를 클릭하세요.</w:t>
      </w:r>
    </w:p>
    <w:p>
      <w:pPr>
        <w:numPr>
          <w:numId w:val="31"/>
        </w:numPr>
        <w:spacing w:before="0" w:after="0"/>
        <w:ind w:left="360" w:hanging="360"/>
      </w:pPr>
      <w:r>
        <w:rPr>
          <w:b w:val="on"/>
        </w:rPr>
        <w:t>분류</w:t>
      </w:r>
      <w:r>
        <w:t>: 시나리오 분류명</w:t>
      </w:r>
    </w:p>
    <w:p>
      <w:pPr>
        <w:numPr>
          <w:numId w:val="31"/>
        </w:numPr>
        <w:spacing w:before="0" w:after="0"/>
        <w:ind w:left="360" w:hanging="360"/>
      </w:pPr>
      <w:r>
        <w:rPr>
          <w:b w:val="on"/>
        </w:rPr>
        <w:t>설명</w:t>
      </w:r>
      <w:r>
        <w:t>: 시나리오 분류 세부 설명</w:t>
      </w:r>
    </w:p>
    <w:p>
      <w:pPr>
        <w:numPr>
          <w:numId w:val="31"/>
        </w:numPr>
        <w:spacing w:before="0" w:after="0"/>
        <w:ind w:left="360" w:hanging="360"/>
      </w:pPr>
      <w:r>
        <w:rPr>
          <w:b w:val="on"/>
        </w:rPr>
        <w:t>수정일</w:t>
      </w:r>
      <w:r>
        <w:t>: 시나리오 분류 수정일시</w:t>
      </w:r>
    </w:p>
    <w:p>
      <w:pPr>
        <w:pStyle w:val="a7"/>
      </w:pPr>
      <w:r>
        <w:t>시나리오 분류 추가</w:t>
      </w:r>
    </w:p>
    <w:p>
      <w:r>
        <w:t>시나리오 분류를 추가하려면,</w:t>
      </w:r>
    </w:p>
    <w:p>
      <w:r>
        <w:rPr>
          <w:b w:val="on"/>
        </w:rPr>
        <w:t>시나리오 분류 관리</w:t>
      </w:r>
      <w:r>
        <w:t xml:space="preserve"> 창에서 </w:t>
      </w:r>
      <w:r>
        <w:rPr>
          <w:b w:val="on"/>
        </w:rPr>
        <w:t>추가</w:t>
      </w:r>
      <w:r>
        <w:t>를 클릭하세요.</w:t>
      </w:r>
    </w:p>
    <w:p>
      <w:r>
        <w:rPr>
          <w:b w:val="on"/>
        </w:rPr>
        <w:t>새 시나리오 분류</w:t>
      </w:r>
      <w:r>
        <w:t xml:space="preserve"> 화면에서 시나리오 분류 설정 항목을 입력한 후 </w:t>
      </w:r>
      <w:r>
        <w:rPr>
          <w:b w:val="on"/>
        </w:rPr>
        <w:t>확인</w:t>
      </w:r>
      <w:r>
        <w:t>을 클릭하세요.</w:t>
      </w:r>
    </w:p>
    <w:p>
      <w:pPr>
        <w:numPr>
          <w:numId w:val="33"/>
        </w:numPr>
        <w:spacing w:before="0" w:after="0"/>
        <w:ind w:left="360" w:hanging="360"/>
      </w:pPr>
      <w:r>
        <w:rPr>
          <w:b w:val="on"/>
        </w:rPr>
        <w:t>이름</w:t>
      </w:r>
      <w:r>
        <w:t>: 시나리오 분류의 고유 이름(최대 50자)</w:t>
      </w:r>
    </w:p>
    <w:p>
      <w:pPr>
        <w:numPr>
          <w:numId w:val="33"/>
        </w:numPr>
        <w:spacing w:before="0" w:after="0"/>
        <w:ind w:left="360" w:hanging="360"/>
      </w:pPr>
      <w:r>
        <w:rPr>
          <w:b w:val="on"/>
        </w:rPr>
        <w:t>설명</w:t>
      </w:r>
      <w:r>
        <w:t>: 시나리오 분류 세부 설명(최대 1,000자)</w:t>
      </w:r>
    </w:p>
    <w:p>
      <w:pPr>
        <w:pStyle w:val="a7"/>
      </w:pPr>
      <w:r>
        <w:t>시나리오 분류 수정</w:t>
      </w:r>
    </w:p>
    <w:p>
      <w:r>
        <w:t>시나리오 분류를 수정하려면,</w:t>
      </w:r>
    </w:p>
    <w:p>
      <w:r>
        <w:rPr>
          <w:b w:val="on"/>
        </w:rPr>
        <w:t>시나리오 분류 관리</w:t>
      </w:r>
      <w:r>
        <w:t xml:space="preserve"> 창에서 수정할 시나리오 분류 이름을 클릭하세요.</w:t>
      </w:r>
    </w:p>
    <w:p>
      <w:r>
        <w:rPr>
          <w:b w:val="on"/>
        </w:rPr>
        <w:t>시나리오 분류 수정</w:t>
      </w:r>
      <w:r>
        <w:t xml:space="preserve"> 화면에서 정보를 수정한 후 </w:t>
      </w:r>
      <w:r>
        <w:rPr>
          <w:b w:val="on"/>
        </w:rPr>
        <w:t>확인</w:t>
      </w:r>
      <w:r>
        <w:t>을 클릭하세요.</w:t>
      </w:r>
    </w:p>
    <w:p>
      <w:pPr>
        <w:pStyle w:val="a7"/>
      </w:pPr>
      <w:r>
        <w:t>시나리오 분류 삭제</w:t>
      </w:r>
    </w:p>
    <w:p>
      <w:r>
        <w:t>시나리오 분류를 삭제하려면,</w:t>
      </w:r>
    </w:p>
    <w:p>
      <w:r>
        <w:rPr>
          <w:b w:val="on"/>
        </w:rPr>
        <w:t>시나리오 분류 관리</w:t>
      </w:r>
      <w:r>
        <w:t xml:space="preserve"> 창에서 삭제할 시나리오 분류 행의 체크박스를 선택하세요.</w:t>
      </w:r>
    </w:p>
    <w:p>
      <w:r>
        <w:t xml:space="preserve">도구 모음에서 </w:t>
      </w:r>
      <w:r>
        <w:rPr>
          <w:b w:val="on"/>
        </w:rPr>
        <w:t>삭제</w:t>
      </w:r>
      <w:r>
        <w:t>를 클릭하세요.</w:t>
      </w:r>
    </w:p>
    <w:p>
      <w:r>
        <w:rPr>
          <w:b w:val="on"/>
        </w:rPr>
        <w:t>시나리오 분류 삭제</w:t>
      </w:r>
      <w:r>
        <w:t xml:space="preserve"> 대화상자에서 삭제할 시나리오 분류 목록을 확인한 후 </w:t>
      </w:r>
      <w:r>
        <w:rPr>
          <w:b w:val="on"/>
        </w:rPr>
        <w:t>삭제</w:t>
      </w:r>
      <w:r>
        <w:t xml:space="preserve">를 클릭하세요. 삭제하지 않으려면 </w:t>
      </w:r>
      <w:r>
        <w:rPr>
          <w:b w:val="on"/>
        </w:rPr>
        <w:t>취소</w:t>
      </w:r>
      <w:r>
        <w:t>를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1"/>
  </w:num>
  <w:num w:numId="23">
    <w:abstractNumId w:val="0"/>
  </w:num>
  <w:num w:numId="24">
    <w:abstractNumId w:val="0"/>
  </w:num>
  <w:num w:numId="25">
    <w:abstractNumId w:val="0"/>
  </w:num>
  <w:num w:numId="26">
    <w:abstractNumId w:val="0"/>
  </w:num>
  <w:num w:numId="27">
    <w:abstractNumId w:val="2"/>
  </w:num>
  <w:num w:numId="28">
    <w:abstractNumId w:val="0"/>
  </w:num>
  <w:num w:numId="29">
    <w:abstractNumId w:val="3"/>
  </w:num>
  <w:num w:numId="30">
    <w:abstractNumId w:val="4"/>
  </w:num>
  <w:num w:numId="31">
    <w:abstractNumId w:val="0"/>
  </w:num>
  <w:num w:numId="32">
    <w:abstractNumId w:val="5"/>
  </w:num>
  <w:num w:numId="33">
    <w:abstractNumId w:val="0"/>
  </w:num>
  <w:num w:numId="34">
    <w:abstractNumId w:val="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