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쿼리</w:t>
      </w:r>
    </w:p>
    <w:p>
      <w:r>
        <w:t>이 작업은 쿼리를 실행하고 결과를 출력 매개변수에 반환합니다. 쿼리 작업을 활용해 특정 이벤트나 로그에서 이상 징후를 탐지하거나, 보안 사고 발생 시 관련 로그를 조회하여 사건 경과를 분석하고, 특정 시스템을 정기적으로 모니터링하는 등의 작업을 쿼리 작업으로 추가할 수 있습니다.</w:t>
      </w:r>
    </w:p>
    <w:p>
      <w:r>
        <w:t xml:space="preserve">쿼리 작업은 선택한 </w:t>
      </w:r>
      <w:r>
        <w:rPr>
          <w:b w:val="on"/>
        </w:rPr>
        <w:t>명령</w:t>
      </w:r>
      <w:r>
        <w:t xml:space="preserve">에 따라 </w:t>
      </w:r>
      <w:hyperlink r:id="rId10">
        <w:r>
          <w:rPr>
            <w:rStyle w:val="a6"/>
          </w:rPr>
          <w:t>쿼리 결과 조회</w:t>
        </w:r>
      </w:hyperlink>
      <w:r>
        <w:t xml:space="preserve">, </w:t>
      </w:r>
      <w:hyperlink r:id="rId11">
        <w:r>
          <w:rPr>
            <w:rStyle w:val="a6"/>
          </w:rPr>
          <w:t>정수 쿼리 결과 조회</w:t>
        </w:r>
      </w:hyperlink>
      <w:r>
        <w:t xml:space="preserve">, </w:t>
      </w:r>
      <w:hyperlink r:id="rId12">
        <w:r>
          <w:rPr>
            <w:rStyle w:val="a6"/>
          </w:rPr>
          <w:t>문자열 쿼리 결과 조회</w:t>
        </w:r>
      </w:hyperlink>
      <w:r>
        <w:t xml:space="preserve">, </w:t>
      </w:r>
      <w:hyperlink r:id="rId13">
        <w:r>
          <w:rPr>
            <w:rStyle w:val="a6"/>
          </w:rPr>
          <w:t>날짜 쿼리 결과 조회</w:t>
        </w:r>
      </w:hyperlink>
      <w:r>
        <w:t xml:space="preserve">로 나누어 볼 수 있습니다. 속성 패널은 아래 </w:t>
      </w:r>
      <w:hyperlink r:id="rId14">
        <w:r>
          <w:rPr>
            <w:rStyle w:val="a6"/>
          </w:rPr>
          <w:t>쿼리 결과 조회</w:t>
        </w:r>
      </w:hyperlink>
      <w:r>
        <w:t xml:space="preserve"> 절의 그림과 같습니다.</w:t>
      </w:r>
    </w:p>
    <w:p>
      <w:pPr>
        <w:pStyle w:val="4"/>
      </w:pPr>
      <w:r>
        <w:t>쿼리 결과 조회</w:t>
      </w:r>
    </w:p>
    <w:p>
      <w:r>
        <w:t>쿼리를 실행하고, 쿼리 결과를 출력 매개변수에 할당합니다.</w:t>
      </w:r>
    </w:p>
    <w:p>
      <w:r>
        <w:drawing>
          <wp:inline distT="0" distR="0" distB="0" distL="0">
            <wp:extent cx="5715000" cy="170942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09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rPr>
          <w:b w:val="on"/>
        </w:rPr>
        <w:t>쿼리 결과 조회</w:t>
      </w:r>
      <w:r>
        <w:t>를 선택하세요.</w:t>
      </w:r>
    </w:p>
    <w:p>
      <w:r>
        <w:rPr>
          <w:b w:val="on"/>
        </w:rPr>
        <w:t>입력 매개변수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쿼리 결과 조회</w:t>
      </w:r>
      <w:r>
        <w:t>일 때, 입력 매개변수는 다음과 같습니다.</w:t>
      </w:r>
    </w:p>
    <w:p>
      <w:r>
        <w:rPr>
          <w:b w:val="on"/>
        </w:rPr>
        <w:t>쿼리*</w:t>
      </w:r>
    </w:p>
    <w:p>
      <w:pPr>
        <w:ind w:left="400"/>
      </w:pPr>
      <w:r>
        <w:t xml:space="preserve">실행할 쿼리문을 입력하세요. </w:t>
      </w:r>
      <w:r>
        <w:rPr>
          <w:b w:val="on"/>
        </w:rPr>
        <w:t>변수 목록</w:t>
      </w:r>
      <w:r>
        <w:t xml:space="preserve">에 있는 매개변수를 쿼리에 사용하려면 </w:t>
      </w:r>
      <w:hyperlink r:id="rId16">
        <w:r>
          <w:rPr>
            <w:rStyle w:val="a6"/>
          </w:rPr>
          <w:t>$("변수")</w:t>
        </w:r>
      </w:hyperlink>
      <w:r>
        <w:t xml:space="preserve"> 형식으로 입력해야 합니다.</w:t>
      </w:r>
    </w:p>
    <w:p>
      <w:pPr>
        <w:ind w:left="400"/>
      </w:pPr>
      <w:r>
        <w:rPr>
          <w:b w:val="on"/>
        </w:rPr>
        <w:t>출력 변수 자동 추가</w:t>
      </w:r>
      <w:r>
        <w:t xml:space="preserve">를 클릭하면 쿼리문의 출력 필드가 </w:t>
      </w:r>
      <w:r>
        <w:rPr>
          <w:b w:val="on"/>
        </w:rPr>
        <w:t>출력 매개변수</w:t>
      </w:r>
      <w:r>
        <w:t>에 자동으로 추가됩니다.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>를 클릭하고 매개변수 목록에서 쿼리에 사용할 변수를 선택하세요. 매개변수 목록은 선행 작업이 전달한 매개변수 또는 플레이북 입력 매개변수들을 보여줍니다.</w:t>
      </w:r>
    </w:p>
    <w:p>
      <w:pPr>
        <w:ind w:left="400"/>
      </w:pPr>
      <w:r>
        <w:t xml:space="preserve">변수 목록에서 변수를 삭제하려면 삭제할 변수 행에 있는 체크박스를 선택하고 </w:t>
      </w:r>
      <w:r>
        <w:rPr>
          <w:b w:val="on"/>
        </w:rPr>
        <w:t>삭제</w:t>
      </w:r>
      <w:r>
        <w:t>를 클릭하세요.</w:t>
      </w:r>
    </w:p>
    <w:p>
      <w:pPr>
        <w:pStyle w:val="4"/>
      </w:pPr>
      <w:r>
        <w:t>정수 쿼리 결과 조회</w:t>
      </w:r>
    </w:p>
    <w:p>
      <w:r>
        <w:t xml:space="preserve">정수 타입을 반환하는 쿼리를 실행합니다. 실행 결과는 </w:t>
      </w:r>
      <w:r>
        <w:rPr>
          <w:b w:val="on"/>
        </w:rPr>
        <w:t>출력 매개변수</w:t>
      </w:r>
      <w:r>
        <w:t xml:space="preserve">인 </w:t>
      </w:r>
      <w:r>
        <w:rPr>
          <w:rStyle w:val="af4"/>
        </w:rPr>
        <w:t>result</w:t>
      </w:r>
      <w:r>
        <w:t>에 반환됩니다.</w:t>
      </w:r>
    </w:p>
    <w:p>
      <w:r>
        <w:drawing>
          <wp:inline distT="0" distR="0" distB="0" distL="0">
            <wp:extent cx="5715000" cy="159512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9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rPr>
          <w:b w:val="on"/>
        </w:rPr>
        <w:t>정수 쿼리 결과 조회</w:t>
      </w:r>
      <w:r>
        <w:t>를 선택하세요.</w:t>
      </w:r>
    </w:p>
    <w:p>
      <w:r>
        <w:rPr>
          <w:b w:val="on"/>
        </w:rPr>
        <w:t>입력 매개변수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정수 쿼리 결과 조회</w:t>
      </w:r>
      <w:r>
        <w:t>일 때 입력 매개변수는 다음과 같습니다.</w:t>
      </w:r>
    </w:p>
    <w:p>
      <w:r>
        <w:rPr>
          <w:b w:val="on"/>
        </w:rPr>
        <w:t>쿼리*</w:t>
      </w:r>
    </w:p>
    <w:p>
      <w:pPr>
        <w:ind w:left="400"/>
      </w:pPr>
      <w:r>
        <w:t xml:space="preserve">정수값을 반환하는 쿼리문을 입력하세요. </w:t>
      </w:r>
      <w:r>
        <w:rPr>
          <w:b w:val="on"/>
        </w:rPr>
        <w:t>변수 목록</w:t>
      </w:r>
      <w:r>
        <w:t xml:space="preserve">에 있는 매개변수를 쿼리에 사용하려면 </w:t>
      </w:r>
      <w:hyperlink r:id="rId18">
        <w:r>
          <w:rPr>
            <w:rStyle w:val="a6"/>
          </w:rPr>
          <w:t>$("변수")</w:t>
        </w:r>
      </w:hyperlink>
      <w:r>
        <w:t xml:space="preserve"> 형식으로 입력해야 합니다.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>를 클릭하고 매개변수 목록에서 쿼리에 사용할 변수를 선택하세요. 매개변수 목록은 선행 작업이 전달한 매개변수 또는 플레이북 입력 매개변수들을 보여줍니다.</w:t>
      </w:r>
    </w:p>
    <w:p>
      <w:pPr>
        <w:ind w:left="400"/>
      </w:pPr>
      <w:r>
        <w:t xml:space="preserve">변수 목록에서 변수를 삭제하려면 삭제할 변수 행에 있는 체크박스를 선택하고 </w:t>
      </w:r>
      <w:r>
        <w:rPr>
          <w:b w:val="on"/>
        </w:rPr>
        <w:t>삭제</w:t>
      </w:r>
      <w:r>
        <w:t>를 클릭하세요.</w:t>
      </w:r>
    </w:p>
    <w:p>
      <w:pPr>
        <w:pStyle w:val="4"/>
      </w:pPr>
      <w:r>
        <w:t>문자열 쿼리 결과 조회</w:t>
      </w:r>
    </w:p>
    <w:p>
      <w:r>
        <w:t xml:space="preserve">문자열 타입을 반환하는 쿼리를 실행합니다. 실행 결과는 </w:t>
      </w:r>
      <w:r>
        <w:rPr>
          <w:b w:val="on"/>
        </w:rPr>
        <w:t>출력 매개변수</w:t>
      </w:r>
      <w:r>
        <w:t xml:space="preserve">인 </w:t>
      </w:r>
      <w:r>
        <w:rPr>
          <w:rStyle w:val="af4"/>
        </w:rPr>
        <w:t>result</w:t>
      </w:r>
      <w:r>
        <w:t>에 반환됩니다.</w:t>
      </w:r>
    </w:p>
    <w:p>
      <w:r>
        <w:drawing>
          <wp:inline distT="0" distR="0" distB="0" distL="0">
            <wp:extent cx="5715000" cy="159512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9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rPr>
          <w:b w:val="on"/>
        </w:rPr>
        <w:t>문자열 쿼리 결과 조회</w:t>
      </w:r>
      <w:r>
        <w:t>를 선택하세요.</w:t>
      </w:r>
    </w:p>
    <w:p>
      <w:r>
        <w:rPr>
          <w:b w:val="on"/>
        </w:rPr>
        <w:t>입력 매개변수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문자열 쿼리 결과 조회</w:t>
      </w:r>
      <w:r>
        <w:t>일 때 입력 매개변수는 다음과 같습니다.</w:t>
      </w:r>
    </w:p>
    <w:p>
      <w:r>
        <w:rPr>
          <w:b w:val="on"/>
        </w:rPr>
        <w:t>쿼리*</w:t>
      </w:r>
    </w:p>
    <w:p>
      <w:pPr>
        <w:ind w:left="400"/>
      </w:pPr>
      <w:r>
        <w:t xml:space="preserve">문자열을 반환하는 쿼리문을 입력하세요. </w:t>
      </w:r>
      <w:r>
        <w:rPr>
          <w:b w:val="on"/>
        </w:rPr>
        <w:t>변수 목록</w:t>
      </w:r>
      <w:r>
        <w:t xml:space="preserve">에 있는 매개변수를 쿼리에 사용하려면 </w:t>
      </w:r>
      <w:hyperlink r:id="rId20">
        <w:r>
          <w:rPr>
            <w:rStyle w:val="a6"/>
          </w:rPr>
          <w:t>$("변수")</w:t>
        </w:r>
      </w:hyperlink>
      <w:r>
        <w:t xml:space="preserve"> 형식으로 입력해야 합니다.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>를 클릭하고 매개변수 목록에서 쿼리에 사용할 변수를 선택하세요. 매개변수 목록은 선행 작업이 전달한 매개변수 또는 플레이북 입력 매개변수들을 보여줍니다.</w:t>
      </w:r>
    </w:p>
    <w:p>
      <w:pPr>
        <w:ind w:left="400"/>
      </w:pPr>
      <w:r>
        <w:t xml:space="preserve">변수 목록에서 변수를 삭제하려면 삭제할 변수 행에 있는 체크박스를 선택하고 </w:t>
      </w:r>
      <w:r>
        <w:rPr>
          <w:b w:val="on"/>
        </w:rPr>
        <w:t>삭제</w:t>
      </w:r>
      <w:r>
        <w:t>를 클릭하세요.</w:t>
      </w:r>
    </w:p>
    <w:p>
      <w:pPr>
        <w:pStyle w:val="4"/>
      </w:pPr>
      <w:r>
        <w:t>날짜 쿼리 결과 조회</w:t>
      </w:r>
    </w:p>
    <w:p>
      <w:r>
        <w:t>날짜 쿼리 결과를 조회합니다.</w:t>
      </w:r>
    </w:p>
    <w:p>
      <w:r>
        <w:drawing>
          <wp:inline distT="0" distR="0" distB="0" distL="0">
            <wp:extent cx="5715000" cy="159512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9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rPr>
          <w:b w:val="on"/>
        </w:rPr>
        <w:t>날짜 쿼리 결과 조회</w:t>
      </w:r>
      <w:r>
        <w:t>를 선택하세요.</w:t>
      </w:r>
    </w:p>
    <w:p>
      <w:r>
        <w:rPr>
          <w:b w:val="on"/>
        </w:rPr>
        <w:t>입력 매개변수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날짜 쿼리 결과 조회</w:t>
      </w:r>
      <w:r>
        <w:t>일 때 입력 매개변수는 다음과 같습니다.</w:t>
      </w:r>
    </w:p>
    <w:p>
      <w:r>
        <w:rPr>
          <w:b w:val="on"/>
        </w:rPr>
        <w:t>쿼리*</w:t>
      </w:r>
    </w:p>
    <w:p>
      <w:pPr>
        <w:ind w:left="400"/>
      </w:pPr>
      <w:r>
        <w:t xml:space="preserve">날짜 정보를 반환하는 쿼리문을 입력하세요. </w:t>
      </w:r>
      <w:r>
        <w:rPr>
          <w:b w:val="on"/>
        </w:rPr>
        <w:t>변수 목록</w:t>
      </w:r>
      <w:r>
        <w:t xml:space="preserve">에 있는 매개변수를 쿼리에 사용하려면 </w:t>
      </w:r>
      <w:hyperlink r:id="rId22">
        <w:r>
          <w:rPr>
            <w:rStyle w:val="a6"/>
          </w:rPr>
          <w:t>$("변수")</w:t>
        </w:r>
      </w:hyperlink>
      <w:r>
        <w:t xml:space="preserve"> 형식으로 입력해야 합니다.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>를 클릭하고 매개변수 목록에서 쿼리에 사용할 변수를 선택하세요. 매개변수 목록은 선행 작업이 전달한 매개변수 또는 플레이북 입력 매개변수들을 보여줍니다.</w:t>
      </w:r>
    </w:p>
    <w:p>
      <w:pPr>
        <w:ind w:left="400"/>
      </w:pPr>
      <w:r>
        <w:t xml:space="preserve">변수 목록에서 변수를 삭제하려면 삭제할 변수 행에 있는 체크박스를 선택하고 </w:t>
      </w:r>
      <w:r>
        <w:rPr>
          <w:b w:val="on"/>
        </w:rPr>
        <w:t>삭제</w:t>
      </w:r>
      <w:r>
        <w:t>를 클릭하세요.</w:t>
      </w:r>
    </w:p>
    <w:p>
      <w:r>
        <w:rPr>
          <w:b w:val="on"/>
        </w:rPr>
        <w:t>쿼리 작업 예시</w:t>
      </w:r>
    </w:p>
    <w:p>
      <w:r>
        <w:t xml:space="preserve">쿼리 작업은 입력한 쿼리문으로 데이터를 조회하고 그 결과를 출력 매개변수로 반환합니다. 다음은 </w:t>
      </w:r>
      <w:r>
        <w:rPr>
          <w:b w:val="on"/>
        </w:rPr>
        <w:t>쿼리 결과 조회</w:t>
      </w:r>
      <w:r>
        <w:t xml:space="preserve"> 명령을 예시로 설명합니다.</w:t>
      </w:r>
    </w:p>
    <w:p>
      <w:r>
        <w:t xml:space="preserve">플레이북에서 작업을 추가하여 </w:t>
      </w:r>
      <w:r>
        <w:rPr>
          <w:b w:val="on"/>
        </w:rPr>
        <w:t>쿼리 결과 조회</w:t>
      </w:r>
      <w:r>
        <w:t xml:space="preserve"> 명령을 설정하세요.</w:t>
      </w:r>
    </w:p>
    <w:p>
      <w:r>
        <w:t>설정 화면은 위 쿼리 결과 조회 절의 그림(실패 로그인 집계 작업)과 같습니다.</w:t>
      </w:r>
    </w:p>
    <w:p>
      <w:r>
        <w:rPr>
          <w:b w:val="on"/>
        </w:rPr>
        <w:t>쿼리</w:t>
      </w:r>
      <w:r>
        <w:t xml:space="preserve"> 항목에 쿼리를 입력한 후 </w:t>
      </w:r>
      <w:r>
        <w:rPr>
          <w:b w:val="on"/>
        </w:rPr>
        <w:t>출력 변수 자동 추가</w:t>
      </w:r>
      <w:r>
        <w:t xml:space="preserve">를 클릭하면, 출력 변수와 결과값을 조회할 수 있는 </w:t>
      </w:r>
      <w:r>
        <w:rPr>
          <w:b w:val="on"/>
        </w:rPr>
        <w:t>출력 변수 자동 지정</w:t>
      </w:r>
      <w:r>
        <w:t xml:space="preserve"> 팝업 창이 나타납니다.</w:t>
      </w:r>
    </w:p>
    <w:p>
      <w:r>
        <w:drawing>
          <wp:inline distT="0" distR="0" distB="0" distL="0">
            <wp:extent cx="5715000" cy="49276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출력 변수 자동 지정</w:t>
      </w:r>
      <w:r>
        <w:t xml:space="preserve"> 팝업 창에서 </w:t>
      </w:r>
      <w:r>
        <w:rPr>
          <w:b w:val="on"/>
        </w:rPr>
        <w:t>확인</w:t>
      </w:r>
      <w:r>
        <w:t xml:space="preserve">을 클릭하면 작업 속성의 </w:t>
      </w:r>
      <w:r>
        <w:rPr>
          <w:b w:val="on"/>
        </w:rPr>
        <w:t>출력 매개변수</w:t>
      </w:r>
      <w:r>
        <w:t xml:space="preserve">가 자동으로 설정됩니다. 설정된 모습은 위 </w:t>
      </w:r>
      <w:hyperlink r:id="rId24">
        <w:r>
          <w:rPr>
            <w:rStyle w:val="a6"/>
          </w:rPr>
          <w:t>쿼리 결과 조회</w:t>
        </w:r>
      </w:hyperlink>
      <w:r>
        <w:t xml:space="preserve"> 절의 그림과 같습니다.</w:t>
      </w:r>
    </w:p>
    <w:p>
      <w:r>
        <w:t>해당 플레이북을 실행하면 쿼리 결과값이 출력 매개변수로 반환되는 것을 확인할 수 있습니다.</w:t>
      </w:r>
    </w:p>
    <w:p>
      <w:r>
        <w:drawing>
          <wp:inline distT="0" distR="0" distB="0" distL="0">
            <wp:extent cx="5715000" cy="5130800"/>
            <wp:docPr id="5" name="Drawing 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15" Target="media/image1.png" Type="http://schemas.openxmlformats.org/officeDocument/2006/relationships/image"/><Relationship Id="rId16" Target="https://docs.logpresso.comnull" TargetMode="External" Type="http://schemas.openxmlformats.org/officeDocument/2006/relationships/hyperlink"/><Relationship Id="rId17" Target="media/image2.png" Type="http://schemas.openxmlformats.org/officeDocument/2006/relationships/image"/><Relationship Id="rId18" Target="https://docs.logpresso.comnull" TargetMode="External" Type="http://schemas.openxmlformats.org/officeDocument/2006/relationships/hyperlink"/><Relationship Id="rId19" Target="media/image3.png" Type="http://schemas.openxmlformats.org/officeDocument/2006/relationships/image"/><Relationship Id="rId2" Target="numbering.xml" Type="http://schemas.openxmlformats.org/officeDocument/2006/relationships/numbering"/><Relationship Id="rId20" Target="https://docs.logpresso.comnull" TargetMode="External" Type="http://schemas.openxmlformats.org/officeDocument/2006/relationships/hyperlink"/><Relationship Id="rId21" Target="media/image4.png" Type="http://schemas.openxmlformats.org/officeDocument/2006/relationships/image"/><Relationship Id="rId22" Target="https://docs.logpresso.comnull" TargetMode="External" Type="http://schemas.openxmlformats.org/officeDocument/2006/relationships/hyperlink"/><Relationship Id="rId23" Target="media/image5.png" Type="http://schemas.openxmlformats.org/officeDocument/2006/relationships/image"/><Relationship Id="rId24" Target="https://docs.logpresso.comnull" TargetMode="External" Type="http://schemas.openxmlformats.org/officeDocument/2006/relationships/hyperlink"/><Relationship Id="rId25" Target="media/image6.png" Type="http://schemas.openxmlformats.org/officeDocument/2006/relationships/image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