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산포도</w:t>
      </w:r>
    </w:p>
    <w:p>
      <w:pPr>
        <w:pStyle w:val="4"/>
      </w:pPr>
      <w:r>
        <w:t>개요</w:t>
      </w:r>
    </w:p>
    <w:p>
      <w:r>
        <w:t>산포도 위젯은 두 수치형 변수(X 축, Y 축)를 좌표로 하여 각 데이터 포인트를 점으로 표시합니다. 두 변수 간의 상관관계, 데이터 분포 패턴, 이상치(아웃라이어)를 시각적으로 파악할 때 사용합니다. 예를 들어 응답 시간과 요청 크기의 관계, 포트별 발생 빈도와 위협 점수의 상관성 등을 분석할 때 적합합니다.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산포도</w:t>
      </w:r>
      <w:r>
        <w:t>로 선택한 후 차트 설정 버튼을 클릭합니다.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X 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독립 변수</w:t>
      </w:r>
      <w:r>
        <w:t>: X 축에 표시할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Y 축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자동으로 선택</w:t>
      </w:r>
      <w:r>
        <w:t>: 숫자형 필드를 모두 종속 변수로 자동 선택합니다.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종속 변수</w:t>
      </w:r>
      <w:r>
        <w:t>: 종속 변수를 직접 지정합니다.</w:t>
      </w:r>
    </w:p>
    <w:p>
      <w:pPr>
        <w:pStyle w:val="a7"/>
      </w:pPr>
      <w:r>
        <w:t>보기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확대 방향</w:t>
      </w:r>
      <w:r>
        <w:t>: 드래그 확대 방향을 선택합니다(기본값: 없음, 범위: x, y, xy).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빈 값 구간 처리 방식을 설정합니다.</w:t>
      </w:r>
    </w:p>
    <w:p>
      <w:pPr>
        <w:pStyle w:val="a7"/>
      </w:pPr>
      <w:r>
        <w:t>차트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제목</w:t>
      </w:r>
      <w:r>
        <w:t>: 차트 제목, 부제목을 입력합니다.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영역</w:t>
      </w:r>
      <w:r>
        <w:t>: 배경색, 테두리 두께, 테두리 색을 설정합니다.</w:t>
      </w:r>
    </w:p>
    <w:p>
      <w:pPr>
        <w:pStyle w:val="a7"/>
      </w:pPr>
      <w:r>
        <w:t>축 서식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X 축</w:t>
      </w:r>
      <w:r>
        <w:t>: 제목, 표시 형식을 설정합니다.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Y 축</w:t>
      </w:r>
      <w:r>
        <w:t>: 제목, 표시 형식, 최솟값, 최댓값을 설정합니다.</w:t>
      </w:r>
    </w:p>
    <w:p>
      <w:pPr>
        <w:pStyle w:val="a7"/>
      </w:pPr>
      <w:r>
        <w:t>계열 서식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차트 종류</w:t>
      </w:r>
      <w:r>
        <w:t>: 계열 유형을 재정의합니다(기본값: 자동). 계열 유형을 변경하면 산포도에 라인 등 다른 유형을 혼합할 수 있습니다.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계열 색</w:t>
      </w:r>
      <w:r>
        <w:t>: 계열 색상을 지정합니다.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포인트 마커 표시</w:t>
      </w:r>
      <w:r>
        <w:t xml:space="preserve">: 데이터 포인트 마커 표시 여부를 설정합니다. 활성화 시 </w:t>
      </w:r>
      <w:r>
        <w:rPr>
          <w:b w:val="on"/>
        </w:rPr>
        <w:t>마커 모양</w:t>
      </w:r>
      <w:r>
        <w:t>을 선택할 수 있습니다.</w:t>
      </w:r>
    </w:p>
    <w:p>
      <w:pPr>
        <w:pStyle w:val="a7"/>
      </w:pPr>
      <w:r>
        <w:t>레이블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모든 계열에 레이블 표시</w:t>
      </w:r>
      <w:r>
        <w:t>: 데이터 포인트 위에 값을 표시합니다.</w:t>
      </w:r>
    </w:p>
    <w:p>
      <w:pPr>
        <w:pStyle w:val="a7"/>
      </w:pPr>
      <w:r>
        <w:t>범례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수평 정렬 / 수직 정렬</w:t>
      </w:r>
      <w:r>
        <w:t>: 범례 위치를 설정합니다.</w:t>
      </w:r>
    </w:p>
    <w:p>
      <w:pPr>
        <w:pStyle w:val="a7"/>
      </w:pPr>
      <w:r>
        <w:t>이벤트</w:t>
      </w:r>
    </w:p>
    <w:p>
      <w:r>
        <w:t>클릭 이벤트를 설정합니다.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